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0BC" w:rsidRDefault="001530BC" w:rsidP="001530BC">
      <w:pPr>
        <w:pStyle w:val="Style10"/>
        <w:shd w:val="clear" w:color="auto" w:fill="auto"/>
        <w:spacing w:after="0" w:line="240" w:lineRule="auto"/>
        <w:ind w:firstLine="709"/>
        <w:rPr>
          <w:rStyle w:val="CharStyle11"/>
          <w:bCs w:val="0"/>
          <w:sz w:val="24"/>
          <w:szCs w:val="24"/>
          <w:lang w:val="en-US"/>
        </w:rPr>
      </w:pPr>
      <w:r w:rsidRPr="00A50495">
        <w:rPr>
          <w:rStyle w:val="CharStyle11"/>
          <w:bCs w:val="0"/>
          <w:sz w:val="24"/>
          <w:szCs w:val="24"/>
        </w:rPr>
        <w:t>Уважаемые руководители!</w:t>
      </w:r>
    </w:p>
    <w:p w:rsidR="00A50495" w:rsidRPr="00A50495" w:rsidRDefault="00A50495" w:rsidP="001530BC">
      <w:pPr>
        <w:pStyle w:val="Style10"/>
        <w:shd w:val="clear" w:color="auto" w:fill="auto"/>
        <w:spacing w:after="0" w:line="240" w:lineRule="auto"/>
        <w:ind w:firstLine="709"/>
        <w:rPr>
          <w:b w:val="0"/>
          <w:sz w:val="24"/>
          <w:szCs w:val="24"/>
          <w:lang w:val="en-US"/>
        </w:rPr>
      </w:pPr>
    </w:p>
    <w:p w:rsidR="001530BC" w:rsidRPr="001530BC" w:rsidRDefault="001530BC" w:rsidP="001530BC">
      <w:pPr>
        <w:pStyle w:val="Style14"/>
        <w:shd w:val="clear" w:color="auto" w:fill="auto"/>
        <w:spacing w:before="0" w:line="240" w:lineRule="auto"/>
        <w:ind w:firstLine="709"/>
        <w:rPr>
          <w:sz w:val="24"/>
          <w:szCs w:val="24"/>
        </w:rPr>
      </w:pPr>
      <w:r w:rsidRPr="001530BC">
        <w:rPr>
          <w:rStyle w:val="CharStyle15"/>
          <w:b w:val="0"/>
          <w:bCs w:val="0"/>
          <w:color w:val="000000"/>
          <w:sz w:val="24"/>
          <w:szCs w:val="24"/>
        </w:rPr>
        <w:t>Губернатором Ленинградской области 3 июля 2019 года подписано постановление Правительства Ленинградской области, утверждающее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реализующим основные общеобразовательные программы дошкольного образования, возмещения части затрат, связанных с содержанием имущества и оказанием услуг по присмотру и уходу за детьми.</w:t>
      </w:r>
    </w:p>
    <w:p w:rsidR="001530BC" w:rsidRPr="001530BC" w:rsidRDefault="001530BC" w:rsidP="001530BC">
      <w:pPr>
        <w:pStyle w:val="Style14"/>
        <w:shd w:val="clear" w:color="auto" w:fill="auto"/>
        <w:spacing w:before="0" w:line="240" w:lineRule="auto"/>
        <w:ind w:firstLine="709"/>
        <w:rPr>
          <w:sz w:val="24"/>
          <w:szCs w:val="24"/>
        </w:rPr>
      </w:pPr>
      <w:proofErr w:type="gramStart"/>
      <w:r w:rsidRPr="001530BC">
        <w:rPr>
          <w:rStyle w:val="CharStyle15"/>
          <w:b w:val="0"/>
          <w:bCs w:val="0"/>
          <w:color w:val="000000"/>
          <w:sz w:val="24"/>
          <w:szCs w:val="24"/>
        </w:rPr>
        <w:t>Порядок предусматривает выделение субсидии юридическим лицам (за исключением субсидий государственным (муниципальным) учреждениям), индивидуальным предпринимателям, а также некоммерческим организациям социальной сферы, имеющим лицензию на осуществление образовательной деятельности по образовательным программам дошкольного образования, функционирующим в режиме сокращенного дня (10,5 часов) или полного дня (12-часового) или продленного дня (14 часов) пребывания в режиме 5-дневной рабочей недели с контингентом воспитанников не менее 20 человек.</w:t>
      </w:r>
      <w:proofErr w:type="gramEnd"/>
    </w:p>
    <w:p w:rsidR="001530BC" w:rsidRPr="001530BC" w:rsidRDefault="001530BC" w:rsidP="001530BC">
      <w:pPr>
        <w:pStyle w:val="Style14"/>
        <w:shd w:val="clear" w:color="auto" w:fill="auto"/>
        <w:spacing w:before="0" w:line="240" w:lineRule="auto"/>
        <w:ind w:firstLine="709"/>
        <w:rPr>
          <w:sz w:val="24"/>
          <w:szCs w:val="24"/>
        </w:rPr>
      </w:pPr>
      <w:r w:rsidRPr="001530BC">
        <w:rPr>
          <w:rStyle w:val="CharStyle15"/>
          <w:b w:val="0"/>
          <w:bCs w:val="0"/>
          <w:color w:val="000000"/>
          <w:sz w:val="24"/>
          <w:szCs w:val="24"/>
        </w:rPr>
        <w:t>Субсидия предоставляется в размере не более 99 процентов фактических затрат в соответствии со сметой расходов, связанных с содержанием имущества и оказанием услуг по присмотру и уходу за детьми. Размер субсидии в месяц на одного ребенка не может превышать 11000 (одиннадцать) тысяч рублей.</w:t>
      </w:r>
    </w:p>
    <w:p w:rsidR="001530BC" w:rsidRPr="001530BC" w:rsidRDefault="001530BC" w:rsidP="001530BC">
      <w:pPr>
        <w:pStyle w:val="Style14"/>
        <w:shd w:val="clear" w:color="auto" w:fill="auto"/>
        <w:spacing w:before="0" w:line="240" w:lineRule="auto"/>
        <w:ind w:firstLine="709"/>
        <w:rPr>
          <w:sz w:val="24"/>
          <w:szCs w:val="24"/>
        </w:rPr>
      </w:pPr>
      <w:r w:rsidRPr="001530BC">
        <w:rPr>
          <w:rStyle w:val="CharStyle15"/>
          <w:b w:val="0"/>
          <w:bCs w:val="0"/>
          <w:color w:val="000000"/>
          <w:sz w:val="24"/>
          <w:szCs w:val="24"/>
        </w:rPr>
        <w:t>Одним из показателей результативности предоставления субсидии является установление получателем субсидии р</w:t>
      </w:r>
      <w:r>
        <w:rPr>
          <w:rStyle w:val="CharStyle15"/>
          <w:b w:val="0"/>
          <w:bCs w:val="0"/>
          <w:color w:val="000000"/>
          <w:sz w:val="24"/>
          <w:szCs w:val="24"/>
        </w:rPr>
        <w:t>одительской платы не более 5000</w:t>
      </w:r>
      <w:r w:rsidRPr="001530BC">
        <w:rPr>
          <w:rStyle w:val="CharStyle15"/>
          <w:b w:val="0"/>
          <w:bCs w:val="0"/>
          <w:color w:val="000000"/>
          <w:sz w:val="24"/>
          <w:szCs w:val="24"/>
        </w:rPr>
        <w:t xml:space="preserve"> рублей в месяц.</w:t>
      </w:r>
    </w:p>
    <w:p w:rsidR="001530BC" w:rsidRPr="001530BC" w:rsidRDefault="001530BC" w:rsidP="001530BC">
      <w:pPr>
        <w:pStyle w:val="Style14"/>
        <w:shd w:val="clear" w:color="auto" w:fill="auto"/>
        <w:spacing w:before="0" w:line="240" w:lineRule="auto"/>
        <w:ind w:firstLine="709"/>
        <w:rPr>
          <w:b w:val="0"/>
          <w:bCs w:val="0"/>
          <w:color w:val="000000"/>
          <w:sz w:val="24"/>
          <w:szCs w:val="24"/>
          <w:shd w:val="clear" w:color="auto" w:fill="FFFFFF"/>
        </w:rPr>
      </w:pPr>
      <w:proofErr w:type="gramStart"/>
      <w:r w:rsidRPr="001530BC">
        <w:rPr>
          <w:rStyle w:val="CharStyle15"/>
          <w:b w:val="0"/>
          <w:bCs w:val="0"/>
          <w:color w:val="000000"/>
          <w:sz w:val="24"/>
          <w:szCs w:val="24"/>
        </w:rPr>
        <w:t>Реализация данного вида финансовой поддержки частным дошкольным образовательным организациям обеспечит снижение родительской платы за услуги</w:t>
      </w:r>
      <w:r>
        <w:rPr>
          <w:rStyle w:val="CharStyle15"/>
          <w:b w:val="0"/>
          <w:bCs w:val="0"/>
          <w:color w:val="000000"/>
          <w:sz w:val="24"/>
          <w:szCs w:val="24"/>
        </w:rPr>
        <w:t xml:space="preserve"> </w:t>
      </w:r>
      <w:r w:rsidRPr="001530BC">
        <w:rPr>
          <w:rStyle w:val="CharStyle15"/>
          <w:b w:val="0"/>
          <w:bCs w:val="0"/>
          <w:color w:val="000000"/>
          <w:sz w:val="24"/>
          <w:szCs w:val="24"/>
        </w:rPr>
        <w:t>дошкольного образования в частных образовательных учреждениях, внедрит конкурентные способы оказания государственных (муниципальных) услуг в социальной сфере, поддержит развитие субъектов социального предпринимательства на территории Ленинградской области, снизит уровень социальной напряженности в районах с дефицитом бюджетных мест в муниципальных дошкольных образовательных организациях, родителям обеспечит возможность выбора вариативных</w:t>
      </w:r>
      <w:proofErr w:type="gramEnd"/>
      <w:r w:rsidRPr="001530BC">
        <w:rPr>
          <w:rStyle w:val="CharStyle15"/>
          <w:b w:val="0"/>
          <w:bCs w:val="0"/>
          <w:color w:val="000000"/>
          <w:sz w:val="24"/>
          <w:szCs w:val="24"/>
        </w:rPr>
        <w:t xml:space="preserve"> форм образования.</w:t>
      </w:r>
    </w:p>
    <w:p w:rsidR="001530BC" w:rsidRPr="001530BC" w:rsidRDefault="001530BC" w:rsidP="001530BC">
      <w:pPr>
        <w:pStyle w:val="Style14"/>
        <w:shd w:val="clear" w:color="auto" w:fill="auto"/>
        <w:spacing w:before="0" w:line="240" w:lineRule="auto"/>
        <w:ind w:firstLine="709"/>
        <w:rPr>
          <w:sz w:val="24"/>
          <w:szCs w:val="24"/>
        </w:rPr>
      </w:pPr>
      <w:proofErr w:type="gramStart"/>
      <w:r w:rsidRPr="001530BC">
        <w:rPr>
          <w:rStyle w:val="CharStyle15"/>
          <w:b w:val="0"/>
          <w:bCs w:val="0"/>
          <w:color w:val="000000"/>
          <w:sz w:val="24"/>
          <w:szCs w:val="24"/>
        </w:rPr>
        <w:t>Постановление Правительства Ленинградской области от 03 июля 2019 года № 314 «Об утверждении порядка предоставления субсидий юридическим лицам (за исключением государственных (муниципальных) учреждений), индивидуальным предпринимателям, реализующим основные общеобразовательные программы дошкольного образования, для возмещения части затрат, связанных с содержанием имущества и оказанием услуг по присмотру и уходу за детьми, в рамках государственной программы Ленинградской области «Стимулирование экономической активности Ленинградской области» вступило в</w:t>
      </w:r>
      <w:proofErr w:type="gramEnd"/>
      <w:r w:rsidRPr="001530BC">
        <w:rPr>
          <w:rStyle w:val="CharStyle15"/>
          <w:b w:val="0"/>
          <w:bCs w:val="0"/>
          <w:color w:val="000000"/>
          <w:sz w:val="24"/>
          <w:szCs w:val="24"/>
        </w:rPr>
        <w:t xml:space="preserve"> силу 9 июля 2019 года.</w:t>
      </w:r>
    </w:p>
    <w:p w:rsidR="001530BC" w:rsidRPr="001530BC" w:rsidRDefault="001530BC" w:rsidP="001530BC">
      <w:pPr>
        <w:pStyle w:val="Style14"/>
        <w:shd w:val="clear" w:color="auto" w:fill="auto"/>
        <w:spacing w:before="0" w:line="240" w:lineRule="auto"/>
        <w:ind w:firstLine="709"/>
        <w:rPr>
          <w:sz w:val="24"/>
          <w:szCs w:val="24"/>
        </w:rPr>
      </w:pPr>
      <w:r w:rsidRPr="001530BC">
        <w:rPr>
          <w:rStyle w:val="CharStyle15"/>
          <w:b w:val="0"/>
          <w:bCs w:val="0"/>
          <w:color w:val="000000"/>
          <w:sz w:val="24"/>
          <w:szCs w:val="24"/>
        </w:rPr>
        <w:t xml:space="preserve">Заседание конкурсной комиссии по проведению конкурсного отбора состоится 23 августа 2019 года в 11.00 по адресу: Санкт-Петербург, пр. Энергетиков, д. 3, </w:t>
      </w:r>
      <w:proofErr w:type="gramStart"/>
      <w:r w:rsidRPr="001530BC">
        <w:rPr>
          <w:rStyle w:val="CharStyle15"/>
          <w:b w:val="0"/>
          <w:bCs w:val="0"/>
          <w:color w:val="000000"/>
          <w:sz w:val="24"/>
          <w:szCs w:val="24"/>
        </w:rPr>
        <w:t>лит</w:t>
      </w:r>
      <w:proofErr w:type="gramEnd"/>
      <w:r w:rsidRPr="001530BC">
        <w:rPr>
          <w:rStyle w:val="CharStyle15"/>
          <w:b w:val="0"/>
          <w:bCs w:val="0"/>
          <w:color w:val="000000"/>
          <w:sz w:val="24"/>
          <w:szCs w:val="24"/>
        </w:rPr>
        <w:t>. А, бизнес-центр «Лада» (9 этаж). Прием заявок на участие в конк</w:t>
      </w:r>
      <w:r>
        <w:rPr>
          <w:rStyle w:val="CharStyle22"/>
          <w:b w:val="0"/>
          <w:bCs w:val="0"/>
          <w:color w:val="000000"/>
          <w:sz w:val="24"/>
          <w:szCs w:val="24"/>
        </w:rPr>
        <w:t>урс</w:t>
      </w:r>
      <w:r w:rsidRPr="001530BC">
        <w:rPr>
          <w:rStyle w:val="CharStyle15"/>
          <w:b w:val="0"/>
          <w:bCs w:val="0"/>
          <w:color w:val="000000"/>
          <w:sz w:val="24"/>
          <w:szCs w:val="24"/>
        </w:rPr>
        <w:t>ном отборе осуществляется с 01 августа по 16 августа 2019 года включительно по адресу: Санкт-Петербург, ул. Смольного, д. 3, комн. 3-170.</w:t>
      </w:r>
    </w:p>
    <w:p w:rsidR="001530BC" w:rsidRPr="001530BC" w:rsidRDefault="001530BC" w:rsidP="001530BC">
      <w:pPr>
        <w:pStyle w:val="Style14"/>
        <w:shd w:val="clear" w:color="auto" w:fill="auto"/>
        <w:spacing w:before="0" w:line="240" w:lineRule="auto"/>
        <w:ind w:firstLine="709"/>
        <w:rPr>
          <w:sz w:val="24"/>
          <w:szCs w:val="24"/>
        </w:rPr>
      </w:pPr>
      <w:r w:rsidRPr="001530BC">
        <w:rPr>
          <w:rStyle w:val="CharStyle15"/>
          <w:b w:val="0"/>
          <w:bCs w:val="0"/>
          <w:color w:val="000000"/>
          <w:sz w:val="24"/>
          <w:szCs w:val="24"/>
        </w:rPr>
        <w:t>Для получения консультационной поддержки предприниматели имеют возможность обратиться в Центр инноваций социальной сферы «Фонда поддержки предпринимательства и промышленности Ленинградской области, микрокредитная компания», располагающийся по следующим адресам:</w:t>
      </w:r>
    </w:p>
    <w:p w:rsidR="001530BC" w:rsidRPr="001530BC" w:rsidRDefault="001530BC" w:rsidP="001530BC">
      <w:pPr>
        <w:pStyle w:val="Style14"/>
        <w:shd w:val="clear" w:color="auto" w:fill="auto"/>
        <w:spacing w:before="0" w:line="240" w:lineRule="auto"/>
        <w:ind w:firstLine="709"/>
        <w:rPr>
          <w:sz w:val="24"/>
          <w:szCs w:val="24"/>
        </w:rPr>
      </w:pPr>
      <w:r w:rsidRPr="001530BC">
        <w:rPr>
          <w:rStyle w:val="CharStyle15"/>
          <w:b w:val="0"/>
          <w:bCs w:val="0"/>
          <w:color w:val="000000"/>
          <w:sz w:val="24"/>
          <w:szCs w:val="24"/>
        </w:rPr>
        <w:t xml:space="preserve">Санкт-Петербург, пр. Энергетиков, д. 3, </w:t>
      </w:r>
      <w:proofErr w:type="gramStart"/>
      <w:r w:rsidRPr="001530BC">
        <w:rPr>
          <w:rStyle w:val="CharStyle15"/>
          <w:b w:val="0"/>
          <w:bCs w:val="0"/>
          <w:color w:val="000000"/>
          <w:sz w:val="24"/>
          <w:szCs w:val="24"/>
        </w:rPr>
        <w:t>лит</w:t>
      </w:r>
      <w:proofErr w:type="gramEnd"/>
      <w:r w:rsidRPr="001530BC">
        <w:rPr>
          <w:rStyle w:val="CharStyle15"/>
          <w:b w:val="0"/>
          <w:bCs w:val="0"/>
          <w:color w:val="000000"/>
          <w:sz w:val="24"/>
          <w:szCs w:val="24"/>
        </w:rPr>
        <w:t>. А, бизнес-центр «Лада» (9 этаж);</w:t>
      </w:r>
    </w:p>
    <w:p w:rsidR="001530BC" w:rsidRPr="001530BC" w:rsidRDefault="001530BC" w:rsidP="001530BC">
      <w:pPr>
        <w:pStyle w:val="Style14"/>
        <w:shd w:val="clear" w:color="auto" w:fill="auto"/>
        <w:spacing w:before="0" w:line="240" w:lineRule="auto"/>
        <w:ind w:firstLine="709"/>
        <w:rPr>
          <w:sz w:val="24"/>
          <w:szCs w:val="24"/>
        </w:rPr>
      </w:pPr>
      <w:r w:rsidRPr="001530BC">
        <w:rPr>
          <w:rStyle w:val="CharStyle15"/>
          <w:b w:val="0"/>
          <w:bCs w:val="0"/>
          <w:color w:val="000000"/>
          <w:sz w:val="24"/>
          <w:szCs w:val="24"/>
        </w:rPr>
        <w:t xml:space="preserve">Ленинградская область, </w:t>
      </w:r>
      <w:proofErr w:type="gramStart"/>
      <w:r w:rsidRPr="001530BC">
        <w:rPr>
          <w:rStyle w:val="CharStyle15"/>
          <w:b w:val="0"/>
          <w:bCs w:val="0"/>
          <w:color w:val="000000"/>
          <w:sz w:val="24"/>
          <w:szCs w:val="24"/>
        </w:rPr>
        <w:t>г</w:t>
      </w:r>
      <w:proofErr w:type="gramEnd"/>
      <w:r w:rsidRPr="001530BC">
        <w:rPr>
          <w:rStyle w:val="CharStyle15"/>
          <w:b w:val="0"/>
          <w:bCs w:val="0"/>
          <w:color w:val="000000"/>
          <w:sz w:val="24"/>
          <w:szCs w:val="24"/>
        </w:rPr>
        <w:t>. Выборг, ул. Димитрова, 4.</w:t>
      </w:r>
    </w:p>
    <w:p w:rsidR="00F24E46" w:rsidRPr="00A50495" w:rsidRDefault="001530BC" w:rsidP="00A50495">
      <w:pPr>
        <w:pStyle w:val="Style14"/>
        <w:shd w:val="clear" w:color="auto" w:fill="auto"/>
        <w:tabs>
          <w:tab w:val="left" w:pos="3219"/>
          <w:tab w:val="right" w:pos="7770"/>
          <w:tab w:val="right" w:pos="9771"/>
        </w:tabs>
        <w:spacing w:before="0" w:line="240" w:lineRule="auto"/>
        <w:ind w:firstLine="709"/>
        <w:rPr>
          <w:b w:val="0"/>
          <w:bCs w:val="0"/>
          <w:color w:val="000000"/>
          <w:sz w:val="24"/>
          <w:szCs w:val="24"/>
          <w:u w:val="single"/>
          <w:shd w:val="clear" w:color="auto" w:fill="FFFFFF"/>
        </w:rPr>
      </w:pPr>
      <w:proofErr w:type="gramStart"/>
      <w:r w:rsidRPr="001530BC">
        <w:rPr>
          <w:rStyle w:val="CharStyle15"/>
          <w:b w:val="0"/>
          <w:bCs w:val="0"/>
          <w:color w:val="000000"/>
          <w:sz w:val="24"/>
          <w:szCs w:val="24"/>
        </w:rPr>
        <w:t xml:space="preserve">Порядок предоставления субсидии опубликован </w:t>
      </w:r>
      <w:r>
        <w:rPr>
          <w:rStyle w:val="CharStyle15"/>
          <w:b w:val="0"/>
          <w:bCs w:val="0"/>
          <w:color w:val="000000"/>
          <w:sz w:val="24"/>
          <w:szCs w:val="24"/>
        </w:rPr>
        <w:t xml:space="preserve">на официальном </w:t>
      </w:r>
      <w:proofErr w:type="spellStart"/>
      <w:r>
        <w:rPr>
          <w:rStyle w:val="CharStyle15"/>
          <w:b w:val="0"/>
          <w:bCs w:val="0"/>
          <w:color w:val="000000"/>
          <w:sz w:val="24"/>
          <w:szCs w:val="24"/>
        </w:rPr>
        <w:t>интернет-портале</w:t>
      </w:r>
      <w:proofErr w:type="spellEnd"/>
      <w:r>
        <w:rPr>
          <w:rStyle w:val="CharStyle15"/>
          <w:b w:val="0"/>
          <w:bCs w:val="0"/>
          <w:color w:val="000000"/>
          <w:sz w:val="24"/>
          <w:szCs w:val="24"/>
        </w:rPr>
        <w:t xml:space="preserve"> </w:t>
      </w:r>
      <w:r w:rsidRPr="001530BC">
        <w:rPr>
          <w:rStyle w:val="CharStyle15"/>
          <w:b w:val="0"/>
          <w:bCs w:val="0"/>
          <w:color w:val="000000"/>
          <w:sz w:val="24"/>
          <w:szCs w:val="24"/>
        </w:rPr>
        <w:t>Правительст</w:t>
      </w:r>
      <w:r>
        <w:rPr>
          <w:rStyle w:val="CharStyle15"/>
          <w:b w:val="0"/>
          <w:bCs w:val="0"/>
          <w:color w:val="000000"/>
          <w:sz w:val="24"/>
          <w:szCs w:val="24"/>
        </w:rPr>
        <w:t xml:space="preserve">ва Ленинградской </w:t>
      </w:r>
      <w:r w:rsidRPr="001530BC">
        <w:rPr>
          <w:rStyle w:val="CharStyle15"/>
          <w:b w:val="0"/>
          <w:bCs w:val="0"/>
          <w:color w:val="000000"/>
          <w:sz w:val="24"/>
          <w:szCs w:val="24"/>
        </w:rPr>
        <w:t>области</w:t>
      </w:r>
      <w:r>
        <w:rPr>
          <w:sz w:val="24"/>
          <w:szCs w:val="24"/>
        </w:rPr>
        <w:t xml:space="preserve"> </w:t>
      </w:r>
      <w:r w:rsidRPr="001530BC">
        <w:rPr>
          <w:rStyle w:val="CharStyle15"/>
          <w:b w:val="0"/>
          <w:bCs w:val="0"/>
          <w:color w:val="000000"/>
          <w:sz w:val="24"/>
          <w:szCs w:val="24"/>
        </w:rPr>
        <w:t xml:space="preserve">в разделе «Опубликование правовых актов» </w:t>
      </w:r>
      <w:hyperlink r:id="rId4" w:history="1">
        <w:r w:rsidR="00A50495" w:rsidRPr="00F81A14">
          <w:rPr>
            <w:rStyle w:val="a3"/>
            <w:b w:val="0"/>
            <w:bCs w:val="0"/>
            <w:sz w:val="24"/>
            <w:szCs w:val="24"/>
            <w:shd w:val="clear" w:color="auto" w:fill="FFFFFF"/>
            <w:lang w:val="en-US"/>
          </w:rPr>
          <w:t>http</w:t>
        </w:r>
        <w:r w:rsidR="00A50495" w:rsidRPr="00F81A14">
          <w:rPr>
            <w:rStyle w:val="a3"/>
            <w:b w:val="0"/>
            <w:bCs w:val="0"/>
            <w:sz w:val="24"/>
            <w:szCs w:val="24"/>
            <w:shd w:val="clear" w:color="auto" w:fill="FFFFFF"/>
          </w:rPr>
          <w:t>://</w:t>
        </w:r>
        <w:proofErr w:type="spellStart"/>
        <w:r w:rsidR="00A50495" w:rsidRPr="00F81A14">
          <w:rPr>
            <w:rStyle w:val="a3"/>
            <w:b w:val="0"/>
            <w:bCs w:val="0"/>
            <w:sz w:val="24"/>
            <w:szCs w:val="24"/>
            <w:shd w:val="clear" w:color="auto" w:fill="FFFFFF"/>
            <w:lang w:val="en-US"/>
          </w:rPr>
          <w:t>lenobl</w:t>
        </w:r>
        <w:proofErr w:type="spellEnd"/>
        <w:r w:rsidR="00A50495" w:rsidRPr="00F81A14">
          <w:rPr>
            <w:rStyle w:val="a3"/>
            <w:b w:val="0"/>
            <w:bCs w:val="0"/>
            <w:sz w:val="24"/>
            <w:szCs w:val="24"/>
            <w:shd w:val="clear" w:color="auto" w:fill="FFFFFF"/>
          </w:rPr>
          <w:t>.</w:t>
        </w:r>
        <w:r w:rsidR="00A50495" w:rsidRPr="00F81A14">
          <w:rPr>
            <w:rStyle w:val="a3"/>
            <w:b w:val="0"/>
            <w:bCs w:val="0"/>
            <w:sz w:val="24"/>
            <w:szCs w:val="24"/>
            <w:shd w:val="clear" w:color="auto" w:fill="FFFFFF"/>
            <w:lang w:val="en-US"/>
          </w:rPr>
          <w:t>ru</w:t>
        </w:r>
        <w:r w:rsidR="00A50495" w:rsidRPr="00F81A14">
          <w:rPr>
            <w:rStyle w:val="a3"/>
            <w:b w:val="0"/>
            <w:bCs w:val="0"/>
            <w:sz w:val="24"/>
            <w:szCs w:val="24"/>
            <w:shd w:val="clear" w:color="auto" w:fill="FFFFFF"/>
          </w:rPr>
          <w:t>/</w:t>
        </w:r>
        <w:proofErr w:type="spellStart"/>
        <w:r w:rsidR="00A50495" w:rsidRPr="00F81A14">
          <w:rPr>
            <w:rStyle w:val="a3"/>
            <w:b w:val="0"/>
            <w:bCs w:val="0"/>
            <w:sz w:val="24"/>
            <w:szCs w:val="24"/>
            <w:shd w:val="clear" w:color="auto" w:fill="FFFFFF"/>
            <w:lang w:val="en-US"/>
          </w:rPr>
          <w:t>dokumenty</w:t>
        </w:r>
        <w:proofErr w:type="spellEnd"/>
        <w:r w:rsidR="00A50495" w:rsidRPr="00F81A14">
          <w:rPr>
            <w:rStyle w:val="a3"/>
            <w:b w:val="0"/>
            <w:bCs w:val="0"/>
            <w:sz w:val="24"/>
            <w:szCs w:val="24"/>
            <w:shd w:val="clear" w:color="auto" w:fill="FFFFFF"/>
          </w:rPr>
          <w:t>/</w:t>
        </w:r>
        <w:proofErr w:type="spellStart"/>
        <w:r w:rsidR="00A50495" w:rsidRPr="00F81A14">
          <w:rPr>
            <w:rStyle w:val="a3"/>
            <w:b w:val="0"/>
            <w:bCs w:val="0"/>
            <w:sz w:val="24"/>
            <w:szCs w:val="24"/>
            <w:shd w:val="clear" w:color="auto" w:fill="FFFFFF"/>
            <w:lang w:val="en-US"/>
          </w:rPr>
          <w:t>opublikovanie</w:t>
        </w:r>
        <w:proofErr w:type="spellEnd"/>
        <w:r w:rsidR="00A50495" w:rsidRPr="00F81A14">
          <w:rPr>
            <w:rStyle w:val="a3"/>
            <w:b w:val="0"/>
            <w:bCs w:val="0"/>
            <w:sz w:val="24"/>
            <w:szCs w:val="24"/>
            <w:shd w:val="clear" w:color="auto" w:fill="FFFFFF"/>
          </w:rPr>
          <w:t>-</w:t>
        </w:r>
        <w:proofErr w:type="spellStart"/>
        <w:r w:rsidR="00A50495" w:rsidRPr="00F81A14">
          <w:rPr>
            <w:rStyle w:val="a3"/>
            <w:b w:val="0"/>
            <w:bCs w:val="0"/>
            <w:sz w:val="24"/>
            <w:szCs w:val="24"/>
            <w:shd w:val="clear" w:color="auto" w:fill="FFFFFF"/>
            <w:lang w:val="en-US"/>
          </w:rPr>
          <w:t>pravovyh</w:t>
        </w:r>
        <w:proofErr w:type="spellEnd"/>
        <w:r w:rsidR="00A50495" w:rsidRPr="00F81A14">
          <w:rPr>
            <w:rStyle w:val="a3"/>
            <w:b w:val="0"/>
            <w:bCs w:val="0"/>
            <w:sz w:val="24"/>
            <w:szCs w:val="24"/>
            <w:shd w:val="clear" w:color="auto" w:fill="FFFFFF"/>
          </w:rPr>
          <w:t>-</w:t>
        </w:r>
        <w:proofErr w:type="spellStart"/>
        <w:r w:rsidR="00A50495" w:rsidRPr="00F81A14">
          <w:rPr>
            <w:rStyle w:val="a3"/>
            <w:b w:val="0"/>
            <w:bCs w:val="0"/>
            <w:sz w:val="24"/>
            <w:szCs w:val="24"/>
            <w:shd w:val="clear" w:color="auto" w:fill="FFFFFF"/>
            <w:lang w:val="en-US"/>
          </w:rPr>
          <w:t>aktov</w:t>
        </w:r>
        <w:proofErr w:type="spellEnd"/>
        <w:r w:rsidR="00A50495" w:rsidRPr="00F81A14">
          <w:rPr>
            <w:rStyle w:val="a3"/>
            <w:b w:val="0"/>
            <w:bCs w:val="0"/>
            <w:sz w:val="24"/>
            <w:szCs w:val="24"/>
            <w:shd w:val="clear" w:color="auto" w:fill="FFFFFF"/>
          </w:rPr>
          <w:t>/</w:t>
        </w:r>
        <w:r w:rsidR="00A50495" w:rsidRPr="00F81A14">
          <w:rPr>
            <w:rStyle w:val="a3"/>
            <w:b w:val="0"/>
            <w:bCs w:val="0"/>
            <w:sz w:val="24"/>
            <w:szCs w:val="24"/>
            <w:shd w:val="clear" w:color="auto" w:fill="FFFFFF"/>
            <w:lang w:val="en-US"/>
          </w:rPr>
          <w:t>docs</w:t>
        </w:r>
        <w:r w:rsidR="00A50495" w:rsidRPr="00F81A14">
          <w:rPr>
            <w:rStyle w:val="a3"/>
            <w:b w:val="0"/>
            <w:bCs w:val="0"/>
            <w:sz w:val="24"/>
            <w:szCs w:val="24"/>
            <w:shd w:val="clear" w:color="auto" w:fill="FFFFFF"/>
          </w:rPr>
          <w:t>_</w:t>
        </w:r>
        <w:r w:rsidR="00A50495" w:rsidRPr="00F81A14">
          <w:rPr>
            <w:rStyle w:val="a3"/>
            <w:b w:val="0"/>
            <w:bCs w:val="0"/>
            <w:sz w:val="24"/>
            <w:szCs w:val="24"/>
            <w:shd w:val="clear" w:color="auto" w:fill="FFFFFF"/>
            <w:lang w:val="en-US"/>
          </w:rPr>
          <w:t>category</w:t>
        </w:r>
        <w:r w:rsidR="00A50495" w:rsidRPr="00F81A14">
          <w:rPr>
            <w:rStyle w:val="a3"/>
            <w:b w:val="0"/>
            <w:bCs w:val="0"/>
            <w:sz w:val="24"/>
            <w:szCs w:val="24"/>
            <w:shd w:val="clear" w:color="auto" w:fill="FFFFFF"/>
          </w:rPr>
          <w:t>_3</w:t>
        </w:r>
      </w:hyperlink>
      <w:r w:rsidR="00A50495" w:rsidRPr="00A50495">
        <w:rPr>
          <w:b w:val="0"/>
          <w:bCs w:val="0"/>
          <w:color w:val="000000"/>
          <w:sz w:val="24"/>
          <w:szCs w:val="24"/>
          <w:u w:val="single"/>
          <w:shd w:val="clear" w:color="auto" w:fill="FFFFFF"/>
        </w:rPr>
        <w:t xml:space="preserve"> </w:t>
      </w:r>
      <w:proofErr w:type="gramEnd"/>
    </w:p>
    <w:sectPr w:rsidR="00F24E46" w:rsidRPr="00A50495" w:rsidSect="00602C20">
      <w:pgSz w:w="11905" w:h="16838" w:code="9"/>
      <w:pgMar w:top="1021" w:right="680" w:bottom="1021" w:left="1361" w:header="0" w:footer="0"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1530BC"/>
    <w:rsid w:val="000B107B"/>
    <w:rsid w:val="001530BC"/>
    <w:rsid w:val="002316BE"/>
    <w:rsid w:val="005A6F11"/>
    <w:rsid w:val="00602C20"/>
    <w:rsid w:val="00647C3C"/>
    <w:rsid w:val="008708E3"/>
    <w:rsid w:val="0094705D"/>
    <w:rsid w:val="009D36A1"/>
    <w:rsid w:val="00A50495"/>
    <w:rsid w:val="00A56390"/>
    <w:rsid w:val="00C93CD1"/>
    <w:rsid w:val="00D633A4"/>
    <w:rsid w:val="00F24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E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11">
    <w:name w:val="Char Style 11"/>
    <w:basedOn w:val="a0"/>
    <w:link w:val="Style10"/>
    <w:uiPriority w:val="99"/>
    <w:rsid w:val="001530BC"/>
    <w:rPr>
      <w:b/>
      <w:bCs/>
      <w:sz w:val="23"/>
      <w:szCs w:val="23"/>
      <w:shd w:val="clear" w:color="auto" w:fill="FFFFFF"/>
    </w:rPr>
  </w:style>
  <w:style w:type="character" w:customStyle="1" w:styleId="CharStyle15">
    <w:name w:val="Char Style 15"/>
    <w:basedOn w:val="a0"/>
    <w:link w:val="Style14"/>
    <w:uiPriority w:val="99"/>
    <w:rsid w:val="001530BC"/>
    <w:rPr>
      <w:b/>
      <w:bCs/>
      <w:sz w:val="26"/>
      <w:szCs w:val="26"/>
      <w:shd w:val="clear" w:color="auto" w:fill="FFFFFF"/>
    </w:rPr>
  </w:style>
  <w:style w:type="character" w:customStyle="1" w:styleId="CharStyle17Exact">
    <w:name w:val="Char Style 17 Exact"/>
    <w:basedOn w:val="a0"/>
    <w:link w:val="Style16"/>
    <w:uiPriority w:val="99"/>
    <w:rsid w:val="001530BC"/>
    <w:rPr>
      <w:sz w:val="8"/>
      <w:szCs w:val="8"/>
      <w:shd w:val="clear" w:color="auto" w:fill="FFFFFF"/>
    </w:rPr>
  </w:style>
  <w:style w:type="character" w:customStyle="1" w:styleId="CharStyle19Exact">
    <w:name w:val="Char Style 19 Exact"/>
    <w:basedOn w:val="a0"/>
    <w:uiPriority w:val="99"/>
    <w:rsid w:val="001530BC"/>
    <w:rPr>
      <w:b/>
      <w:bCs/>
      <w:spacing w:val="5"/>
      <w:sz w:val="11"/>
      <w:szCs w:val="11"/>
      <w:u w:val="none"/>
    </w:rPr>
  </w:style>
  <w:style w:type="character" w:customStyle="1" w:styleId="CharStyle20Exact">
    <w:name w:val="Char Style 20 Exact"/>
    <w:basedOn w:val="CharStyle21"/>
    <w:uiPriority w:val="99"/>
    <w:rsid w:val="001530BC"/>
    <w:rPr>
      <w:rFonts w:ascii="Times New Roman" w:hAnsi="Times New Roman" w:cs="Times New Roman"/>
      <w:noProof/>
      <w:color w:val="000000"/>
      <w:spacing w:val="0"/>
      <w:w w:val="100"/>
      <w:position w:val="0"/>
      <w:sz w:val="11"/>
      <w:szCs w:val="11"/>
    </w:rPr>
  </w:style>
  <w:style w:type="character" w:customStyle="1" w:styleId="CharStyle21">
    <w:name w:val="Char Style 21"/>
    <w:basedOn w:val="a0"/>
    <w:link w:val="Style18"/>
    <w:uiPriority w:val="99"/>
    <w:rsid w:val="001530BC"/>
    <w:rPr>
      <w:b/>
      <w:bCs/>
      <w:sz w:val="14"/>
      <w:szCs w:val="14"/>
      <w:shd w:val="clear" w:color="auto" w:fill="FFFFFF"/>
    </w:rPr>
  </w:style>
  <w:style w:type="character" w:customStyle="1" w:styleId="CharStyle22">
    <w:name w:val="Char Style 22"/>
    <w:basedOn w:val="CharStyle15"/>
    <w:uiPriority w:val="99"/>
    <w:rsid w:val="001530BC"/>
    <w:rPr>
      <w:rFonts w:ascii="Times New Roman" w:hAnsi="Times New Roman" w:cs="Times New Roman"/>
      <w:noProof/>
      <w:sz w:val="27"/>
      <w:szCs w:val="27"/>
    </w:rPr>
  </w:style>
  <w:style w:type="character" w:customStyle="1" w:styleId="CharStyle23">
    <w:name w:val="Char Style 23"/>
    <w:basedOn w:val="CharStyle15"/>
    <w:uiPriority w:val="99"/>
    <w:rsid w:val="001530BC"/>
    <w:rPr>
      <w:rFonts w:ascii="Times New Roman" w:hAnsi="Times New Roman" w:cs="Times New Roman"/>
      <w:u w:val="single"/>
      <w:lang w:val="en-US" w:eastAsia="en-US"/>
    </w:rPr>
  </w:style>
  <w:style w:type="paragraph" w:customStyle="1" w:styleId="Style10">
    <w:name w:val="Style 10"/>
    <w:basedOn w:val="a"/>
    <w:link w:val="CharStyle11"/>
    <w:uiPriority w:val="99"/>
    <w:rsid w:val="001530BC"/>
    <w:pPr>
      <w:widowControl w:val="0"/>
      <w:shd w:val="clear" w:color="auto" w:fill="FFFFFF"/>
      <w:spacing w:after="180" w:line="254" w:lineRule="exact"/>
      <w:jc w:val="center"/>
    </w:pPr>
    <w:rPr>
      <w:b/>
      <w:bCs/>
      <w:sz w:val="23"/>
      <w:szCs w:val="23"/>
    </w:rPr>
  </w:style>
  <w:style w:type="paragraph" w:customStyle="1" w:styleId="Style14">
    <w:name w:val="Style 14"/>
    <w:basedOn w:val="a"/>
    <w:link w:val="CharStyle15"/>
    <w:uiPriority w:val="99"/>
    <w:rsid w:val="001530BC"/>
    <w:pPr>
      <w:widowControl w:val="0"/>
      <w:shd w:val="clear" w:color="auto" w:fill="FFFFFF"/>
      <w:spacing w:before="60" w:line="240" w:lineRule="atLeast"/>
    </w:pPr>
    <w:rPr>
      <w:b/>
      <w:bCs/>
      <w:sz w:val="26"/>
      <w:szCs w:val="26"/>
    </w:rPr>
  </w:style>
  <w:style w:type="paragraph" w:customStyle="1" w:styleId="Style16">
    <w:name w:val="Style 16"/>
    <w:basedOn w:val="a"/>
    <w:link w:val="CharStyle17Exact"/>
    <w:uiPriority w:val="99"/>
    <w:rsid w:val="001530BC"/>
    <w:pPr>
      <w:widowControl w:val="0"/>
      <w:shd w:val="clear" w:color="auto" w:fill="FFFFFF"/>
      <w:spacing w:line="86" w:lineRule="exact"/>
    </w:pPr>
    <w:rPr>
      <w:sz w:val="8"/>
      <w:szCs w:val="8"/>
    </w:rPr>
  </w:style>
  <w:style w:type="paragraph" w:customStyle="1" w:styleId="Style18">
    <w:name w:val="Style 18"/>
    <w:basedOn w:val="a"/>
    <w:link w:val="CharStyle21"/>
    <w:uiPriority w:val="99"/>
    <w:rsid w:val="001530BC"/>
    <w:pPr>
      <w:widowControl w:val="0"/>
      <w:shd w:val="clear" w:color="auto" w:fill="FFFFFF"/>
      <w:spacing w:after="720" w:line="240" w:lineRule="atLeast"/>
      <w:jc w:val="left"/>
    </w:pPr>
    <w:rPr>
      <w:b/>
      <w:bCs/>
      <w:sz w:val="14"/>
      <w:szCs w:val="14"/>
    </w:rPr>
  </w:style>
  <w:style w:type="character" w:styleId="a3">
    <w:name w:val="Hyperlink"/>
    <w:basedOn w:val="a0"/>
    <w:uiPriority w:val="99"/>
    <w:unhideWhenUsed/>
    <w:rsid w:val="001530BC"/>
    <w:rPr>
      <w:color w:val="0000FF" w:themeColor="hyperlink"/>
      <w:u w:val="single"/>
    </w:rPr>
  </w:style>
  <w:style w:type="character" w:styleId="a4">
    <w:name w:val="FollowedHyperlink"/>
    <w:basedOn w:val="a0"/>
    <w:uiPriority w:val="99"/>
    <w:semiHidden/>
    <w:unhideWhenUsed/>
    <w:rsid w:val="00A5049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nobl.ru/dokumenty/opublikovanie-pravovyh-aktov/docs_category_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557</Words>
  <Characters>3175</Characters>
  <Application>Microsoft Office Word</Application>
  <DocSecurity>0</DocSecurity>
  <Lines>26</Lines>
  <Paragraphs>7</Paragraphs>
  <ScaleCrop>false</ScaleCrop>
  <Company>  </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2</cp:revision>
  <dcterms:created xsi:type="dcterms:W3CDTF">2019-07-19T11:01:00Z</dcterms:created>
  <dcterms:modified xsi:type="dcterms:W3CDTF">2019-07-19T11:24:00Z</dcterms:modified>
</cp:coreProperties>
</file>