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D" w:rsidRPr="00BA70BA" w:rsidRDefault="00D829FD" w:rsidP="00D829FD">
      <w:pPr>
        <w:widowControl w:val="0"/>
        <w:jc w:val="right"/>
        <w:rPr>
          <w:snapToGrid w:val="0"/>
        </w:rPr>
      </w:pPr>
      <w:r w:rsidRPr="00BA70BA">
        <w:rPr>
          <w:snapToGrid w:val="0"/>
        </w:rPr>
        <w:t>УТВЕРЖД</w:t>
      </w:r>
      <w:r>
        <w:rPr>
          <w:snapToGrid w:val="0"/>
        </w:rPr>
        <w:t>ЕНО</w:t>
      </w:r>
      <w:r w:rsidRPr="00BA70BA">
        <w:rPr>
          <w:snapToGrid w:val="0"/>
        </w:rPr>
        <w:t>:</w:t>
      </w:r>
    </w:p>
    <w:p w:rsidR="00D829FD" w:rsidRPr="00BA70BA" w:rsidRDefault="00D829FD" w:rsidP="00D829FD">
      <w:pPr>
        <w:widowControl w:val="0"/>
        <w:tabs>
          <w:tab w:val="left" w:pos="5670"/>
          <w:tab w:val="right" w:pos="9355"/>
        </w:tabs>
        <w:rPr>
          <w:snapToGrid w:val="0"/>
        </w:rPr>
      </w:pPr>
    </w:p>
    <w:p w:rsidR="00D829FD" w:rsidRDefault="00D829FD" w:rsidP="00D829FD">
      <w:pPr>
        <w:widowControl w:val="0"/>
        <w:tabs>
          <w:tab w:val="left" w:pos="5670"/>
          <w:tab w:val="right" w:pos="9355"/>
        </w:tabs>
        <w:jc w:val="right"/>
        <w:rPr>
          <w:snapToGrid w:val="0"/>
        </w:rPr>
      </w:pPr>
      <w:r w:rsidRPr="00BA70BA">
        <w:rPr>
          <w:snapToGrid w:val="0"/>
        </w:rPr>
        <w:t xml:space="preserve">                                                                              </w:t>
      </w:r>
      <w:r>
        <w:rPr>
          <w:snapToGrid w:val="0"/>
        </w:rPr>
        <w:t>Распоряжением п</w:t>
      </w:r>
      <w:r w:rsidRPr="00BA70BA">
        <w:rPr>
          <w:snapToGrid w:val="0"/>
        </w:rPr>
        <w:t>редседател</w:t>
      </w:r>
      <w:r>
        <w:rPr>
          <w:snapToGrid w:val="0"/>
        </w:rPr>
        <w:t>я</w:t>
      </w:r>
    </w:p>
    <w:p w:rsidR="00D829FD" w:rsidRPr="00BA70BA" w:rsidRDefault="00D829FD" w:rsidP="00D829FD">
      <w:pPr>
        <w:widowControl w:val="0"/>
        <w:tabs>
          <w:tab w:val="left" w:pos="5670"/>
          <w:tab w:val="right" w:pos="9355"/>
        </w:tabs>
        <w:jc w:val="right"/>
        <w:rPr>
          <w:snapToGrid w:val="0"/>
        </w:rPr>
      </w:pPr>
      <w:r w:rsidRPr="00BA70BA">
        <w:rPr>
          <w:snapToGrid w:val="0"/>
        </w:rPr>
        <w:t xml:space="preserve"> финансово - контрольной</w:t>
      </w:r>
    </w:p>
    <w:p w:rsidR="00D829FD" w:rsidRPr="00BA70BA" w:rsidRDefault="00D829FD" w:rsidP="00D829FD">
      <w:pPr>
        <w:widowControl w:val="0"/>
        <w:jc w:val="right"/>
        <w:rPr>
          <w:snapToGrid w:val="0"/>
        </w:rPr>
      </w:pPr>
      <w:r w:rsidRPr="00BA70BA">
        <w:rPr>
          <w:snapToGrid w:val="0"/>
        </w:rPr>
        <w:t xml:space="preserve">                                                                   комиссии  Сосновоборского городского округа</w:t>
      </w:r>
    </w:p>
    <w:p w:rsidR="00D829FD" w:rsidRPr="00BA70BA" w:rsidRDefault="00D829FD" w:rsidP="00D829FD">
      <w:pPr>
        <w:widowControl w:val="0"/>
        <w:jc w:val="right"/>
        <w:rPr>
          <w:snapToGrid w:val="0"/>
        </w:rPr>
      </w:pPr>
      <w:r w:rsidRPr="00BA70BA">
        <w:rPr>
          <w:snapToGrid w:val="0"/>
        </w:rPr>
        <w:t xml:space="preserve">                                                                           </w:t>
      </w:r>
    </w:p>
    <w:p w:rsidR="00D829FD" w:rsidRPr="00BA70BA" w:rsidRDefault="00D829FD" w:rsidP="00D829FD">
      <w:pPr>
        <w:jc w:val="right"/>
        <w:rPr>
          <w:snapToGrid w:val="0"/>
        </w:rPr>
      </w:pPr>
      <w:r w:rsidRPr="00BA70BA">
        <w:rPr>
          <w:snapToGrid w:val="0"/>
        </w:rPr>
        <w:t xml:space="preserve">                                                                              </w:t>
      </w:r>
      <w:r>
        <w:rPr>
          <w:snapToGrid w:val="0"/>
        </w:rPr>
        <w:t xml:space="preserve">от </w:t>
      </w:r>
      <w:r w:rsidRPr="00BA70BA">
        <w:rPr>
          <w:snapToGrid w:val="0"/>
        </w:rPr>
        <w:t>«</w:t>
      </w:r>
      <w:r>
        <w:rPr>
          <w:snapToGrid w:val="0"/>
        </w:rPr>
        <w:t>30</w:t>
      </w:r>
      <w:r w:rsidRPr="00BA70BA">
        <w:rPr>
          <w:snapToGrid w:val="0"/>
        </w:rPr>
        <w:t>»</w:t>
      </w:r>
      <w:r>
        <w:rPr>
          <w:snapToGrid w:val="0"/>
        </w:rPr>
        <w:t xml:space="preserve"> декабря</w:t>
      </w:r>
      <w:r w:rsidRPr="00BA70BA">
        <w:rPr>
          <w:snapToGrid w:val="0"/>
        </w:rPr>
        <w:t xml:space="preserve"> 201</w:t>
      </w:r>
      <w:r>
        <w:rPr>
          <w:snapToGrid w:val="0"/>
        </w:rPr>
        <w:t>4</w:t>
      </w:r>
      <w:r w:rsidRPr="00BA70BA">
        <w:rPr>
          <w:snapToGrid w:val="0"/>
        </w:rPr>
        <w:t xml:space="preserve"> г.</w:t>
      </w:r>
      <w:r>
        <w:rPr>
          <w:snapToGrid w:val="0"/>
        </w:rPr>
        <w:t xml:space="preserve"> № 2</w:t>
      </w:r>
      <w:r w:rsidR="001B457B">
        <w:rPr>
          <w:snapToGrid w:val="0"/>
        </w:rPr>
        <w:t>6</w:t>
      </w:r>
      <w:r>
        <w:rPr>
          <w:snapToGrid w:val="0"/>
        </w:rPr>
        <w:t>-р</w:t>
      </w:r>
    </w:p>
    <w:p w:rsidR="00D829FD" w:rsidRDefault="00D829FD" w:rsidP="00D829FD">
      <w:pPr>
        <w:jc w:val="right"/>
      </w:pPr>
    </w:p>
    <w:p w:rsidR="00D829FD" w:rsidRDefault="00D829FD" w:rsidP="00D829FD">
      <w:pPr>
        <w:jc w:val="right"/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Default="00D829FD" w:rsidP="00D82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</w:t>
      </w:r>
    </w:p>
    <w:p w:rsidR="00D829FD" w:rsidRDefault="00D829FD" w:rsidP="00D82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(СОД) 0-02</w:t>
      </w:r>
    </w:p>
    <w:p w:rsidR="00D829FD" w:rsidRDefault="00D829FD" w:rsidP="00D829FD">
      <w:pPr>
        <w:jc w:val="center"/>
        <w:rPr>
          <w:b/>
          <w:sz w:val="32"/>
          <w:szCs w:val="32"/>
        </w:rPr>
      </w:pPr>
    </w:p>
    <w:p w:rsidR="00D829FD" w:rsidRPr="00B52E4B" w:rsidRDefault="00D829FD" w:rsidP="00D829FD">
      <w:pPr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B52E4B">
        <w:rPr>
          <w:b/>
          <w:bCs/>
          <w:color w:val="333333"/>
          <w:sz w:val="32"/>
          <w:szCs w:val="32"/>
          <w:shd w:val="clear" w:color="auto" w:fill="FFFFFF"/>
        </w:rPr>
        <w:t>«ПОДГОТОВКА ОТЧЕТА О ДЕЯТЕЛЬНОСТИ</w:t>
      </w:r>
    </w:p>
    <w:p w:rsidR="00105077" w:rsidRPr="00B52E4B" w:rsidRDefault="00D829FD" w:rsidP="00D829FD">
      <w:pPr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B52E4B">
        <w:rPr>
          <w:b/>
          <w:bCs/>
          <w:color w:val="333333"/>
          <w:sz w:val="32"/>
          <w:szCs w:val="32"/>
          <w:shd w:val="clear" w:color="auto" w:fill="FFFFFF"/>
        </w:rPr>
        <w:t>ФИНАНСОВО-КОНТРОЛЬНОЙ КОМИССИИ СОСНОВОБОРСКОГО ГОРОДСКОГО ОКРУГА»</w:t>
      </w:r>
    </w:p>
    <w:p w:rsidR="00B52E4B" w:rsidRPr="00B52E4B" w:rsidRDefault="00B52E4B" w:rsidP="00D829FD">
      <w:pPr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2014</w:t>
      </w:r>
    </w:p>
    <w:p w:rsidR="00C93787" w:rsidRPr="00C93787" w:rsidRDefault="00C93787" w:rsidP="00C93787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C93787">
        <w:rPr>
          <w:b/>
          <w:bCs/>
          <w:color w:val="333333"/>
          <w:sz w:val="28"/>
          <w:szCs w:val="28"/>
        </w:rPr>
        <w:lastRenderedPageBreak/>
        <w:t>Содержание</w:t>
      </w:r>
    </w:p>
    <w:p w:rsidR="00C93787" w:rsidRPr="00C93787" w:rsidRDefault="00C93787" w:rsidP="00C93787">
      <w:pPr>
        <w:pStyle w:val="a3"/>
        <w:shd w:val="clear" w:color="auto" w:fill="FFFFFF"/>
        <w:rPr>
          <w:color w:val="333333"/>
          <w:sz w:val="28"/>
          <w:szCs w:val="28"/>
        </w:rPr>
      </w:pPr>
      <w:r w:rsidRPr="00C93787">
        <w:rPr>
          <w:color w:val="333333"/>
          <w:sz w:val="28"/>
          <w:szCs w:val="28"/>
        </w:rPr>
        <w:t>1. Общие положения ……………………………………………………… 3</w:t>
      </w:r>
    </w:p>
    <w:p w:rsidR="00C93787" w:rsidRPr="00C93787" w:rsidRDefault="00C93787" w:rsidP="00C93787">
      <w:pPr>
        <w:pStyle w:val="a3"/>
        <w:shd w:val="clear" w:color="auto" w:fill="FFFFFF"/>
        <w:rPr>
          <w:color w:val="333333"/>
          <w:sz w:val="28"/>
          <w:szCs w:val="28"/>
        </w:rPr>
      </w:pPr>
      <w:r w:rsidRPr="00C93787">
        <w:rPr>
          <w:color w:val="333333"/>
          <w:sz w:val="28"/>
          <w:szCs w:val="28"/>
        </w:rPr>
        <w:t xml:space="preserve">2. </w:t>
      </w:r>
      <w:r w:rsidR="00460CE1">
        <w:rPr>
          <w:color w:val="333333"/>
          <w:sz w:val="28"/>
          <w:szCs w:val="28"/>
        </w:rPr>
        <w:t>Отчет финансово-контрольной комиссии…….</w:t>
      </w:r>
      <w:r w:rsidRPr="00C93787">
        <w:rPr>
          <w:color w:val="333333"/>
          <w:sz w:val="28"/>
          <w:szCs w:val="28"/>
        </w:rPr>
        <w:t xml:space="preserve"> ……………................ 3</w:t>
      </w:r>
    </w:p>
    <w:p w:rsidR="00C93787" w:rsidRPr="00C93787" w:rsidRDefault="00C93787" w:rsidP="00C93787">
      <w:pPr>
        <w:pStyle w:val="a3"/>
        <w:shd w:val="clear" w:color="auto" w:fill="FFFFFF"/>
        <w:rPr>
          <w:color w:val="333333"/>
          <w:sz w:val="28"/>
          <w:szCs w:val="28"/>
        </w:rPr>
      </w:pPr>
      <w:r w:rsidRPr="00C93787">
        <w:rPr>
          <w:color w:val="333333"/>
          <w:sz w:val="28"/>
          <w:szCs w:val="28"/>
        </w:rPr>
        <w:t xml:space="preserve">3. </w:t>
      </w:r>
      <w:r w:rsidR="00796D5D">
        <w:rPr>
          <w:color w:val="333333"/>
          <w:sz w:val="28"/>
          <w:szCs w:val="28"/>
        </w:rPr>
        <w:t>Структура и формирование годового отчета …………………………</w:t>
      </w:r>
      <w:r w:rsidRPr="00C93787">
        <w:rPr>
          <w:color w:val="333333"/>
          <w:sz w:val="28"/>
          <w:szCs w:val="28"/>
        </w:rPr>
        <w:t xml:space="preserve"> 4</w:t>
      </w:r>
    </w:p>
    <w:p w:rsidR="00C93787" w:rsidRPr="00C93787" w:rsidRDefault="00C93787" w:rsidP="00C93787">
      <w:pPr>
        <w:pStyle w:val="a3"/>
        <w:shd w:val="clear" w:color="auto" w:fill="FFFFFF"/>
        <w:rPr>
          <w:color w:val="333333"/>
          <w:sz w:val="28"/>
          <w:szCs w:val="28"/>
        </w:rPr>
      </w:pPr>
      <w:r w:rsidRPr="00C93787">
        <w:rPr>
          <w:color w:val="333333"/>
          <w:sz w:val="28"/>
          <w:szCs w:val="28"/>
        </w:rPr>
        <w:t xml:space="preserve">4. </w:t>
      </w:r>
      <w:r w:rsidR="00796D5D">
        <w:rPr>
          <w:color w:val="333333"/>
          <w:sz w:val="28"/>
          <w:szCs w:val="28"/>
        </w:rPr>
        <w:t>Правила формирования отчета о работе ФКК</w:t>
      </w:r>
      <w:r w:rsidRPr="00C93787">
        <w:rPr>
          <w:color w:val="333333"/>
          <w:sz w:val="28"/>
          <w:szCs w:val="28"/>
        </w:rPr>
        <w:t xml:space="preserve"> ……</w:t>
      </w:r>
      <w:r w:rsidR="00796D5D">
        <w:rPr>
          <w:color w:val="333333"/>
          <w:sz w:val="28"/>
          <w:szCs w:val="28"/>
        </w:rPr>
        <w:t>……</w:t>
      </w:r>
      <w:r w:rsidRPr="00C93787">
        <w:rPr>
          <w:color w:val="333333"/>
          <w:sz w:val="28"/>
          <w:szCs w:val="28"/>
        </w:rPr>
        <w:t xml:space="preserve">…………….. </w:t>
      </w:r>
      <w:r w:rsidR="00796D5D">
        <w:rPr>
          <w:color w:val="333333"/>
          <w:sz w:val="28"/>
          <w:szCs w:val="28"/>
        </w:rPr>
        <w:t>6</w:t>
      </w:r>
    </w:p>
    <w:p w:rsidR="00B52E4B" w:rsidRPr="00C93787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2E4B" w:rsidRDefault="00B52E4B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796D5D" w:rsidRDefault="00796D5D" w:rsidP="00D829FD">
      <w:pPr>
        <w:jc w:val="center"/>
        <w:rPr>
          <w:sz w:val="28"/>
          <w:szCs w:val="28"/>
        </w:rPr>
      </w:pPr>
    </w:p>
    <w:p w:rsidR="00796D5D" w:rsidRDefault="00796D5D" w:rsidP="00D829FD">
      <w:pPr>
        <w:jc w:val="center"/>
        <w:rPr>
          <w:sz w:val="28"/>
          <w:szCs w:val="28"/>
        </w:rPr>
      </w:pPr>
    </w:p>
    <w:p w:rsidR="00796D5D" w:rsidRDefault="00796D5D" w:rsidP="00D829FD">
      <w:pPr>
        <w:jc w:val="center"/>
        <w:rPr>
          <w:sz w:val="28"/>
          <w:szCs w:val="28"/>
        </w:rPr>
      </w:pPr>
    </w:p>
    <w:p w:rsidR="00C93787" w:rsidRDefault="00C93787" w:rsidP="00D829FD">
      <w:pPr>
        <w:jc w:val="center"/>
        <w:rPr>
          <w:sz w:val="28"/>
          <w:szCs w:val="28"/>
        </w:rPr>
      </w:pPr>
    </w:p>
    <w:p w:rsidR="00C93787" w:rsidRPr="00C93787" w:rsidRDefault="00C93787" w:rsidP="00AA46A9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93787">
        <w:rPr>
          <w:b/>
          <w:bCs/>
          <w:color w:val="333333"/>
        </w:rPr>
        <w:lastRenderedPageBreak/>
        <w:t>1. Общие положения</w:t>
      </w:r>
    </w:p>
    <w:p w:rsidR="00C80F2B" w:rsidRPr="00AA46A9" w:rsidRDefault="00C93787" w:rsidP="00AA46A9">
      <w:pPr>
        <w:shd w:val="clear" w:color="auto" w:fill="FFFFFF"/>
        <w:spacing w:before="100" w:beforeAutospacing="1" w:after="100" w:afterAutospacing="1"/>
        <w:jc w:val="both"/>
      </w:pPr>
      <w:r w:rsidRPr="00C93787">
        <w:rPr>
          <w:color w:val="333333"/>
        </w:rPr>
        <w:t>1.1. Стандарт организации деятельности СОД-</w:t>
      </w:r>
      <w:r w:rsidR="00C77986" w:rsidRPr="00AA46A9">
        <w:rPr>
          <w:color w:val="333333"/>
        </w:rPr>
        <w:t xml:space="preserve"> 0-02</w:t>
      </w:r>
      <w:r w:rsidRPr="00C93787">
        <w:rPr>
          <w:color w:val="333333"/>
        </w:rPr>
        <w:t xml:space="preserve"> «Подготовка отчета о деятельности </w:t>
      </w:r>
      <w:r w:rsidR="00C77986" w:rsidRPr="00AA46A9">
        <w:rPr>
          <w:color w:val="333333"/>
        </w:rPr>
        <w:t xml:space="preserve">финансово-контрольной комиссии </w:t>
      </w:r>
      <w:r w:rsidRPr="00C93787">
        <w:rPr>
          <w:color w:val="333333"/>
        </w:rPr>
        <w:t xml:space="preserve"> </w:t>
      </w:r>
      <w:r w:rsidR="00C77986" w:rsidRPr="00AA46A9">
        <w:rPr>
          <w:color w:val="333333"/>
        </w:rPr>
        <w:t xml:space="preserve">Сосновоборского </w:t>
      </w:r>
      <w:r w:rsidRPr="00C93787">
        <w:rPr>
          <w:color w:val="333333"/>
        </w:rPr>
        <w:t>городского округа</w:t>
      </w:r>
      <w:r w:rsidR="00C77986" w:rsidRPr="00AA46A9">
        <w:rPr>
          <w:color w:val="333333"/>
        </w:rPr>
        <w:t xml:space="preserve">» </w:t>
      </w:r>
      <w:r w:rsidRPr="00C93787">
        <w:rPr>
          <w:color w:val="333333"/>
        </w:rPr>
        <w:t xml:space="preserve">(далее – Стандарт) подготовлен 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C80F2B" w:rsidRPr="00AA46A9">
        <w:rPr>
          <w:color w:val="333333"/>
        </w:rPr>
        <w:t xml:space="preserve">Сосновоборского </w:t>
      </w:r>
      <w:r w:rsidRPr="00C93787">
        <w:rPr>
          <w:color w:val="333333"/>
        </w:rPr>
        <w:t xml:space="preserve">городского округа, Положением </w:t>
      </w:r>
      <w:r w:rsidR="00C80F2B" w:rsidRPr="00AA46A9">
        <w:t>о финансово-контрольной комиссии муниципального образования Сосновоборский городской округ Ленинградской области, утвержденн</w:t>
      </w:r>
      <w:r w:rsidR="00AA46A9" w:rsidRPr="00AA46A9">
        <w:t>ым</w:t>
      </w:r>
      <w:r w:rsidR="00C80F2B" w:rsidRPr="00AA46A9">
        <w:t xml:space="preserve"> решением совета депутатов от 21.09.2011 № 82 </w:t>
      </w:r>
      <w:r w:rsidR="00AA46A9" w:rsidRPr="00AA46A9">
        <w:t>(с изменениями).</w:t>
      </w:r>
    </w:p>
    <w:p w:rsidR="00C93787" w:rsidRPr="00C93787" w:rsidRDefault="00C93787" w:rsidP="00AA46A9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93787">
        <w:rPr>
          <w:color w:val="333333"/>
        </w:rPr>
        <w:t>1.2. Настоящий 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г. № 21К (854))</w:t>
      </w:r>
      <w:r w:rsidR="00AA46A9" w:rsidRPr="00AA46A9">
        <w:rPr>
          <w:color w:val="333333"/>
        </w:rPr>
        <w:t>.</w:t>
      </w:r>
      <w:r w:rsidRPr="00C93787">
        <w:rPr>
          <w:color w:val="333333"/>
        </w:rPr>
        <w:t xml:space="preserve"> </w:t>
      </w:r>
    </w:p>
    <w:p w:rsidR="00C93787" w:rsidRPr="00C93787" w:rsidRDefault="00C93787" w:rsidP="00AA46A9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93787">
        <w:rPr>
          <w:color w:val="333333"/>
        </w:rPr>
        <w:t>1.3. При разработке настоящего Стандарта использован Стандарт Счетной палаты Российской Федерации СОД 13 «Подготовка отчетов о работе Счетной палаты Российской Федерации», утвержденный Коллегией Счетной палаты Российской Федерации (протокол от 11.06.2004 г. № 20 (390)).</w:t>
      </w:r>
    </w:p>
    <w:p w:rsidR="00460CE1" w:rsidRPr="00460CE1" w:rsidRDefault="00C93787" w:rsidP="00460CE1">
      <w:pPr>
        <w:shd w:val="clear" w:color="auto" w:fill="FFFFFF"/>
        <w:jc w:val="both"/>
        <w:rPr>
          <w:color w:val="333333"/>
        </w:rPr>
      </w:pPr>
      <w:r w:rsidRPr="00C93787">
        <w:rPr>
          <w:color w:val="333333"/>
        </w:rPr>
        <w:t xml:space="preserve">1.4. </w:t>
      </w:r>
      <w:r w:rsidR="00460CE1" w:rsidRPr="00460CE1">
        <w:rPr>
          <w:color w:val="333333"/>
        </w:rPr>
        <w:t>Целью Стандарта является установление порядка и правил подготовки</w:t>
      </w:r>
      <w:r w:rsidR="00460CE1">
        <w:rPr>
          <w:color w:val="333333"/>
        </w:rPr>
        <w:t xml:space="preserve"> </w:t>
      </w:r>
      <w:r w:rsidR="00460CE1" w:rsidRPr="00460CE1">
        <w:rPr>
          <w:color w:val="333333"/>
        </w:rPr>
        <w:t xml:space="preserve">отчѐта о работе </w:t>
      </w:r>
      <w:r w:rsidR="00460CE1">
        <w:rPr>
          <w:color w:val="333333"/>
        </w:rPr>
        <w:t>финансово-контрольной комиссии Сосновоборского городского</w:t>
      </w:r>
      <w:r w:rsidR="00460CE1" w:rsidRPr="00460CE1">
        <w:rPr>
          <w:color w:val="333333"/>
        </w:rPr>
        <w:t xml:space="preserve"> округа </w:t>
      </w:r>
      <w:r w:rsidR="00460CE1">
        <w:rPr>
          <w:color w:val="333333"/>
        </w:rPr>
        <w:t xml:space="preserve">(далее ФКК) </w:t>
      </w:r>
      <w:r w:rsidR="00460CE1" w:rsidRPr="00460CE1">
        <w:rPr>
          <w:color w:val="333333"/>
        </w:rPr>
        <w:t>за отчѐтный период.</w:t>
      </w:r>
    </w:p>
    <w:p w:rsidR="00460CE1" w:rsidRPr="00460CE1" w:rsidRDefault="00460CE1" w:rsidP="00460CE1">
      <w:pPr>
        <w:shd w:val="clear" w:color="auto" w:fill="FFFFFF"/>
        <w:jc w:val="both"/>
        <w:rPr>
          <w:color w:val="333333"/>
        </w:rPr>
      </w:pPr>
      <w:r w:rsidRPr="00460CE1">
        <w:rPr>
          <w:color w:val="333333"/>
        </w:rPr>
        <w:t>1.</w:t>
      </w:r>
      <w:r>
        <w:rPr>
          <w:color w:val="333333"/>
        </w:rPr>
        <w:t>5</w:t>
      </w:r>
      <w:r w:rsidRPr="00460CE1">
        <w:rPr>
          <w:color w:val="333333"/>
        </w:rPr>
        <w:t>. Задачами Стандарта являются определение структуры отчѐта о работе</w:t>
      </w:r>
      <w:r>
        <w:rPr>
          <w:color w:val="333333"/>
        </w:rPr>
        <w:t xml:space="preserve"> ФКК</w:t>
      </w:r>
      <w:r w:rsidRPr="00460CE1">
        <w:rPr>
          <w:color w:val="333333"/>
        </w:rPr>
        <w:t>, порядка организации работы по подготовке отчѐта, общих требований к</w:t>
      </w:r>
      <w:r>
        <w:rPr>
          <w:color w:val="333333"/>
        </w:rPr>
        <w:t xml:space="preserve"> </w:t>
      </w:r>
      <w:r w:rsidRPr="00460CE1">
        <w:rPr>
          <w:color w:val="333333"/>
        </w:rPr>
        <w:t>представлению документов и материалов для формирования отчѐта, порядка</w:t>
      </w:r>
      <w:r>
        <w:rPr>
          <w:color w:val="333333"/>
        </w:rPr>
        <w:t xml:space="preserve"> </w:t>
      </w:r>
      <w:r w:rsidRPr="00460CE1">
        <w:rPr>
          <w:color w:val="333333"/>
        </w:rPr>
        <w:t xml:space="preserve">утверждения отчѐта о работе </w:t>
      </w:r>
      <w:r>
        <w:rPr>
          <w:color w:val="333333"/>
        </w:rPr>
        <w:t>ФКК</w:t>
      </w:r>
      <w:r w:rsidRPr="00460CE1">
        <w:rPr>
          <w:color w:val="333333"/>
        </w:rPr>
        <w:t>.</w:t>
      </w:r>
    </w:p>
    <w:p w:rsidR="00460CE1" w:rsidRPr="00460CE1" w:rsidRDefault="00460CE1" w:rsidP="00460CE1">
      <w:pPr>
        <w:shd w:val="clear" w:color="auto" w:fill="FFFFFF"/>
        <w:jc w:val="both"/>
        <w:rPr>
          <w:color w:val="333333"/>
        </w:rPr>
      </w:pPr>
      <w:r w:rsidRPr="00460CE1">
        <w:rPr>
          <w:color w:val="333333"/>
        </w:rPr>
        <w:t>1.</w:t>
      </w:r>
      <w:r>
        <w:rPr>
          <w:color w:val="333333"/>
        </w:rPr>
        <w:t>5</w:t>
      </w:r>
      <w:r w:rsidRPr="00460CE1">
        <w:rPr>
          <w:color w:val="333333"/>
        </w:rPr>
        <w:t>. Подготовка отчѐта должна осуществляться в соответствии со</w:t>
      </w:r>
      <w:r>
        <w:rPr>
          <w:color w:val="333333"/>
        </w:rPr>
        <w:t xml:space="preserve"> </w:t>
      </w:r>
      <w:r w:rsidRPr="00460CE1">
        <w:rPr>
          <w:color w:val="333333"/>
        </w:rPr>
        <w:t>следующими принципами:</w:t>
      </w:r>
    </w:p>
    <w:p w:rsidR="00460CE1" w:rsidRPr="00460CE1" w:rsidRDefault="00460CE1" w:rsidP="00460CE1">
      <w:pPr>
        <w:shd w:val="clear" w:color="auto" w:fill="FFFFFF"/>
        <w:jc w:val="both"/>
        <w:rPr>
          <w:color w:val="333333"/>
        </w:rPr>
      </w:pPr>
      <w:r w:rsidRPr="00460CE1">
        <w:rPr>
          <w:color w:val="333333"/>
        </w:rPr>
        <w:t>- системности;</w:t>
      </w:r>
    </w:p>
    <w:p w:rsidR="00460CE1" w:rsidRPr="00460CE1" w:rsidRDefault="00460CE1" w:rsidP="00460CE1">
      <w:pPr>
        <w:shd w:val="clear" w:color="auto" w:fill="FFFFFF"/>
        <w:jc w:val="both"/>
        <w:rPr>
          <w:color w:val="333333"/>
        </w:rPr>
      </w:pPr>
      <w:r w:rsidRPr="00460CE1">
        <w:rPr>
          <w:color w:val="333333"/>
        </w:rPr>
        <w:t>- полноты отражения результатов выполнения запланированных и</w:t>
      </w:r>
      <w:r>
        <w:rPr>
          <w:color w:val="333333"/>
        </w:rPr>
        <w:t xml:space="preserve"> </w:t>
      </w:r>
      <w:r w:rsidRPr="00460CE1">
        <w:rPr>
          <w:color w:val="333333"/>
        </w:rPr>
        <w:t>внеплановых мероприятий.</w:t>
      </w:r>
    </w:p>
    <w:p w:rsidR="00C93787" w:rsidRDefault="00460CE1" w:rsidP="00AA46A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2</w:t>
      </w:r>
      <w:r w:rsidR="00C93787" w:rsidRPr="00C93787">
        <w:rPr>
          <w:b/>
          <w:bCs/>
          <w:color w:val="333333"/>
        </w:rPr>
        <w:t xml:space="preserve">. </w:t>
      </w:r>
      <w:r>
        <w:rPr>
          <w:b/>
          <w:bCs/>
          <w:color w:val="333333"/>
        </w:rPr>
        <w:t>Отчет финансово-контрольной комиссии</w:t>
      </w: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 xml:space="preserve">2.1. В </w:t>
      </w:r>
      <w:r>
        <w:rPr>
          <w:bCs/>
          <w:color w:val="333333"/>
        </w:rPr>
        <w:t>ФКК</w:t>
      </w:r>
      <w:r w:rsidRPr="005B7A5D">
        <w:rPr>
          <w:bCs/>
          <w:color w:val="333333"/>
        </w:rPr>
        <w:t xml:space="preserve"> формируется и утверждается отчѐт о работе </w:t>
      </w:r>
      <w:r>
        <w:rPr>
          <w:bCs/>
          <w:color w:val="333333"/>
        </w:rPr>
        <w:t>ФКК</w:t>
      </w:r>
      <w:r w:rsidRPr="005B7A5D">
        <w:rPr>
          <w:bCs/>
          <w:color w:val="333333"/>
        </w:rPr>
        <w:t xml:space="preserve"> за год</w:t>
      </w:r>
      <w:r>
        <w:rPr>
          <w:bCs/>
          <w:color w:val="333333"/>
        </w:rPr>
        <w:t xml:space="preserve"> </w:t>
      </w:r>
      <w:r w:rsidRPr="005B7A5D">
        <w:rPr>
          <w:bCs/>
          <w:color w:val="333333"/>
        </w:rPr>
        <w:t>(годовой).</w:t>
      </w: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 xml:space="preserve">2.2. Отчѐтные документы </w:t>
      </w:r>
      <w:r>
        <w:rPr>
          <w:bCs/>
          <w:color w:val="333333"/>
        </w:rPr>
        <w:t>ФКК</w:t>
      </w:r>
      <w:r w:rsidRPr="005B7A5D">
        <w:rPr>
          <w:bCs/>
          <w:color w:val="333333"/>
        </w:rPr>
        <w:t xml:space="preserve"> должны быть согласованы между собой и</w:t>
      </w:r>
      <w:r>
        <w:rPr>
          <w:bCs/>
          <w:color w:val="333333"/>
        </w:rPr>
        <w:t xml:space="preserve"> </w:t>
      </w:r>
      <w:r w:rsidRPr="005B7A5D">
        <w:rPr>
          <w:bCs/>
          <w:color w:val="333333"/>
        </w:rPr>
        <w:t>не противоречить друг другу.</w:t>
      </w:r>
    </w:p>
    <w:p w:rsid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 xml:space="preserve">2.3. Отчѐт составляется на основе </w:t>
      </w:r>
      <w:r>
        <w:rPr>
          <w:bCs/>
          <w:color w:val="333333"/>
        </w:rPr>
        <w:t>информации</w:t>
      </w:r>
      <w:r w:rsidRPr="005B7A5D">
        <w:rPr>
          <w:bCs/>
          <w:color w:val="333333"/>
        </w:rPr>
        <w:t>,</w:t>
      </w:r>
      <w:r>
        <w:rPr>
          <w:bCs/>
          <w:color w:val="333333"/>
        </w:rPr>
        <w:t xml:space="preserve"> содержащейся в утвержденных председателем ФКК отчетах о проведенных контрольных мероприятиях  и в экспертно-аналитический заключениях.</w:t>
      </w:r>
      <w:r w:rsidRPr="005B7A5D">
        <w:rPr>
          <w:bCs/>
          <w:color w:val="333333"/>
        </w:rPr>
        <w:t xml:space="preserve"> </w:t>
      </w: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Default="005B7A5D" w:rsidP="005B7A5D">
      <w:pPr>
        <w:shd w:val="clear" w:color="auto" w:fill="FFFFFF"/>
        <w:jc w:val="center"/>
        <w:rPr>
          <w:b/>
          <w:bCs/>
          <w:color w:val="333333"/>
        </w:rPr>
      </w:pPr>
      <w:r w:rsidRPr="005B7A5D">
        <w:rPr>
          <w:b/>
          <w:bCs/>
          <w:color w:val="333333"/>
        </w:rPr>
        <w:t>3. Структура и формирование годового отчѐта</w:t>
      </w:r>
    </w:p>
    <w:p w:rsidR="005B7A5D" w:rsidRPr="005B7A5D" w:rsidRDefault="005B7A5D" w:rsidP="005B7A5D">
      <w:pPr>
        <w:shd w:val="clear" w:color="auto" w:fill="FFFFFF"/>
        <w:jc w:val="center"/>
        <w:rPr>
          <w:b/>
          <w:bCs/>
          <w:color w:val="333333"/>
        </w:rPr>
      </w:pP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>3.1. Примерная структура годового отчѐта включает следующие разделы и</w:t>
      </w:r>
      <w:r>
        <w:rPr>
          <w:bCs/>
          <w:color w:val="333333"/>
        </w:rPr>
        <w:t xml:space="preserve"> </w:t>
      </w:r>
      <w:r w:rsidRPr="005B7A5D">
        <w:rPr>
          <w:bCs/>
          <w:color w:val="333333"/>
        </w:rPr>
        <w:t>подразделы:</w:t>
      </w:r>
    </w:p>
    <w:p w:rsidR="00750431" w:rsidRPr="00750431" w:rsidRDefault="00750431" w:rsidP="00750431">
      <w:pPr>
        <w:pStyle w:val="1"/>
        <w:widowControl w:val="0"/>
        <w:tabs>
          <w:tab w:val="num" w:pos="2203"/>
        </w:tabs>
        <w:spacing w:after="0"/>
        <w:ind w:firstLine="720"/>
        <w:jc w:val="both"/>
        <w:rPr>
          <w:b w:val="0"/>
          <w:sz w:val="24"/>
          <w:szCs w:val="24"/>
        </w:rPr>
      </w:pPr>
      <w:r w:rsidRPr="00750431">
        <w:rPr>
          <w:b w:val="0"/>
          <w:sz w:val="24"/>
          <w:szCs w:val="24"/>
        </w:rPr>
        <w:t>1. Общие положения.</w:t>
      </w:r>
    </w:p>
    <w:p w:rsidR="00750431" w:rsidRPr="00014C2A" w:rsidRDefault="00750431" w:rsidP="00750431">
      <w:pPr>
        <w:widowControl w:val="0"/>
        <w:tabs>
          <w:tab w:val="num" w:pos="1800"/>
          <w:tab w:val="left" w:pos="1980"/>
        </w:tabs>
        <w:ind w:left="709" w:firstLine="11"/>
        <w:jc w:val="both"/>
      </w:pPr>
      <w:r w:rsidRPr="00014C2A">
        <w:t xml:space="preserve">1.1. Компетенция </w:t>
      </w:r>
      <w:r>
        <w:t>финансово - контрольной комиссии.</w:t>
      </w:r>
    </w:p>
    <w:p w:rsidR="00750431" w:rsidRPr="00014C2A" w:rsidRDefault="00750431" w:rsidP="00750431">
      <w:pPr>
        <w:widowControl w:val="0"/>
        <w:tabs>
          <w:tab w:val="num" w:pos="1800"/>
          <w:tab w:val="left" w:pos="1980"/>
        </w:tabs>
        <w:ind w:left="709" w:firstLine="11"/>
        <w:jc w:val="both"/>
      </w:pPr>
      <w:r w:rsidRPr="00014C2A">
        <w:t xml:space="preserve">1.2. Задачи </w:t>
      </w:r>
      <w:r>
        <w:t>финансово - контрольной комиссии.</w:t>
      </w:r>
    </w:p>
    <w:p w:rsidR="00750431" w:rsidRPr="00014C2A" w:rsidRDefault="00750431" w:rsidP="00750431">
      <w:pPr>
        <w:widowControl w:val="0"/>
        <w:tabs>
          <w:tab w:val="left" w:pos="1800"/>
        </w:tabs>
        <w:ind w:left="709" w:firstLine="11"/>
        <w:jc w:val="both"/>
      </w:pPr>
      <w:r w:rsidRPr="00014C2A">
        <w:t xml:space="preserve">1.3. Виды деятельности </w:t>
      </w:r>
      <w:r>
        <w:t>финансово - контрольной комиссии</w:t>
      </w:r>
      <w:r w:rsidRPr="00014C2A">
        <w:t>, формы и методы  осуществляемого ею контроля</w:t>
      </w:r>
      <w:r>
        <w:t>.</w:t>
      </w:r>
    </w:p>
    <w:p w:rsidR="00750431" w:rsidRPr="000303F3" w:rsidRDefault="00750431" w:rsidP="00750431">
      <w:pPr>
        <w:widowControl w:val="0"/>
        <w:tabs>
          <w:tab w:val="num" w:pos="1800"/>
          <w:tab w:val="left" w:pos="1980"/>
        </w:tabs>
        <w:ind w:firstLine="720"/>
        <w:jc w:val="both"/>
      </w:pPr>
      <w:r w:rsidRPr="00014C2A">
        <w:lastRenderedPageBreak/>
        <w:t>1.4. Приоритеты в работе в отчетном году</w:t>
      </w:r>
      <w:r>
        <w:t>.</w:t>
      </w: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431">
        <w:rPr>
          <w:rFonts w:ascii="Times New Roman" w:hAnsi="Times New Roman" w:cs="Times New Roman"/>
          <w:sz w:val="24"/>
          <w:szCs w:val="24"/>
        </w:rPr>
        <w:t>2. Мероприятия, проведенные финансово-контрольной комиссией в течение отчетного года.</w:t>
      </w:r>
    </w:p>
    <w:p w:rsidR="00750431" w:rsidRP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431" w:rsidRPr="002412EB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431">
        <w:rPr>
          <w:rFonts w:ascii="Times New Roman" w:hAnsi="Times New Roman" w:cs="Times New Roman"/>
          <w:i/>
          <w:sz w:val="24"/>
          <w:szCs w:val="24"/>
        </w:rPr>
        <w:t>2.1. Контрольная деятельность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058C">
        <w:rPr>
          <w:rFonts w:ascii="Times New Roman" w:hAnsi="Times New Roman" w:cs="Times New Roman"/>
          <w:i/>
          <w:sz w:val="24"/>
          <w:szCs w:val="24"/>
        </w:rPr>
        <w:t>(отдельно по каждому мероприятию).</w:t>
      </w: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характеристика контрольных мероприятий (наименование, сроки проведения и другие существенны сведения (при необходимости))</w:t>
      </w: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итоги мероприятий (оценка, ущерб городскому округу)</w:t>
      </w: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предлагаемые к принятию по устранению выявленных недостатков и принятые объектом по результатам проведенных мероприятий</w:t>
      </w:r>
    </w:p>
    <w:p w:rsidR="00750431" w:rsidRDefault="00750431" w:rsidP="00750431">
      <w:pPr>
        <w:pStyle w:val="aa"/>
        <w:widowControl w:val="0"/>
        <w:tabs>
          <w:tab w:val="left" w:pos="540"/>
          <w:tab w:val="num" w:pos="220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0431" w:rsidRPr="002412EB" w:rsidRDefault="00750431" w:rsidP="00750431">
      <w:pPr>
        <w:pStyle w:val="aa"/>
        <w:widowControl w:val="0"/>
        <w:tabs>
          <w:tab w:val="left" w:pos="540"/>
          <w:tab w:val="left" w:pos="1620"/>
          <w:tab w:val="left" w:pos="1701"/>
          <w:tab w:val="num" w:pos="2203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431">
        <w:rPr>
          <w:rFonts w:ascii="Times New Roman" w:hAnsi="Times New Roman" w:cs="Times New Roman"/>
          <w:i/>
          <w:sz w:val="24"/>
          <w:szCs w:val="24"/>
        </w:rPr>
        <w:t>2.2. Экспертно-аналитическая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58C">
        <w:rPr>
          <w:rFonts w:ascii="Times New Roman" w:hAnsi="Times New Roman" w:cs="Times New Roman"/>
          <w:i/>
          <w:sz w:val="24"/>
          <w:szCs w:val="24"/>
        </w:rPr>
        <w:t>(отдельно по каждому мероприятию).</w:t>
      </w: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экспертно-аналитических  мероприятий (наименование, сроки проведения и другие существенны сведения (при необходимости))</w:t>
      </w:r>
    </w:p>
    <w:p w:rsidR="00750431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итоги мероприятий (количество заключений)</w:t>
      </w:r>
    </w:p>
    <w:p w:rsidR="00750431" w:rsidRPr="00014C2A" w:rsidRDefault="00750431" w:rsidP="00750431">
      <w:pPr>
        <w:pStyle w:val="aa"/>
        <w:widowControl w:val="0"/>
        <w:tabs>
          <w:tab w:val="num" w:pos="2203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Pr="00014C2A">
        <w:rPr>
          <w:rFonts w:ascii="Times New Roman" w:hAnsi="Times New Roman" w:cs="Times New Roman"/>
          <w:sz w:val="24"/>
          <w:szCs w:val="24"/>
        </w:rPr>
        <w:t>редложения по совершенствованию законодательства</w:t>
      </w:r>
    </w:p>
    <w:p w:rsidR="00750431" w:rsidRDefault="00750431" w:rsidP="00750431">
      <w:pPr>
        <w:pStyle w:val="aa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</w:t>
      </w:r>
      <w:r w:rsidRPr="00014C2A">
        <w:rPr>
          <w:rFonts w:ascii="Times New Roman" w:hAnsi="Times New Roman" w:cs="Times New Roman"/>
          <w:sz w:val="24"/>
          <w:szCs w:val="24"/>
        </w:rPr>
        <w:t>ная экспертно-аналитическая работа</w:t>
      </w:r>
    </w:p>
    <w:p w:rsidR="00750431" w:rsidRPr="00014C2A" w:rsidRDefault="00750431" w:rsidP="00750431">
      <w:pPr>
        <w:pStyle w:val="aa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431" w:rsidRDefault="00750431" w:rsidP="00750431">
      <w:pPr>
        <w:pStyle w:val="aa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431" w:rsidRPr="00750431" w:rsidRDefault="00750431" w:rsidP="00750431">
      <w:pPr>
        <w:pStyle w:val="aa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431">
        <w:rPr>
          <w:rFonts w:ascii="Times New Roman" w:hAnsi="Times New Roman" w:cs="Times New Roman"/>
          <w:sz w:val="24"/>
          <w:szCs w:val="24"/>
        </w:rPr>
        <w:t>3. Другие аспекты деятельности.</w:t>
      </w:r>
    </w:p>
    <w:p w:rsidR="00750431" w:rsidRPr="002412EB" w:rsidRDefault="00750431" w:rsidP="00750431">
      <w:pPr>
        <w:pStyle w:val="aa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31" w:rsidRPr="00750431" w:rsidRDefault="00750431" w:rsidP="00750431">
      <w:pPr>
        <w:pStyle w:val="aa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31">
        <w:rPr>
          <w:rFonts w:ascii="Times New Roman" w:hAnsi="Times New Roman" w:cs="Times New Roman"/>
          <w:sz w:val="24"/>
          <w:szCs w:val="24"/>
        </w:rPr>
        <w:t xml:space="preserve">3.1. </w:t>
      </w:r>
      <w:r w:rsidRPr="00750431">
        <w:rPr>
          <w:rFonts w:ascii="Times New Roman" w:hAnsi="Times New Roman" w:cs="Times New Roman"/>
          <w:i/>
          <w:sz w:val="24"/>
          <w:szCs w:val="24"/>
        </w:rPr>
        <w:t>Информирование общественности и взаимодействия финансово-контрольной комиссии.</w:t>
      </w:r>
    </w:p>
    <w:p w:rsidR="00750431" w:rsidRPr="00014C2A" w:rsidRDefault="00750431" w:rsidP="00750431">
      <w:pPr>
        <w:pStyle w:val="aa"/>
        <w:widowControl w:val="0"/>
        <w:tabs>
          <w:tab w:val="left" w:pos="1701"/>
          <w:tab w:val="left" w:pos="21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4C2A">
        <w:rPr>
          <w:rFonts w:ascii="Times New Roman" w:hAnsi="Times New Roman" w:cs="Times New Roman"/>
          <w:sz w:val="24"/>
          <w:szCs w:val="24"/>
        </w:rPr>
        <w:t>нформирование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о сайте, о количестве размещенных отчетов о деятельности в сети интернет, информации о финансово-контрольной комиссии (в т.ч. интервью)  в СМИ)</w:t>
      </w:r>
    </w:p>
    <w:p w:rsidR="00750431" w:rsidRPr="00014C2A" w:rsidRDefault="00750431" w:rsidP="00750431">
      <w:pPr>
        <w:pStyle w:val="aa"/>
        <w:widowControl w:val="0"/>
        <w:tabs>
          <w:tab w:val="left" w:pos="1701"/>
          <w:tab w:val="left" w:pos="21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4C2A">
        <w:rPr>
          <w:rFonts w:ascii="Times New Roman" w:hAnsi="Times New Roman" w:cs="Times New Roman"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sz w:val="24"/>
          <w:szCs w:val="24"/>
        </w:rPr>
        <w:t>с Контрольно-счетной палатой Ленинградской области</w:t>
      </w:r>
    </w:p>
    <w:p w:rsidR="00750431" w:rsidRPr="00014C2A" w:rsidRDefault="00750431" w:rsidP="00750431">
      <w:pPr>
        <w:pStyle w:val="aa"/>
        <w:widowControl w:val="0"/>
        <w:tabs>
          <w:tab w:val="left" w:pos="1701"/>
          <w:tab w:val="left" w:pos="21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4C2A">
        <w:rPr>
          <w:rFonts w:ascii="Times New Roman" w:hAnsi="Times New Roman" w:cs="Times New Roman"/>
          <w:sz w:val="24"/>
          <w:szCs w:val="24"/>
        </w:rPr>
        <w:t xml:space="preserve">заимодействие с контрольно-счетными органами муниципальных образований </w:t>
      </w:r>
    </w:p>
    <w:p w:rsidR="00750431" w:rsidRPr="00014C2A" w:rsidRDefault="00750431" w:rsidP="00750431">
      <w:pPr>
        <w:pStyle w:val="aa"/>
        <w:widowControl w:val="0"/>
        <w:tabs>
          <w:tab w:val="left" w:pos="1701"/>
          <w:tab w:val="left" w:pos="21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4C2A">
        <w:rPr>
          <w:rFonts w:ascii="Times New Roman" w:hAnsi="Times New Roman" w:cs="Times New Roman"/>
          <w:sz w:val="24"/>
          <w:szCs w:val="24"/>
        </w:rPr>
        <w:t>заимодействие с областными органами государственной власти</w:t>
      </w:r>
    </w:p>
    <w:p w:rsidR="00750431" w:rsidRDefault="00750431" w:rsidP="00750431">
      <w:pPr>
        <w:pStyle w:val="aa"/>
        <w:widowControl w:val="0"/>
        <w:tabs>
          <w:tab w:val="left" w:pos="540"/>
          <w:tab w:val="num" w:pos="220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431" w:rsidRPr="00750431" w:rsidRDefault="00750431" w:rsidP="00750431">
      <w:pPr>
        <w:pStyle w:val="aa"/>
        <w:widowControl w:val="0"/>
        <w:tabs>
          <w:tab w:val="left" w:pos="540"/>
          <w:tab w:val="num" w:pos="2203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31">
        <w:rPr>
          <w:rFonts w:ascii="Times New Roman" w:hAnsi="Times New Roman" w:cs="Times New Roman"/>
          <w:i/>
          <w:sz w:val="24"/>
          <w:szCs w:val="24"/>
        </w:rPr>
        <w:t>3.2. Обеспечение деятельности финансово - контрольной комиссии.</w:t>
      </w:r>
    </w:p>
    <w:p w:rsidR="00750431" w:rsidRPr="00014C2A" w:rsidRDefault="00750431" w:rsidP="00750431">
      <w:pPr>
        <w:pStyle w:val="aa"/>
        <w:widowControl w:val="0"/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4C2A">
        <w:rPr>
          <w:rFonts w:ascii="Times New Roman" w:hAnsi="Times New Roman" w:cs="Times New Roman"/>
          <w:sz w:val="24"/>
          <w:szCs w:val="24"/>
        </w:rPr>
        <w:t xml:space="preserve">рганизационное и документационное обеспечение деятельности </w:t>
      </w:r>
    </w:p>
    <w:p w:rsidR="00750431" w:rsidRPr="00014C2A" w:rsidRDefault="00750431" w:rsidP="00750431">
      <w:pPr>
        <w:pStyle w:val="aa"/>
        <w:widowControl w:val="0"/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4C2A">
        <w:rPr>
          <w:rFonts w:ascii="Times New Roman" w:hAnsi="Times New Roman" w:cs="Times New Roman"/>
          <w:sz w:val="24"/>
          <w:szCs w:val="24"/>
        </w:rPr>
        <w:t xml:space="preserve">равовое обеспечение деятельности </w:t>
      </w:r>
    </w:p>
    <w:p w:rsidR="00750431" w:rsidRDefault="00750431" w:rsidP="00750431">
      <w:pPr>
        <w:pStyle w:val="aa"/>
        <w:widowControl w:val="0"/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4C2A">
        <w:rPr>
          <w:rFonts w:ascii="Times New Roman" w:hAnsi="Times New Roman" w:cs="Times New Roman"/>
          <w:sz w:val="24"/>
          <w:szCs w:val="24"/>
        </w:rPr>
        <w:t xml:space="preserve">етодологическое и аналитическое обеспечение деятельности </w:t>
      </w:r>
    </w:p>
    <w:p w:rsidR="00750431" w:rsidRDefault="00750431" w:rsidP="00750431">
      <w:pPr>
        <w:pStyle w:val="aa"/>
        <w:widowControl w:val="0"/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14C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дровое обеспечение деятельности</w:t>
      </w:r>
    </w:p>
    <w:p w:rsidR="00750431" w:rsidRPr="00014C2A" w:rsidRDefault="00750431" w:rsidP="00750431">
      <w:pPr>
        <w:pStyle w:val="aa"/>
        <w:widowControl w:val="0"/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14C2A">
        <w:rPr>
          <w:rFonts w:ascii="Times New Roman" w:hAnsi="Times New Roman" w:cs="Times New Roman"/>
          <w:sz w:val="24"/>
          <w:szCs w:val="24"/>
        </w:rPr>
        <w:t xml:space="preserve">инансовое и материально-техническое обеспечение деятельности </w:t>
      </w:r>
    </w:p>
    <w:p w:rsidR="00750431" w:rsidRPr="0056241D" w:rsidRDefault="00750431" w:rsidP="00750431">
      <w:pPr>
        <w:pStyle w:val="aa"/>
        <w:widowControl w:val="0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431" w:rsidRPr="00750431" w:rsidRDefault="00750431" w:rsidP="00750431">
      <w:pPr>
        <w:pStyle w:val="aa"/>
        <w:widowControl w:val="0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431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750431" w:rsidRDefault="00750431" w:rsidP="00750431">
      <w:pPr>
        <w:widowControl w:val="0"/>
        <w:tabs>
          <w:tab w:val="num" w:pos="1800"/>
          <w:tab w:val="left" w:pos="1980"/>
        </w:tabs>
        <w:ind w:firstLine="720"/>
        <w:jc w:val="both"/>
        <w:rPr>
          <w:b/>
          <w:i/>
        </w:rPr>
      </w:pPr>
      <w:r w:rsidRPr="00750431">
        <w:rPr>
          <w:i/>
        </w:rPr>
        <w:t>4.1. Основные итоги (показатели деятельности) работы финансово-контрольной комиссии в отчетном году (</w:t>
      </w:r>
      <w:r w:rsidRPr="00657590">
        <w:rPr>
          <w:i/>
        </w:rPr>
        <w:t>оформляется в виде таблицы):</w:t>
      </w:r>
      <w:r w:rsidRPr="00657590">
        <w:rPr>
          <w:b/>
          <w:i/>
        </w:rPr>
        <w:t xml:space="preserve"> </w:t>
      </w:r>
    </w:p>
    <w:p w:rsidR="00750431" w:rsidRDefault="00750431" w:rsidP="00750431">
      <w:pPr>
        <w:widowControl w:val="0"/>
        <w:tabs>
          <w:tab w:val="num" w:pos="1800"/>
          <w:tab w:val="left" w:pos="1980"/>
        </w:tabs>
        <w:ind w:firstLine="720"/>
        <w:jc w:val="both"/>
        <w:rPr>
          <w:b/>
          <w:i/>
        </w:rPr>
      </w:pPr>
    </w:p>
    <w:tbl>
      <w:tblPr>
        <w:tblStyle w:val="ac"/>
        <w:tblW w:w="0" w:type="auto"/>
        <w:tblInd w:w="108" w:type="dxa"/>
        <w:tblLayout w:type="fixed"/>
        <w:tblLook w:val="01E0"/>
      </w:tblPr>
      <w:tblGrid>
        <w:gridCol w:w="793"/>
        <w:gridCol w:w="6153"/>
        <w:gridCol w:w="1273"/>
        <w:gridCol w:w="1134"/>
      </w:tblGrid>
      <w:tr w:rsidR="00D06C7F" w:rsidTr="00C10ED7">
        <w:tc>
          <w:tcPr>
            <w:tcW w:w="793" w:type="dxa"/>
          </w:tcPr>
          <w:p w:rsid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6153" w:type="dxa"/>
          </w:tcPr>
          <w:p w:rsidR="00D06C7F" w:rsidRDefault="00D06C7F" w:rsidP="00D06C7F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показателей </w:t>
            </w:r>
          </w:p>
        </w:tc>
        <w:tc>
          <w:tcPr>
            <w:tcW w:w="1273" w:type="dxa"/>
          </w:tcPr>
          <w:p w:rsid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  <w:p w:rsid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(ед.)</w:t>
            </w:r>
          </w:p>
        </w:tc>
        <w:tc>
          <w:tcPr>
            <w:tcW w:w="1134" w:type="dxa"/>
          </w:tcPr>
          <w:p w:rsid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  <w:p w:rsid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(тыс.руб.)</w:t>
            </w:r>
          </w:p>
        </w:tc>
      </w:tr>
      <w:tr w:rsidR="00D06C7F" w:rsidTr="00C10ED7">
        <w:tc>
          <w:tcPr>
            <w:tcW w:w="9353" w:type="dxa"/>
            <w:gridSpan w:val="4"/>
          </w:tcPr>
          <w:p w:rsidR="00C10ED7" w:rsidRDefault="00C10ED7" w:rsidP="004C090B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</w:p>
          <w:p w:rsidR="00D06C7F" w:rsidRPr="006975D3" w:rsidRDefault="00D06C7F" w:rsidP="004C090B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6975D3">
              <w:rPr>
                <w:b/>
                <w:sz w:val="22"/>
                <w:szCs w:val="22"/>
                <w:lang w:val="en-US"/>
              </w:rPr>
              <w:t>I</w:t>
            </w:r>
            <w:r w:rsidRPr="006975D3">
              <w:rPr>
                <w:b/>
                <w:sz w:val="22"/>
                <w:szCs w:val="22"/>
              </w:rPr>
              <w:t xml:space="preserve">. Правовой статус </w:t>
            </w:r>
            <w:r w:rsidR="004C090B" w:rsidRPr="006975D3">
              <w:rPr>
                <w:b/>
                <w:sz w:val="22"/>
                <w:szCs w:val="22"/>
              </w:rPr>
              <w:t>контрольно-счетного органа (КСО)</w:t>
            </w:r>
            <w:r w:rsidRPr="006975D3"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  <w:p w:rsidR="00C10ED7" w:rsidRPr="00D06C7F" w:rsidRDefault="00C10ED7" w:rsidP="004C090B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 w:rsidRPr="00D06C7F">
              <w:t>1</w:t>
            </w:r>
          </w:p>
        </w:tc>
        <w:tc>
          <w:tcPr>
            <w:tcW w:w="6153" w:type="dxa"/>
          </w:tcPr>
          <w:p w:rsidR="00D06C7F" w:rsidRPr="00D06C7F" w:rsidRDefault="00D06C7F" w:rsidP="00D06C7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КСО предусмотрен в структуре органов власти (указать наименование документа, №, дату принятия)</w:t>
            </w:r>
          </w:p>
        </w:tc>
        <w:tc>
          <w:tcPr>
            <w:tcW w:w="2407" w:type="dxa"/>
            <w:gridSpan w:val="2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2</w:t>
            </w:r>
          </w:p>
        </w:tc>
        <w:tc>
          <w:tcPr>
            <w:tcW w:w="615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Юридическое лицо в структуре органов местного </w:t>
            </w:r>
            <w:r>
              <w:lastRenderedPageBreak/>
              <w:t xml:space="preserve">самоуправления (указать наименование документа, №, дату принятия) </w:t>
            </w:r>
          </w:p>
        </w:tc>
        <w:tc>
          <w:tcPr>
            <w:tcW w:w="2407" w:type="dxa"/>
            <w:gridSpan w:val="2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4C090B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6153" w:type="dxa"/>
          </w:tcPr>
          <w:p w:rsidR="00D06C7F" w:rsidRPr="00D06C7F" w:rsidRDefault="004C090B" w:rsidP="004C090B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Численность сотрудников КСО по штатному расписанию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D06C7F" w:rsidRPr="00D06C7F" w:rsidRDefault="004C090B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4C090B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4</w:t>
            </w:r>
          </w:p>
        </w:tc>
        <w:tc>
          <w:tcPr>
            <w:tcW w:w="6153" w:type="dxa"/>
          </w:tcPr>
          <w:p w:rsidR="00D06C7F" w:rsidRPr="00D06C7F" w:rsidRDefault="004C090B" w:rsidP="004C090B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Фактическая численность сотрудников КСО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D06C7F" w:rsidRPr="00D06C7F" w:rsidRDefault="004C090B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4C090B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5</w:t>
            </w:r>
          </w:p>
        </w:tc>
        <w:tc>
          <w:tcPr>
            <w:tcW w:w="6153" w:type="dxa"/>
          </w:tcPr>
          <w:p w:rsidR="00D06C7F" w:rsidRPr="00D06C7F" w:rsidRDefault="004C090B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Численность сотрудников, имеющих высшее профессиональное образование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D06C7F" w:rsidRPr="00D06C7F" w:rsidRDefault="004C090B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4C090B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6</w:t>
            </w:r>
          </w:p>
        </w:tc>
        <w:tc>
          <w:tcPr>
            <w:tcW w:w="6153" w:type="dxa"/>
          </w:tcPr>
          <w:p w:rsidR="00D06C7F" w:rsidRPr="00D06C7F" w:rsidRDefault="004C090B" w:rsidP="004C090B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Численность сотрудников, имеющих средне-специальное образование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D06C7F" w:rsidRPr="00D06C7F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974AB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7</w:t>
            </w:r>
          </w:p>
        </w:tc>
        <w:tc>
          <w:tcPr>
            <w:tcW w:w="6153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Численность сотрудников, имеющих иное образование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D06C7F" w:rsidRPr="00D06C7F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8</w:t>
            </w:r>
          </w:p>
        </w:tc>
        <w:tc>
          <w:tcPr>
            <w:tcW w:w="6153" w:type="dxa"/>
          </w:tcPr>
          <w:p w:rsid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 Численность сотрудников, прошедших обучение по программе повышения квалификации за последние три года:</w:t>
            </w:r>
          </w:p>
          <w:p w:rsidR="00C10ED7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а) 20__ год</w:t>
            </w:r>
          </w:p>
          <w:p w:rsidR="00C10ED7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б) 20__ год</w:t>
            </w:r>
          </w:p>
          <w:p w:rsidR="00C10ED7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в) 20__ год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D06C7F" w:rsidRPr="00D06C7F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</w:pPr>
            <w:r>
              <w:t>х</w:t>
            </w:r>
          </w:p>
        </w:tc>
      </w:tr>
      <w:tr w:rsidR="00C10ED7" w:rsidRPr="00D06C7F" w:rsidTr="00C10ED7">
        <w:tc>
          <w:tcPr>
            <w:tcW w:w="9353" w:type="dxa"/>
            <w:gridSpan w:val="4"/>
          </w:tcPr>
          <w:p w:rsidR="00C10ED7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</w:p>
          <w:p w:rsidR="00C10ED7" w:rsidRPr="006975D3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6975D3">
              <w:rPr>
                <w:b/>
                <w:sz w:val="22"/>
                <w:szCs w:val="22"/>
                <w:lang w:val="en-US"/>
              </w:rPr>
              <w:t>II</w:t>
            </w:r>
            <w:r w:rsidRPr="006975D3">
              <w:rPr>
                <w:b/>
                <w:sz w:val="22"/>
                <w:szCs w:val="22"/>
              </w:rPr>
              <w:t>. Контрольно-ревизионная деятельность</w:t>
            </w:r>
          </w:p>
          <w:p w:rsidR="00C10ED7" w:rsidRPr="00C10ED7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1 </w:t>
            </w:r>
          </w:p>
        </w:tc>
        <w:tc>
          <w:tcPr>
            <w:tcW w:w="6153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проведенных проверок, в том числе: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10ED7" w:rsidP="00C10ED7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1.1 </w:t>
            </w:r>
          </w:p>
        </w:tc>
        <w:tc>
          <w:tcPr>
            <w:tcW w:w="6153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по инициативе КСО (в соответствии с планом работы КСО)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10ED7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1.2</w:t>
            </w:r>
          </w:p>
        </w:tc>
        <w:tc>
          <w:tcPr>
            <w:tcW w:w="6153" w:type="dxa"/>
          </w:tcPr>
          <w:p w:rsidR="00D06C7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п</w:t>
            </w:r>
            <w:r w:rsidR="00C21C7E">
              <w:t>о инициативе органов власти и органов местного самоуправления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1.3</w:t>
            </w:r>
          </w:p>
        </w:tc>
        <w:tc>
          <w:tcPr>
            <w:tcW w:w="6153" w:type="dxa"/>
          </w:tcPr>
          <w:p w:rsidR="00D06C7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п</w:t>
            </w:r>
            <w:r w:rsidR="00C21C7E">
              <w:t>о инициативе правоохранительных органов (прокуратура, УВД)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1.4</w:t>
            </w:r>
          </w:p>
        </w:tc>
        <w:tc>
          <w:tcPr>
            <w:tcW w:w="6153" w:type="dxa"/>
          </w:tcPr>
          <w:p w:rsidR="00D06C7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с</w:t>
            </w:r>
            <w:r w:rsidR="00C21C7E">
              <w:t>овместных с КСП Ленинградской области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1.5</w:t>
            </w:r>
          </w:p>
        </w:tc>
        <w:tc>
          <w:tcPr>
            <w:tcW w:w="6153" w:type="dxa"/>
          </w:tcPr>
          <w:p w:rsidR="00D06C7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с</w:t>
            </w:r>
            <w:r w:rsidR="00C21C7E">
              <w:t>овместных с правоохранительными органами (прокуратура, УВД)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1.6</w:t>
            </w:r>
          </w:p>
        </w:tc>
        <w:tc>
          <w:tcPr>
            <w:tcW w:w="6153" w:type="dxa"/>
          </w:tcPr>
          <w:p w:rsidR="00D06C7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с</w:t>
            </w:r>
            <w:r w:rsidR="00C21C7E">
              <w:t>овместных с комитетом финансов (иными органами внутреннего муниципального контроля)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C21C7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D06C7F" w:rsidRPr="00D06C7F" w:rsidTr="00C10ED7">
        <w:tc>
          <w:tcPr>
            <w:tcW w:w="793" w:type="dxa"/>
          </w:tcPr>
          <w:p w:rsidR="00D06C7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2</w:t>
            </w:r>
          </w:p>
        </w:tc>
        <w:tc>
          <w:tcPr>
            <w:tcW w:w="6153" w:type="dxa"/>
          </w:tcPr>
          <w:p w:rsidR="00D06C7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объектов, охваченных при проведении контрольных мероприятий</w:t>
            </w:r>
          </w:p>
        </w:tc>
        <w:tc>
          <w:tcPr>
            <w:tcW w:w="1273" w:type="dxa"/>
          </w:tcPr>
          <w:p w:rsidR="00D06C7F" w:rsidRPr="00D06C7F" w:rsidRDefault="00D06C7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D06C7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3</w:t>
            </w:r>
          </w:p>
        </w:tc>
        <w:tc>
          <w:tcPr>
            <w:tcW w:w="615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актов, составленных по результатам контрольных мероприятий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4</w:t>
            </w:r>
          </w:p>
        </w:tc>
        <w:tc>
          <w:tcPr>
            <w:tcW w:w="615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Объем бюджетных средств, проверенных (охваченных) при проведении контрольных мероприятий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5</w:t>
            </w:r>
          </w:p>
        </w:tc>
        <w:tc>
          <w:tcPr>
            <w:tcW w:w="615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Объем расходных обязательств, утвержденных в бюджете муниципального образования за отчетный год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6</w:t>
            </w:r>
          </w:p>
        </w:tc>
        <w:tc>
          <w:tcPr>
            <w:tcW w:w="615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Выявлено нарушений всего, в том числе: 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6.1</w:t>
            </w:r>
          </w:p>
        </w:tc>
        <w:tc>
          <w:tcPr>
            <w:tcW w:w="6153" w:type="dxa"/>
          </w:tcPr>
          <w:p w:rsidR="0034211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нецелевое использование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6.2</w:t>
            </w:r>
          </w:p>
        </w:tc>
        <w:tc>
          <w:tcPr>
            <w:tcW w:w="6153" w:type="dxa"/>
          </w:tcPr>
          <w:p w:rsidR="0034211F" w:rsidRPr="00D06C7F" w:rsidRDefault="0034211F" w:rsidP="0034211F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неэффективное использование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6.3</w:t>
            </w:r>
          </w:p>
        </w:tc>
        <w:tc>
          <w:tcPr>
            <w:tcW w:w="615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Иные нарушения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7</w:t>
            </w:r>
          </w:p>
        </w:tc>
        <w:tc>
          <w:tcPr>
            <w:tcW w:w="615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Устранено финансовых нарушений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8</w:t>
            </w:r>
          </w:p>
        </w:tc>
        <w:tc>
          <w:tcPr>
            <w:tcW w:w="615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Возмещено средств</w:t>
            </w:r>
          </w:p>
        </w:tc>
        <w:tc>
          <w:tcPr>
            <w:tcW w:w="127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6975D3" w:rsidRPr="00D06C7F" w:rsidTr="006975D3">
        <w:tc>
          <w:tcPr>
            <w:tcW w:w="9353" w:type="dxa"/>
            <w:gridSpan w:val="4"/>
          </w:tcPr>
          <w:p w:rsidR="006975D3" w:rsidRPr="006975D3" w:rsidRDefault="006975D3" w:rsidP="006975D3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6975D3">
              <w:rPr>
                <w:b/>
                <w:sz w:val="22"/>
                <w:szCs w:val="22"/>
                <w:lang w:val="en-US"/>
              </w:rPr>
              <w:t>III</w:t>
            </w:r>
            <w:r w:rsidRPr="006975D3">
              <w:rPr>
                <w:b/>
                <w:sz w:val="22"/>
                <w:szCs w:val="22"/>
              </w:rPr>
              <w:t>. Экспертно-аналитическая деятельность</w:t>
            </w: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</w:t>
            </w:r>
          </w:p>
        </w:tc>
        <w:tc>
          <w:tcPr>
            <w:tcW w:w="615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Экспертные заключения, всего, в том числе: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6975D3" w:rsidP="006975D3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1.1 </w:t>
            </w:r>
          </w:p>
        </w:tc>
        <w:tc>
          <w:tcPr>
            <w:tcW w:w="6153" w:type="dxa"/>
          </w:tcPr>
          <w:p w:rsidR="0034211F" w:rsidRPr="00D06C7F" w:rsidRDefault="006975D3" w:rsidP="006975D3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по проектам нормативных правовых актов органов местного самоуправления по вопросам бюджета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34211F" w:rsidRPr="00D06C7F" w:rsidTr="00C10ED7">
        <w:tc>
          <w:tcPr>
            <w:tcW w:w="79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1.2</w:t>
            </w:r>
          </w:p>
        </w:tc>
        <w:tc>
          <w:tcPr>
            <w:tcW w:w="6153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предложений, внесенных экспертными заключениями</w:t>
            </w:r>
          </w:p>
        </w:tc>
        <w:tc>
          <w:tcPr>
            <w:tcW w:w="1273" w:type="dxa"/>
          </w:tcPr>
          <w:p w:rsidR="0034211F" w:rsidRPr="00D06C7F" w:rsidRDefault="0034211F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34211F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975D3" w:rsidRPr="00D06C7F" w:rsidTr="00C10ED7">
        <w:tc>
          <w:tcPr>
            <w:tcW w:w="793" w:type="dxa"/>
          </w:tcPr>
          <w:p w:rsidR="006975D3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1.3</w:t>
            </w:r>
          </w:p>
        </w:tc>
        <w:tc>
          <w:tcPr>
            <w:tcW w:w="6153" w:type="dxa"/>
          </w:tcPr>
          <w:p w:rsidR="006975D3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 xml:space="preserve">Учтено предложений при принятии нормативных </w:t>
            </w:r>
            <w:r>
              <w:lastRenderedPageBreak/>
              <w:t>правовых актов</w:t>
            </w:r>
          </w:p>
        </w:tc>
        <w:tc>
          <w:tcPr>
            <w:tcW w:w="1273" w:type="dxa"/>
          </w:tcPr>
          <w:p w:rsidR="006975D3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975D3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975D3" w:rsidRPr="00D06C7F" w:rsidTr="00C10ED7">
        <w:tc>
          <w:tcPr>
            <w:tcW w:w="793" w:type="dxa"/>
          </w:tcPr>
          <w:p w:rsidR="006975D3" w:rsidRPr="00D06C7F" w:rsidRDefault="004F2E65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6153" w:type="dxa"/>
          </w:tcPr>
          <w:p w:rsidR="006975D3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Антикоррупционная экспертиза нормативных правовых актов органов местного самоуправления</w:t>
            </w:r>
          </w:p>
        </w:tc>
        <w:tc>
          <w:tcPr>
            <w:tcW w:w="1273" w:type="dxa"/>
          </w:tcPr>
          <w:p w:rsidR="006975D3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975D3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975D3" w:rsidRPr="00D06C7F" w:rsidTr="00C10ED7">
        <w:tc>
          <w:tcPr>
            <w:tcW w:w="793" w:type="dxa"/>
          </w:tcPr>
          <w:p w:rsidR="006975D3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3.1</w:t>
            </w:r>
          </w:p>
        </w:tc>
        <w:tc>
          <w:tcPr>
            <w:tcW w:w="6153" w:type="dxa"/>
          </w:tcPr>
          <w:p w:rsidR="006975D3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предложений, внесенных по результатам экпертизы</w:t>
            </w:r>
          </w:p>
        </w:tc>
        <w:tc>
          <w:tcPr>
            <w:tcW w:w="1273" w:type="dxa"/>
          </w:tcPr>
          <w:p w:rsidR="006975D3" w:rsidRPr="00D06C7F" w:rsidRDefault="006975D3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975D3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3.2</w:t>
            </w:r>
          </w:p>
        </w:tc>
        <w:tc>
          <w:tcPr>
            <w:tcW w:w="615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Учтено предложений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813BC" w:rsidRPr="006813BC" w:rsidTr="002A0EBD">
        <w:tc>
          <w:tcPr>
            <w:tcW w:w="9353" w:type="dxa"/>
            <w:gridSpan w:val="4"/>
          </w:tcPr>
          <w:p w:rsidR="006813BC" w:rsidRPr="006813BC" w:rsidRDefault="006813BC" w:rsidP="006813BC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6813BC">
              <w:rPr>
                <w:b/>
                <w:sz w:val="22"/>
                <w:szCs w:val="22"/>
                <w:lang w:val="en-US"/>
              </w:rPr>
              <w:t>IV</w:t>
            </w:r>
            <w:r w:rsidRPr="006813BC">
              <w:rPr>
                <w:b/>
                <w:sz w:val="22"/>
                <w:szCs w:val="22"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</w:t>
            </w:r>
          </w:p>
        </w:tc>
        <w:tc>
          <w:tcPr>
            <w:tcW w:w="615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Направлено представлений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2</w:t>
            </w:r>
          </w:p>
        </w:tc>
        <w:tc>
          <w:tcPr>
            <w:tcW w:w="615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предложений по направленным представлениям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3</w:t>
            </w:r>
          </w:p>
        </w:tc>
        <w:tc>
          <w:tcPr>
            <w:tcW w:w="615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реализованных предложений по направленным представлениям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4</w:t>
            </w:r>
          </w:p>
        </w:tc>
        <w:tc>
          <w:tcPr>
            <w:tcW w:w="615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Снято с контроля представлений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5</w:t>
            </w:r>
          </w:p>
        </w:tc>
        <w:tc>
          <w:tcPr>
            <w:tcW w:w="6153" w:type="dxa"/>
          </w:tcPr>
          <w:p w:rsidR="00660ED1" w:rsidRPr="00D06C7F" w:rsidRDefault="0005551E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Направлено</w:t>
            </w:r>
            <w:r w:rsidR="002A0EBD">
              <w:t xml:space="preserve"> предписаний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6</w:t>
            </w:r>
          </w:p>
        </w:tc>
        <w:tc>
          <w:tcPr>
            <w:tcW w:w="615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предложений по направленным предписаниям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7</w:t>
            </w:r>
          </w:p>
        </w:tc>
        <w:tc>
          <w:tcPr>
            <w:tcW w:w="615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реализованных предложений по направленным предписаниям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8</w:t>
            </w:r>
          </w:p>
        </w:tc>
        <w:tc>
          <w:tcPr>
            <w:tcW w:w="615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Снято с контроля предписаний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660ED1" w:rsidRPr="00D06C7F" w:rsidTr="00C10ED7">
        <w:tc>
          <w:tcPr>
            <w:tcW w:w="79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9</w:t>
            </w:r>
          </w:p>
        </w:tc>
        <w:tc>
          <w:tcPr>
            <w:tcW w:w="6153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Привлечено к дисциплинарной ответственности (чел)</w:t>
            </w:r>
          </w:p>
        </w:tc>
        <w:tc>
          <w:tcPr>
            <w:tcW w:w="1273" w:type="dxa"/>
          </w:tcPr>
          <w:p w:rsidR="00660ED1" w:rsidRPr="00D06C7F" w:rsidRDefault="00660ED1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660ED1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2A0EBD" w:rsidRPr="00D06C7F" w:rsidTr="00C10ED7">
        <w:tc>
          <w:tcPr>
            <w:tcW w:w="79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10</w:t>
            </w:r>
          </w:p>
        </w:tc>
        <w:tc>
          <w:tcPr>
            <w:tcW w:w="615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Направлено материалов в правоохранительные органы</w:t>
            </w:r>
          </w:p>
        </w:tc>
        <w:tc>
          <w:tcPr>
            <w:tcW w:w="1273" w:type="dxa"/>
          </w:tcPr>
          <w:p w:rsidR="002A0EBD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2A0EBD" w:rsidRPr="00D06C7F" w:rsidTr="00C10ED7">
        <w:tc>
          <w:tcPr>
            <w:tcW w:w="79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11</w:t>
            </w:r>
          </w:p>
        </w:tc>
        <w:tc>
          <w:tcPr>
            <w:tcW w:w="615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Возбуждено уголовных дел по материалам проверок</w:t>
            </w:r>
          </w:p>
        </w:tc>
        <w:tc>
          <w:tcPr>
            <w:tcW w:w="1273" w:type="dxa"/>
          </w:tcPr>
          <w:p w:rsidR="002A0EBD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2A0EBD" w:rsidRPr="00D06C7F" w:rsidTr="00C10ED7">
        <w:tc>
          <w:tcPr>
            <w:tcW w:w="79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12</w:t>
            </w:r>
          </w:p>
        </w:tc>
        <w:tc>
          <w:tcPr>
            <w:tcW w:w="615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составленных протоколов об административных правонарушениях</w:t>
            </w:r>
          </w:p>
        </w:tc>
        <w:tc>
          <w:tcPr>
            <w:tcW w:w="1273" w:type="dxa"/>
          </w:tcPr>
          <w:p w:rsidR="002A0EBD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2A0EBD" w:rsidRPr="00D06C7F" w:rsidTr="002A0EBD">
        <w:tc>
          <w:tcPr>
            <w:tcW w:w="9353" w:type="dxa"/>
            <w:gridSpan w:val="4"/>
          </w:tcPr>
          <w:p w:rsidR="002A0EBD" w:rsidRPr="00796D5D" w:rsidRDefault="002A0EBD" w:rsidP="002A0EBD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796D5D">
              <w:rPr>
                <w:b/>
                <w:sz w:val="22"/>
                <w:szCs w:val="22"/>
                <w:lang w:val="en-US"/>
              </w:rPr>
              <w:t>V</w:t>
            </w:r>
            <w:r w:rsidRPr="00796D5D">
              <w:rPr>
                <w:b/>
                <w:sz w:val="22"/>
                <w:szCs w:val="22"/>
              </w:rPr>
              <w:t xml:space="preserve">. Методическая работа. Гласность. </w:t>
            </w:r>
            <w:r w:rsidR="00796D5D" w:rsidRPr="00796D5D">
              <w:rPr>
                <w:b/>
                <w:sz w:val="22"/>
                <w:szCs w:val="22"/>
              </w:rPr>
              <w:t>Иная деятельность</w:t>
            </w:r>
          </w:p>
        </w:tc>
      </w:tr>
      <w:tr w:rsidR="002A0EBD" w:rsidRPr="00D06C7F" w:rsidTr="00C10ED7">
        <w:tc>
          <w:tcPr>
            <w:tcW w:w="79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1</w:t>
            </w:r>
          </w:p>
        </w:tc>
        <w:tc>
          <w:tcPr>
            <w:tcW w:w="6153" w:type="dxa"/>
          </w:tcPr>
          <w:p w:rsidR="002A0EBD" w:rsidRDefault="002A0EBD" w:rsidP="002A0EB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изданных методических материалов</w:t>
            </w:r>
          </w:p>
        </w:tc>
        <w:tc>
          <w:tcPr>
            <w:tcW w:w="1273" w:type="dxa"/>
          </w:tcPr>
          <w:p w:rsidR="002A0EBD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2A0EBD" w:rsidRPr="00D06C7F" w:rsidTr="00C10ED7">
        <w:tc>
          <w:tcPr>
            <w:tcW w:w="79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2</w:t>
            </w:r>
          </w:p>
        </w:tc>
        <w:tc>
          <w:tcPr>
            <w:tcW w:w="6153" w:type="dxa"/>
          </w:tcPr>
          <w:p w:rsidR="002A0EBD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Количество информационных материалов, размещенных в СМИ</w:t>
            </w:r>
          </w:p>
        </w:tc>
        <w:tc>
          <w:tcPr>
            <w:tcW w:w="1273" w:type="dxa"/>
          </w:tcPr>
          <w:p w:rsidR="002A0EBD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  <w:tr w:rsidR="002A0EBD" w:rsidRPr="00D06C7F" w:rsidTr="00C10ED7">
        <w:tc>
          <w:tcPr>
            <w:tcW w:w="793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3.</w:t>
            </w:r>
          </w:p>
        </w:tc>
        <w:tc>
          <w:tcPr>
            <w:tcW w:w="6153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Участие в заседаниях Совета контрольно-счетных органов Ленинградской области</w:t>
            </w:r>
          </w:p>
        </w:tc>
        <w:tc>
          <w:tcPr>
            <w:tcW w:w="1273" w:type="dxa"/>
          </w:tcPr>
          <w:p w:rsidR="002A0EBD" w:rsidRPr="00D06C7F" w:rsidRDefault="002A0EB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</w:p>
        </w:tc>
        <w:tc>
          <w:tcPr>
            <w:tcW w:w="1134" w:type="dxa"/>
          </w:tcPr>
          <w:p w:rsidR="002A0EBD" w:rsidRDefault="00796D5D" w:rsidP="009E2CAD">
            <w:pPr>
              <w:widowControl w:val="0"/>
              <w:tabs>
                <w:tab w:val="num" w:pos="1800"/>
                <w:tab w:val="left" w:pos="1980"/>
              </w:tabs>
              <w:jc w:val="both"/>
            </w:pPr>
            <w:r>
              <w:t>х</w:t>
            </w:r>
          </w:p>
        </w:tc>
      </w:tr>
    </w:tbl>
    <w:p w:rsidR="00750431" w:rsidRDefault="00750431" w:rsidP="00750431">
      <w:pPr>
        <w:widowControl w:val="0"/>
        <w:tabs>
          <w:tab w:val="num" w:pos="1800"/>
          <w:tab w:val="left" w:pos="1980"/>
        </w:tabs>
        <w:ind w:firstLine="720"/>
        <w:jc w:val="both"/>
        <w:rPr>
          <w:b/>
          <w:i/>
        </w:rPr>
      </w:pPr>
    </w:p>
    <w:p w:rsidR="00750431" w:rsidRPr="00750431" w:rsidRDefault="00750431" w:rsidP="00750431">
      <w:pPr>
        <w:widowControl w:val="0"/>
        <w:tabs>
          <w:tab w:val="num" w:pos="1800"/>
          <w:tab w:val="left" w:pos="1980"/>
        </w:tabs>
        <w:ind w:firstLine="720"/>
        <w:jc w:val="both"/>
        <w:rPr>
          <w:i/>
        </w:rPr>
      </w:pPr>
      <w:r w:rsidRPr="00750431">
        <w:rPr>
          <w:i/>
        </w:rPr>
        <w:t>4.2 Предложения председателя финансово-контрольной комиссии по работе комиссии,  по совершенствованию бюджетного процесса (при наличии).</w:t>
      </w:r>
    </w:p>
    <w:p w:rsid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>3.2. Для формирования годового отчѐта ответственные исполнители в срок</w:t>
      </w:r>
      <w:r w:rsidR="00000C94">
        <w:rPr>
          <w:bCs/>
          <w:color w:val="333333"/>
        </w:rPr>
        <w:t xml:space="preserve"> </w:t>
      </w:r>
      <w:r w:rsidRPr="005B7A5D">
        <w:rPr>
          <w:bCs/>
          <w:color w:val="333333"/>
        </w:rPr>
        <w:t xml:space="preserve">до </w:t>
      </w:r>
      <w:r w:rsidR="00C5183A">
        <w:rPr>
          <w:bCs/>
          <w:color w:val="333333"/>
        </w:rPr>
        <w:t>15 фе</w:t>
      </w:r>
      <w:r w:rsidR="009E2CAD">
        <w:rPr>
          <w:bCs/>
          <w:color w:val="333333"/>
        </w:rPr>
        <w:t>в</w:t>
      </w:r>
      <w:r w:rsidR="00C5183A">
        <w:rPr>
          <w:bCs/>
          <w:color w:val="333333"/>
        </w:rPr>
        <w:t>раля</w:t>
      </w:r>
      <w:r w:rsidRPr="005B7A5D">
        <w:rPr>
          <w:bCs/>
          <w:color w:val="333333"/>
        </w:rPr>
        <w:t xml:space="preserve">  года, следующего за отчѐтным, </w:t>
      </w:r>
      <w:r w:rsidR="00C5183A">
        <w:rPr>
          <w:bCs/>
          <w:color w:val="333333"/>
        </w:rPr>
        <w:t>готовят</w:t>
      </w:r>
      <w:r w:rsidRPr="005B7A5D">
        <w:rPr>
          <w:bCs/>
          <w:color w:val="333333"/>
        </w:rPr>
        <w:t xml:space="preserve"> информацию,</w:t>
      </w:r>
      <w:r w:rsidR="00C5183A">
        <w:rPr>
          <w:bCs/>
          <w:color w:val="333333"/>
        </w:rPr>
        <w:t xml:space="preserve"> </w:t>
      </w:r>
      <w:r w:rsidRPr="005B7A5D">
        <w:rPr>
          <w:bCs/>
          <w:color w:val="333333"/>
        </w:rPr>
        <w:t>содержащую необходимые количественные и факто</w:t>
      </w:r>
      <w:r w:rsidR="00F41DFB">
        <w:rPr>
          <w:bCs/>
          <w:color w:val="333333"/>
        </w:rPr>
        <w:t>графические данные для составления годового отчета</w:t>
      </w:r>
      <w:r w:rsidRPr="005B7A5D">
        <w:rPr>
          <w:bCs/>
          <w:color w:val="333333"/>
        </w:rPr>
        <w:t>.</w:t>
      </w: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>3.3</w:t>
      </w:r>
      <w:r w:rsidR="00C5183A">
        <w:rPr>
          <w:bCs/>
          <w:color w:val="333333"/>
        </w:rPr>
        <w:t xml:space="preserve"> П</w:t>
      </w:r>
      <w:r w:rsidRPr="005B7A5D">
        <w:rPr>
          <w:bCs/>
          <w:color w:val="333333"/>
        </w:rPr>
        <w:t>редседател</w:t>
      </w:r>
      <w:r w:rsidR="00C5183A">
        <w:rPr>
          <w:bCs/>
          <w:color w:val="333333"/>
        </w:rPr>
        <w:t>ь ФКК</w:t>
      </w:r>
      <w:r w:rsidRPr="005B7A5D">
        <w:rPr>
          <w:bCs/>
          <w:color w:val="333333"/>
        </w:rPr>
        <w:t xml:space="preserve"> систематизирует и анализирует</w:t>
      </w:r>
      <w:r w:rsidR="00C5183A">
        <w:rPr>
          <w:bCs/>
          <w:color w:val="333333"/>
        </w:rPr>
        <w:t xml:space="preserve"> </w:t>
      </w:r>
      <w:r w:rsidRPr="005B7A5D">
        <w:rPr>
          <w:bCs/>
          <w:color w:val="333333"/>
        </w:rPr>
        <w:t>полученн</w:t>
      </w:r>
      <w:r w:rsidR="00C5183A">
        <w:rPr>
          <w:bCs/>
          <w:color w:val="333333"/>
        </w:rPr>
        <w:t>ую</w:t>
      </w:r>
      <w:r w:rsidRPr="005B7A5D">
        <w:rPr>
          <w:bCs/>
          <w:color w:val="333333"/>
        </w:rPr>
        <w:t xml:space="preserve"> </w:t>
      </w:r>
      <w:r w:rsidR="00C5183A">
        <w:rPr>
          <w:bCs/>
          <w:color w:val="333333"/>
        </w:rPr>
        <w:t>информацию</w:t>
      </w:r>
      <w:r w:rsidRPr="005B7A5D">
        <w:rPr>
          <w:bCs/>
          <w:color w:val="333333"/>
        </w:rPr>
        <w:t xml:space="preserve"> и не позднее 1</w:t>
      </w:r>
      <w:r w:rsidR="00C5183A">
        <w:rPr>
          <w:bCs/>
          <w:color w:val="333333"/>
        </w:rPr>
        <w:t>5</w:t>
      </w:r>
      <w:r w:rsidRPr="005B7A5D">
        <w:rPr>
          <w:bCs/>
          <w:color w:val="333333"/>
        </w:rPr>
        <w:t xml:space="preserve"> марта года, следующего за отчѐтным</w:t>
      </w:r>
      <w:r w:rsidR="00C5183A">
        <w:rPr>
          <w:bCs/>
          <w:color w:val="333333"/>
        </w:rPr>
        <w:t>, готовит</w:t>
      </w:r>
      <w:r w:rsidRPr="005B7A5D">
        <w:rPr>
          <w:bCs/>
          <w:color w:val="333333"/>
        </w:rPr>
        <w:t xml:space="preserve"> годово</w:t>
      </w:r>
      <w:r w:rsidR="00C5183A">
        <w:rPr>
          <w:bCs/>
          <w:color w:val="333333"/>
        </w:rPr>
        <w:t>й</w:t>
      </w:r>
      <w:r w:rsidRPr="005B7A5D">
        <w:rPr>
          <w:bCs/>
          <w:color w:val="333333"/>
        </w:rPr>
        <w:t xml:space="preserve"> отчѐт.</w:t>
      </w: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  <w:r w:rsidRPr="005B7A5D">
        <w:rPr>
          <w:bCs/>
          <w:color w:val="333333"/>
        </w:rPr>
        <w:t xml:space="preserve">3.4. </w:t>
      </w:r>
      <w:r w:rsidR="00C5183A">
        <w:rPr>
          <w:bCs/>
          <w:color w:val="333333"/>
        </w:rPr>
        <w:t>Г</w:t>
      </w:r>
      <w:r w:rsidRPr="005B7A5D">
        <w:rPr>
          <w:bCs/>
          <w:color w:val="333333"/>
        </w:rPr>
        <w:t>одово</w:t>
      </w:r>
      <w:r w:rsidR="00C5183A">
        <w:rPr>
          <w:bCs/>
          <w:color w:val="333333"/>
        </w:rPr>
        <w:t>й</w:t>
      </w:r>
      <w:r w:rsidRPr="005B7A5D">
        <w:rPr>
          <w:bCs/>
          <w:color w:val="333333"/>
        </w:rPr>
        <w:t xml:space="preserve"> отчѐт подписывается</w:t>
      </w:r>
      <w:r w:rsidR="00C5183A">
        <w:rPr>
          <w:bCs/>
          <w:color w:val="333333"/>
        </w:rPr>
        <w:t xml:space="preserve"> председателем ФКК.</w:t>
      </w:r>
    </w:p>
    <w:p w:rsidR="005B7A5D" w:rsidRPr="005B7A5D" w:rsidRDefault="00C5183A" w:rsidP="005B7A5D">
      <w:pPr>
        <w:shd w:val="clear" w:color="auto" w:fill="FFFFFF"/>
        <w:jc w:val="both"/>
        <w:rPr>
          <w:bCs/>
          <w:color w:val="333333"/>
        </w:rPr>
      </w:pPr>
      <w:r>
        <w:rPr>
          <w:bCs/>
          <w:color w:val="333333"/>
        </w:rPr>
        <w:t>3.5 Годовой о</w:t>
      </w:r>
      <w:r w:rsidR="005B7A5D" w:rsidRPr="005B7A5D">
        <w:rPr>
          <w:bCs/>
          <w:color w:val="333333"/>
        </w:rPr>
        <w:t>тчѐт о своей деятельности</w:t>
      </w:r>
      <w:r>
        <w:rPr>
          <w:bCs/>
          <w:color w:val="333333"/>
        </w:rPr>
        <w:t xml:space="preserve"> ФКК </w:t>
      </w:r>
      <w:r w:rsidR="005B7A5D" w:rsidRPr="005B7A5D">
        <w:rPr>
          <w:bCs/>
          <w:color w:val="333333"/>
        </w:rPr>
        <w:t xml:space="preserve">представляет </w:t>
      </w:r>
      <w:r>
        <w:rPr>
          <w:bCs/>
          <w:color w:val="333333"/>
        </w:rPr>
        <w:t xml:space="preserve">на рассмотрение </w:t>
      </w:r>
      <w:r w:rsidR="005B7A5D" w:rsidRPr="005B7A5D">
        <w:rPr>
          <w:bCs/>
          <w:color w:val="333333"/>
        </w:rPr>
        <w:t xml:space="preserve">в </w:t>
      </w:r>
      <w:r>
        <w:rPr>
          <w:bCs/>
          <w:color w:val="333333"/>
        </w:rPr>
        <w:t xml:space="preserve">совет депутатов Сосновоборского городского округа </w:t>
      </w:r>
      <w:r w:rsidR="005B7A5D" w:rsidRPr="005B7A5D">
        <w:rPr>
          <w:bCs/>
          <w:color w:val="333333"/>
        </w:rPr>
        <w:t>срок до 1 апреля года, следующего за отчѐтным</w:t>
      </w:r>
      <w:r>
        <w:rPr>
          <w:bCs/>
          <w:color w:val="333333"/>
        </w:rPr>
        <w:t>.</w:t>
      </w:r>
      <w:r w:rsidR="005B7A5D" w:rsidRPr="005B7A5D">
        <w:rPr>
          <w:bCs/>
          <w:color w:val="333333"/>
        </w:rPr>
        <w:t xml:space="preserve"> </w:t>
      </w:r>
      <w:r>
        <w:rPr>
          <w:bCs/>
          <w:color w:val="333333"/>
        </w:rPr>
        <w:t>П</w:t>
      </w:r>
      <w:r w:rsidR="005B7A5D" w:rsidRPr="005B7A5D">
        <w:rPr>
          <w:bCs/>
          <w:color w:val="333333"/>
        </w:rPr>
        <w:t>осле рассмотрения</w:t>
      </w:r>
      <w:r>
        <w:rPr>
          <w:bCs/>
          <w:color w:val="333333"/>
        </w:rPr>
        <w:t xml:space="preserve"> годового отчета советом депутатов годовой отчет </w:t>
      </w:r>
      <w:r w:rsidR="005B7A5D" w:rsidRPr="005B7A5D">
        <w:rPr>
          <w:bCs/>
          <w:color w:val="333333"/>
        </w:rPr>
        <w:t>публикуется в средствах массовой информации и размещается на</w:t>
      </w:r>
      <w:r>
        <w:rPr>
          <w:bCs/>
          <w:color w:val="333333"/>
        </w:rPr>
        <w:t xml:space="preserve"> </w:t>
      </w:r>
      <w:r w:rsidR="005B7A5D" w:rsidRPr="005B7A5D">
        <w:rPr>
          <w:bCs/>
          <w:color w:val="333333"/>
        </w:rPr>
        <w:t>официальном сайте</w:t>
      </w:r>
      <w:r>
        <w:rPr>
          <w:bCs/>
          <w:color w:val="333333"/>
        </w:rPr>
        <w:t xml:space="preserve"> ФКК.</w:t>
      </w:r>
    </w:p>
    <w:p w:rsidR="00CB7E1C" w:rsidRDefault="00CB7E1C" w:rsidP="005B7A5D">
      <w:pPr>
        <w:shd w:val="clear" w:color="auto" w:fill="FFFFFF"/>
        <w:jc w:val="both"/>
        <w:rPr>
          <w:bCs/>
          <w:color w:val="333333"/>
        </w:rPr>
      </w:pPr>
    </w:p>
    <w:p w:rsidR="005B7A5D" w:rsidRDefault="005B7A5D" w:rsidP="009E2CAD">
      <w:pPr>
        <w:shd w:val="clear" w:color="auto" w:fill="FFFFFF"/>
        <w:jc w:val="center"/>
        <w:rPr>
          <w:b/>
          <w:bCs/>
          <w:color w:val="333333"/>
        </w:rPr>
      </w:pPr>
      <w:r w:rsidRPr="009E2CAD">
        <w:rPr>
          <w:b/>
          <w:bCs/>
          <w:color w:val="333333"/>
        </w:rPr>
        <w:t xml:space="preserve">4. Правила формирования отчѐта о работе </w:t>
      </w:r>
      <w:r w:rsidR="009E2CAD">
        <w:rPr>
          <w:b/>
          <w:bCs/>
          <w:color w:val="333333"/>
        </w:rPr>
        <w:t>ФКК</w:t>
      </w:r>
    </w:p>
    <w:p w:rsidR="009E2CAD" w:rsidRPr="009E2CAD" w:rsidRDefault="009E2CAD" w:rsidP="009E2CAD">
      <w:pPr>
        <w:shd w:val="clear" w:color="auto" w:fill="FFFFFF"/>
        <w:jc w:val="center"/>
        <w:rPr>
          <w:b/>
          <w:bCs/>
          <w:color w:val="333333"/>
        </w:rPr>
      </w:pPr>
    </w:p>
    <w:p w:rsidR="009E2CAD" w:rsidRPr="009E2CAD" w:rsidRDefault="009E2CAD" w:rsidP="009E2CAD">
      <w:pPr>
        <w:shd w:val="clear" w:color="auto" w:fill="FFFFFF"/>
        <w:jc w:val="both"/>
        <w:rPr>
          <w:bCs/>
          <w:color w:val="333333"/>
        </w:rPr>
      </w:pPr>
      <w:r w:rsidRPr="009E2CAD">
        <w:rPr>
          <w:bCs/>
          <w:color w:val="333333"/>
        </w:rPr>
        <w:t>4.1. Контрольные и экспертно-аналитические мероприятия учитываются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раздельно.</w:t>
      </w:r>
    </w:p>
    <w:p w:rsidR="009E2CAD" w:rsidRPr="009E2CAD" w:rsidRDefault="009E2CAD" w:rsidP="009E2CAD">
      <w:pPr>
        <w:shd w:val="clear" w:color="auto" w:fill="FFFFFF"/>
        <w:jc w:val="both"/>
        <w:rPr>
          <w:bCs/>
          <w:color w:val="333333"/>
        </w:rPr>
      </w:pPr>
      <w:r w:rsidRPr="009E2CAD">
        <w:rPr>
          <w:bCs/>
          <w:color w:val="333333"/>
        </w:rPr>
        <w:lastRenderedPageBreak/>
        <w:t>4.2. В отчѐтах приводятся данные только по завершѐнным контрольным и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экспертно-аналитическим мероприятиям (составлены соответственно, акт и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заключение (отчѐт).</w:t>
      </w:r>
    </w:p>
    <w:p w:rsidR="009E2CAD" w:rsidRPr="009E2CAD" w:rsidRDefault="009E2CAD" w:rsidP="009E2CAD">
      <w:pPr>
        <w:shd w:val="clear" w:color="auto" w:fill="FFFFFF"/>
        <w:jc w:val="both"/>
        <w:rPr>
          <w:bCs/>
          <w:color w:val="333333"/>
        </w:rPr>
      </w:pPr>
      <w:r w:rsidRPr="009E2CAD">
        <w:rPr>
          <w:bCs/>
          <w:color w:val="333333"/>
        </w:rPr>
        <w:t>4.3. При определении количества проверенных объектов в качестве объекта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проверки учитывается организация (юридическое лицо), в которой в отчѐтном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периоде проведены контрольные мероприятия и по результатам составлен акт,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экспертно-аналитические мероприятия и по результатам составлены заключение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(отчѐт). При проведении нескольких мероприятий на одном объекте в течение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отчѐтного периода объект учитывается один раз.</w:t>
      </w:r>
    </w:p>
    <w:p w:rsidR="009E2CAD" w:rsidRPr="009E2CAD" w:rsidRDefault="009E2CAD" w:rsidP="009E2CAD">
      <w:pPr>
        <w:shd w:val="clear" w:color="auto" w:fill="FFFFFF"/>
        <w:jc w:val="both"/>
        <w:rPr>
          <w:bCs/>
          <w:color w:val="333333"/>
        </w:rPr>
      </w:pPr>
      <w:r w:rsidRPr="009E2CAD">
        <w:rPr>
          <w:bCs/>
          <w:color w:val="333333"/>
        </w:rPr>
        <w:t>4.4. Все данные приводятся строго за отчѐтный период (для годового отчѐта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- за период с 1 января по 31 декабря отчѐтного года).</w:t>
      </w:r>
    </w:p>
    <w:p w:rsidR="009E2CAD" w:rsidRPr="009E2CAD" w:rsidRDefault="009E2CAD" w:rsidP="009E2CAD">
      <w:pPr>
        <w:shd w:val="clear" w:color="auto" w:fill="FFFFFF"/>
        <w:jc w:val="both"/>
        <w:rPr>
          <w:bCs/>
          <w:color w:val="333333"/>
        </w:rPr>
      </w:pPr>
      <w:r w:rsidRPr="009E2CAD">
        <w:rPr>
          <w:bCs/>
          <w:color w:val="333333"/>
        </w:rPr>
        <w:t>4.5. Суммы, характеризующие нарушения и их устранения, указываются в</w:t>
      </w:r>
      <w:r>
        <w:rPr>
          <w:bCs/>
          <w:color w:val="333333"/>
        </w:rPr>
        <w:t xml:space="preserve"> </w:t>
      </w:r>
      <w:r w:rsidRPr="009E2CAD">
        <w:rPr>
          <w:bCs/>
          <w:color w:val="333333"/>
        </w:rPr>
        <w:t>тысячах рублях с точностью до первого десятичного знака.</w:t>
      </w:r>
    </w:p>
    <w:p w:rsidR="005B7A5D" w:rsidRPr="005B7A5D" w:rsidRDefault="009E2CAD" w:rsidP="009E2CAD">
      <w:pPr>
        <w:shd w:val="clear" w:color="auto" w:fill="FFFFFF"/>
        <w:jc w:val="both"/>
        <w:rPr>
          <w:bCs/>
          <w:color w:val="333333"/>
        </w:rPr>
      </w:pPr>
      <w:r w:rsidRPr="009E2CAD">
        <w:rPr>
          <w:bCs/>
          <w:color w:val="333333"/>
        </w:rPr>
        <w:t>4.</w:t>
      </w:r>
      <w:r>
        <w:rPr>
          <w:bCs/>
          <w:color w:val="333333"/>
        </w:rPr>
        <w:t>6</w:t>
      </w:r>
      <w:r w:rsidRPr="009E2CAD">
        <w:rPr>
          <w:bCs/>
          <w:color w:val="333333"/>
        </w:rPr>
        <w:t xml:space="preserve">. Документы и материалы к формированию отчѐта о работе </w:t>
      </w:r>
      <w:r>
        <w:rPr>
          <w:bCs/>
          <w:color w:val="333333"/>
        </w:rPr>
        <w:t xml:space="preserve">ФКК </w:t>
      </w:r>
      <w:r w:rsidRPr="009E2CAD">
        <w:rPr>
          <w:bCs/>
          <w:color w:val="333333"/>
        </w:rPr>
        <w:t>представляются в бумажном и электронном виде.</w:t>
      </w: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Pr="005B7A5D" w:rsidRDefault="005B7A5D" w:rsidP="005B7A5D">
      <w:pPr>
        <w:shd w:val="clear" w:color="auto" w:fill="FFFFFF"/>
        <w:jc w:val="both"/>
        <w:rPr>
          <w:bCs/>
          <w:color w:val="333333"/>
        </w:rPr>
      </w:pPr>
    </w:p>
    <w:p w:rsidR="005B7A5D" w:rsidRPr="00C93787" w:rsidRDefault="005B7A5D" w:rsidP="00AA46A9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</w:p>
    <w:p w:rsidR="00C93787" w:rsidRPr="00C77986" w:rsidRDefault="00C93787" w:rsidP="00D06C7F">
      <w:pPr>
        <w:shd w:val="clear" w:color="auto" w:fill="FFFFFF"/>
        <w:spacing w:before="100" w:beforeAutospacing="1" w:after="100" w:afterAutospacing="1"/>
        <w:jc w:val="both"/>
      </w:pPr>
      <w:r w:rsidRPr="00C93787">
        <w:rPr>
          <w:color w:val="333333"/>
        </w:rPr>
        <w:t>3</w:t>
      </w:r>
    </w:p>
    <w:sectPr w:rsidR="00C93787" w:rsidRPr="00C77986" w:rsidSect="00C937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42" w:rsidRDefault="00ED5D42" w:rsidP="00C93787">
      <w:r>
        <w:separator/>
      </w:r>
    </w:p>
  </w:endnote>
  <w:endnote w:type="continuationSeparator" w:id="1">
    <w:p w:rsidR="00ED5D42" w:rsidRDefault="00ED5D42" w:rsidP="00C9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693"/>
      <w:docPartObj>
        <w:docPartGallery w:val="Page Numbers (Bottom of Page)"/>
        <w:docPartUnique/>
      </w:docPartObj>
    </w:sdtPr>
    <w:sdtContent>
      <w:p w:rsidR="002A0EBD" w:rsidRDefault="00502C63">
        <w:pPr>
          <w:pStyle w:val="a6"/>
          <w:jc w:val="center"/>
        </w:pPr>
        <w:fldSimple w:instr=" PAGE   \* MERGEFORMAT ">
          <w:r w:rsidR="001B457B">
            <w:rPr>
              <w:noProof/>
            </w:rPr>
            <w:t>1</w:t>
          </w:r>
        </w:fldSimple>
      </w:p>
    </w:sdtContent>
  </w:sdt>
  <w:p w:rsidR="002A0EBD" w:rsidRDefault="002A0E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42" w:rsidRDefault="00ED5D42" w:rsidP="00C93787">
      <w:r>
        <w:separator/>
      </w:r>
    </w:p>
  </w:footnote>
  <w:footnote w:type="continuationSeparator" w:id="1">
    <w:p w:rsidR="00ED5D42" w:rsidRDefault="00ED5D42" w:rsidP="00C93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FD"/>
    <w:rsid w:val="00000C94"/>
    <w:rsid w:val="00006197"/>
    <w:rsid w:val="00022E86"/>
    <w:rsid w:val="00026619"/>
    <w:rsid w:val="0005551E"/>
    <w:rsid w:val="00076231"/>
    <w:rsid w:val="00105077"/>
    <w:rsid w:val="001124DE"/>
    <w:rsid w:val="001B457B"/>
    <w:rsid w:val="001E5297"/>
    <w:rsid w:val="002306BD"/>
    <w:rsid w:val="00236264"/>
    <w:rsid w:val="00255F26"/>
    <w:rsid w:val="00291208"/>
    <w:rsid w:val="002A0EBD"/>
    <w:rsid w:val="002A291D"/>
    <w:rsid w:val="002A599C"/>
    <w:rsid w:val="002B204F"/>
    <w:rsid w:val="002F47EF"/>
    <w:rsid w:val="00316AA4"/>
    <w:rsid w:val="00317A29"/>
    <w:rsid w:val="0034211F"/>
    <w:rsid w:val="003427EF"/>
    <w:rsid w:val="00396F63"/>
    <w:rsid w:val="003E0319"/>
    <w:rsid w:val="004310DB"/>
    <w:rsid w:val="00433F93"/>
    <w:rsid w:val="004361CB"/>
    <w:rsid w:val="00441646"/>
    <w:rsid w:val="00460CE1"/>
    <w:rsid w:val="00490A76"/>
    <w:rsid w:val="004B0C84"/>
    <w:rsid w:val="004C090B"/>
    <w:rsid w:val="004C2014"/>
    <w:rsid w:val="004E5A8C"/>
    <w:rsid w:val="004F2E65"/>
    <w:rsid w:val="00502C63"/>
    <w:rsid w:val="005262DF"/>
    <w:rsid w:val="00596885"/>
    <w:rsid w:val="005B7A5D"/>
    <w:rsid w:val="00635914"/>
    <w:rsid w:val="00660ED1"/>
    <w:rsid w:val="006813BC"/>
    <w:rsid w:val="006975D3"/>
    <w:rsid w:val="006D3DF1"/>
    <w:rsid w:val="0070728A"/>
    <w:rsid w:val="00712378"/>
    <w:rsid w:val="00717B40"/>
    <w:rsid w:val="00722E21"/>
    <w:rsid w:val="007319A3"/>
    <w:rsid w:val="00750431"/>
    <w:rsid w:val="007533F9"/>
    <w:rsid w:val="00766640"/>
    <w:rsid w:val="00796D5D"/>
    <w:rsid w:val="007B2E98"/>
    <w:rsid w:val="007C1672"/>
    <w:rsid w:val="00837258"/>
    <w:rsid w:val="00863BB3"/>
    <w:rsid w:val="008668B8"/>
    <w:rsid w:val="00882030"/>
    <w:rsid w:val="008972CD"/>
    <w:rsid w:val="008C4F92"/>
    <w:rsid w:val="008E7741"/>
    <w:rsid w:val="0090539C"/>
    <w:rsid w:val="00911D4B"/>
    <w:rsid w:val="00934431"/>
    <w:rsid w:val="0093733E"/>
    <w:rsid w:val="009A0DA0"/>
    <w:rsid w:val="009A1123"/>
    <w:rsid w:val="009B0A4D"/>
    <w:rsid w:val="009E2CAD"/>
    <w:rsid w:val="009E55A1"/>
    <w:rsid w:val="00A05A45"/>
    <w:rsid w:val="00A12A56"/>
    <w:rsid w:val="00A36F00"/>
    <w:rsid w:val="00A63685"/>
    <w:rsid w:val="00A646CA"/>
    <w:rsid w:val="00A663DF"/>
    <w:rsid w:val="00A913CE"/>
    <w:rsid w:val="00AA46A9"/>
    <w:rsid w:val="00AC341D"/>
    <w:rsid w:val="00B52E4B"/>
    <w:rsid w:val="00B661B0"/>
    <w:rsid w:val="00B81667"/>
    <w:rsid w:val="00B9477B"/>
    <w:rsid w:val="00C10ED7"/>
    <w:rsid w:val="00C21C7E"/>
    <w:rsid w:val="00C30575"/>
    <w:rsid w:val="00C46B65"/>
    <w:rsid w:val="00C5183A"/>
    <w:rsid w:val="00C77986"/>
    <w:rsid w:val="00C80F2B"/>
    <w:rsid w:val="00C91DE4"/>
    <w:rsid w:val="00C93787"/>
    <w:rsid w:val="00C974AB"/>
    <w:rsid w:val="00CB6337"/>
    <w:rsid w:val="00CB7E1C"/>
    <w:rsid w:val="00CC6D98"/>
    <w:rsid w:val="00CD0058"/>
    <w:rsid w:val="00CD203C"/>
    <w:rsid w:val="00CD3D6E"/>
    <w:rsid w:val="00CF2733"/>
    <w:rsid w:val="00D06C7F"/>
    <w:rsid w:val="00D829FD"/>
    <w:rsid w:val="00D84553"/>
    <w:rsid w:val="00D93CC4"/>
    <w:rsid w:val="00DF24C3"/>
    <w:rsid w:val="00E326AE"/>
    <w:rsid w:val="00E46CEE"/>
    <w:rsid w:val="00E5191C"/>
    <w:rsid w:val="00E8254B"/>
    <w:rsid w:val="00EA133D"/>
    <w:rsid w:val="00ED0E9F"/>
    <w:rsid w:val="00ED5D42"/>
    <w:rsid w:val="00EE5F47"/>
    <w:rsid w:val="00F1090E"/>
    <w:rsid w:val="00F41DFB"/>
    <w:rsid w:val="00F43AB5"/>
    <w:rsid w:val="00F53ED3"/>
    <w:rsid w:val="00F764EF"/>
    <w:rsid w:val="00FD46B6"/>
    <w:rsid w:val="00FE3B91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3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93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3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3787"/>
  </w:style>
  <w:style w:type="character" w:styleId="a8">
    <w:name w:val="Strong"/>
    <w:basedOn w:val="a0"/>
    <w:uiPriority w:val="22"/>
    <w:qFormat/>
    <w:rsid w:val="00C93787"/>
    <w:rPr>
      <w:b/>
      <w:bCs/>
    </w:rPr>
  </w:style>
  <w:style w:type="character" w:styleId="a9">
    <w:name w:val="Hyperlink"/>
    <w:basedOn w:val="a0"/>
    <w:uiPriority w:val="99"/>
    <w:semiHidden/>
    <w:unhideWhenUsed/>
    <w:rsid w:val="00C93787"/>
    <w:rPr>
      <w:color w:val="0000FF"/>
      <w:u w:val="single"/>
    </w:rPr>
  </w:style>
  <w:style w:type="paragraph" w:styleId="aa">
    <w:name w:val="Body Text Indent"/>
    <w:basedOn w:val="a"/>
    <w:link w:val="ab"/>
    <w:rsid w:val="00750431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750431"/>
    <w:rPr>
      <w:rFonts w:ascii="Arial" w:eastAsia="Times New Roman" w:hAnsi="Arial" w:cs="Arial"/>
      <w:color w:val="000000"/>
      <w:lang w:eastAsia="ru-RU"/>
    </w:rPr>
  </w:style>
  <w:style w:type="table" w:styleId="ac">
    <w:name w:val="Table Grid"/>
    <w:basedOn w:val="a1"/>
    <w:rsid w:val="007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Депутатов-Морозова М.Н.</dc:creator>
  <cp:lastModifiedBy>Совет Депутатов-Морозова М.Н.</cp:lastModifiedBy>
  <cp:revision>14</cp:revision>
  <dcterms:created xsi:type="dcterms:W3CDTF">2015-01-23T07:12:00Z</dcterms:created>
  <dcterms:modified xsi:type="dcterms:W3CDTF">2015-01-27T10:13:00Z</dcterms:modified>
</cp:coreProperties>
</file>