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6F6817"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 xml:space="preserve">СОСНОВОБОРСКИЙ ГОРОДСКОЙ </w:t>
      </w:r>
      <w:bookmarkStart w:id="0" w:name="_GoBack"/>
      <w:bookmarkEnd w:id="0"/>
      <w:r w:rsidR="00A17DCE">
        <w:rPr>
          <w:b/>
          <w:sz w:val="22"/>
        </w:rPr>
        <w:t>ОКРУГ ЛЕНИНГРАДСКОЙ</w:t>
      </w:r>
      <w:r w:rsidR="00762166">
        <w:rPr>
          <w:b/>
          <w:sz w:val="22"/>
        </w:rPr>
        <w:t xml:space="preserve"> ОБЛАСТИ</w:t>
      </w:r>
    </w:p>
    <w:p w:rsidR="00762166" w:rsidRDefault="006F6817"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81F3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A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sSSjw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420EAE">
        <w:rPr>
          <w:sz w:val="24"/>
        </w:rPr>
        <w:t xml:space="preserve">      </w:t>
      </w:r>
      <w:r>
        <w:rPr>
          <w:sz w:val="24"/>
        </w:rPr>
        <w:t xml:space="preserve">  </w:t>
      </w:r>
      <w:r w:rsidR="00762166">
        <w:rPr>
          <w:sz w:val="24"/>
        </w:rPr>
        <w:t xml:space="preserve">от </w:t>
      </w:r>
      <w:r w:rsidR="00420EAE">
        <w:rPr>
          <w:sz w:val="24"/>
        </w:rPr>
        <w:t>29/11/2024 № 2980</w:t>
      </w:r>
    </w:p>
    <w:p w:rsidR="001430D1" w:rsidRPr="00A57DB3" w:rsidRDefault="001430D1" w:rsidP="001430D1">
      <w:pPr>
        <w:rPr>
          <w:szCs w:val="24"/>
        </w:rPr>
      </w:pPr>
    </w:p>
    <w:p w:rsidR="001430D1" w:rsidRPr="001430D1" w:rsidRDefault="001430D1" w:rsidP="001430D1">
      <w:pPr>
        <w:autoSpaceDE w:val="0"/>
        <w:autoSpaceDN w:val="0"/>
        <w:adjustRightInd w:val="0"/>
        <w:ind w:right="5102"/>
        <w:rPr>
          <w:sz w:val="24"/>
          <w:szCs w:val="24"/>
        </w:rPr>
      </w:pPr>
      <w:r w:rsidRPr="001430D1">
        <w:rPr>
          <w:sz w:val="24"/>
          <w:szCs w:val="24"/>
        </w:rPr>
        <w:t>Об утверждении Порядка оценки применения обязательных требований, установленных нормативными правовыми актами муниципального образования Сосновоборский городской округ Ленинградской области</w:t>
      </w:r>
    </w:p>
    <w:p w:rsidR="001430D1" w:rsidRPr="001430D1" w:rsidRDefault="001430D1" w:rsidP="001430D1">
      <w:pPr>
        <w:autoSpaceDE w:val="0"/>
        <w:autoSpaceDN w:val="0"/>
        <w:adjustRightInd w:val="0"/>
        <w:ind w:firstLine="709"/>
        <w:rPr>
          <w:sz w:val="24"/>
          <w:szCs w:val="24"/>
        </w:rPr>
      </w:pPr>
    </w:p>
    <w:p w:rsidR="001430D1" w:rsidRPr="001430D1" w:rsidRDefault="001430D1" w:rsidP="001430D1">
      <w:pPr>
        <w:autoSpaceDE w:val="0"/>
        <w:autoSpaceDN w:val="0"/>
        <w:adjustRightInd w:val="0"/>
        <w:ind w:firstLine="709"/>
        <w:rPr>
          <w:sz w:val="24"/>
          <w:szCs w:val="24"/>
        </w:rPr>
      </w:pPr>
    </w:p>
    <w:p w:rsidR="001430D1" w:rsidRPr="001430D1" w:rsidRDefault="001430D1" w:rsidP="001430D1">
      <w:pPr>
        <w:autoSpaceDE w:val="0"/>
        <w:autoSpaceDN w:val="0"/>
        <w:adjustRightInd w:val="0"/>
        <w:ind w:firstLine="709"/>
        <w:rPr>
          <w:sz w:val="24"/>
          <w:szCs w:val="24"/>
        </w:rPr>
      </w:pPr>
    </w:p>
    <w:p w:rsidR="001430D1" w:rsidRPr="001430D1" w:rsidRDefault="001430D1" w:rsidP="001430D1">
      <w:pPr>
        <w:autoSpaceDE w:val="0"/>
        <w:autoSpaceDN w:val="0"/>
        <w:adjustRightInd w:val="0"/>
        <w:ind w:firstLine="708"/>
        <w:jc w:val="both"/>
        <w:rPr>
          <w:sz w:val="24"/>
          <w:szCs w:val="24"/>
        </w:rPr>
      </w:pPr>
      <w:r w:rsidRPr="001430D1">
        <w:rPr>
          <w:sz w:val="24"/>
          <w:szCs w:val="24"/>
        </w:rPr>
        <w:t xml:space="preserve">В соответствии с </w:t>
      </w:r>
      <w:hyperlink r:id="rId8">
        <w:r w:rsidRPr="001430D1">
          <w:rPr>
            <w:rStyle w:val="af"/>
            <w:color w:val="auto"/>
            <w:sz w:val="24"/>
            <w:szCs w:val="24"/>
            <w:u w:val="none"/>
          </w:rPr>
          <w:t>частью 5 статьи 2</w:t>
        </w:r>
      </w:hyperlink>
      <w:r w:rsidRPr="001430D1">
        <w:rPr>
          <w:sz w:val="24"/>
          <w:szCs w:val="24"/>
        </w:rPr>
        <w:t xml:space="preserve"> Федерального закона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Ленинградской области от 15.06.2023 № 64-оз «Об обязательных требованиях, устанавливаемых нормативными правовыми актами Ленинградской области», постановлением Правительства Ленинградской области                 от 14.07.2023 № 496 «Об утверждении Порядка оценки применения обязательных требований, установленных нормативными правовыми актами Ленинградской области», администрация Сосновоборского городского округа </w:t>
      </w:r>
      <w:r w:rsidRPr="001430D1">
        <w:rPr>
          <w:b/>
          <w:sz w:val="24"/>
          <w:szCs w:val="24"/>
        </w:rPr>
        <w:t>п о с т а н о в л я е т:</w:t>
      </w:r>
    </w:p>
    <w:p w:rsidR="001430D1" w:rsidRPr="001430D1" w:rsidRDefault="001430D1" w:rsidP="001430D1">
      <w:pPr>
        <w:autoSpaceDE w:val="0"/>
        <w:autoSpaceDN w:val="0"/>
        <w:adjustRightInd w:val="0"/>
        <w:ind w:firstLine="708"/>
        <w:jc w:val="both"/>
        <w:rPr>
          <w:sz w:val="24"/>
          <w:szCs w:val="24"/>
        </w:rPr>
      </w:pPr>
    </w:p>
    <w:p w:rsidR="001430D1" w:rsidRDefault="001430D1" w:rsidP="001430D1">
      <w:pPr>
        <w:autoSpaceDE w:val="0"/>
        <w:autoSpaceDN w:val="0"/>
        <w:adjustRightInd w:val="0"/>
        <w:ind w:firstLine="708"/>
        <w:jc w:val="both"/>
        <w:rPr>
          <w:sz w:val="24"/>
          <w:szCs w:val="24"/>
        </w:rPr>
      </w:pPr>
      <w:r w:rsidRPr="001430D1">
        <w:rPr>
          <w:sz w:val="24"/>
          <w:szCs w:val="24"/>
        </w:rPr>
        <w:t xml:space="preserve">1. Утвердить Порядок оценки применения обязательных требований, установленных нормативными правовыми актами муниципального образования Сосновоборский городской округ Ленинградской области (Порядок ОПОТ в Сосновоборском городском округе Ленинградской области) </w:t>
      </w:r>
      <w:r w:rsidRPr="001430D1">
        <w:rPr>
          <w:color w:val="000000"/>
          <w:sz w:val="24"/>
          <w:szCs w:val="24"/>
        </w:rPr>
        <w:t>(Приложение № 1)</w:t>
      </w:r>
      <w:r w:rsidRPr="001430D1">
        <w:rPr>
          <w:sz w:val="24"/>
          <w:szCs w:val="24"/>
        </w:rPr>
        <w:t>.</w:t>
      </w:r>
    </w:p>
    <w:p w:rsidR="001430D1" w:rsidRPr="001430D1" w:rsidRDefault="001430D1" w:rsidP="001430D1">
      <w:pPr>
        <w:autoSpaceDE w:val="0"/>
        <w:autoSpaceDN w:val="0"/>
        <w:adjustRightInd w:val="0"/>
        <w:ind w:firstLine="708"/>
        <w:jc w:val="both"/>
        <w:rPr>
          <w:sz w:val="24"/>
          <w:szCs w:val="24"/>
        </w:rPr>
      </w:pPr>
    </w:p>
    <w:p w:rsidR="001430D1" w:rsidRPr="001430D1" w:rsidRDefault="001430D1" w:rsidP="001430D1">
      <w:pPr>
        <w:autoSpaceDE w:val="0"/>
        <w:autoSpaceDN w:val="0"/>
        <w:adjustRightInd w:val="0"/>
        <w:ind w:firstLine="708"/>
        <w:jc w:val="both"/>
        <w:rPr>
          <w:sz w:val="24"/>
          <w:szCs w:val="24"/>
        </w:rPr>
      </w:pPr>
      <w:r w:rsidRPr="001430D1">
        <w:rPr>
          <w:sz w:val="24"/>
          <w:szCs w:val="24"/>
        </w:rPr>
        <w:t>2. Определить в качестве отраслевого (функционального) органа администрации Сосновоборского городского округа – отдел экономического развития, уполномоченным:</w:t>
      </w:r>
    </w:p>
    <w:p w:rsidR="001430D1" w:rsidRPr="001430D1" w:rsidRDefault="00A17DCE" w:rsidP="001430D1">
      <w:pPr>
        <w:autoSpaceDE w:val="0"/>
        <w:autoSpaceDN w:val="0"/>
        <w:adjustRightInd w:val="0"/>
        <w:ind w:firstLine="708"/>
        <w:jc w:val="both"/>
        <w:rPr>
          <w:sz w:val="24"/>
          <w:szCs w:val="24"/>
        </w:rPr>
      </w:pPr>
      <w:r w:rsidRPr="001430D1">
        <w:rPr>
          <w:sz w:val="24"/>
          <w:szCs w:val="24"/>
        </w:rPr>
        <w:t>2.1</w:t>
      </w:r>
      <w:r>
        <w:rPr>
          <w:sz w:val="24"/>
          <w:szCs w:val="24"/>
        </w:rPr>
        <w:t xml:space="preserve">. </w:t>
      </w:r>
      <w:r w:rsidRPr="001430D1">
        <w:rPr>
          <w:sz w:val="24"/>
          <w:szCs w:val="24"/>
        </w:rPr>
        <w:t>за</w:t>
      </w:r>
      <w:r w:rsidR="001430D1" w:rsidRPr="001430D1">
        <w:rPr>
          <w:sz w:val="24"/>
          <w:szCs w:val="24"/>
        </w:rPr>
        <w:t xml:space="preserve"> формирование Плана проведения оценки применения обязательных требований, установленных нормативными правовыми актами Сосновоборского городского округа и ежегодного размещения его на официальном сайте Сосновоборского городского округа;</w:t>
      </w:r>
    </w:p>
    <w:p w:rsidR="001430D1" w:rsidRPr="001430D1" w:rsidRDefault="001430D1" w:rsidP="001430D1">
      <w:pPr>
        <w:autoSpaceDE w:val="0"/>
        <w:autoSpaceDN w:val="0"/>
        <w:adjustRightInd w:val="0"/>
        <w:ind w:firstLine="708"/>
        <w:jc w:val="both"/>
        <w:rPr>
          <w:sz w:val="24"/>
          <w:szCs w:val="24"/>
        </w:rPr>
      </w:pPr>
      <w:r w:rsidRPr="001430D1">
        <w:rPr>
          <w:sz w:val="24"/>
          <w:szCs w:val="24"/>
        </w:rPr>
        <w:t>2.2. за ведение реестра обязательных требований Сосновоборского городского округа, утвержденного настоящим постановлением и размещение его на официальном сайте Сосновоборского городского округа (Приложение № 2);</w:t>
      </w:r>
    </w:p>
    <w:p w:rsidR="001430D1" w:rsidRDefault="001430D1" w:rsidP="001430D1">
      <w:pPr>
        <w:autoSpaceDE w:val="0"/>
        <w:autoSpaceDN w:val="0"/>
        <w:adjustRightInd w:val="0"/>
        <w:ind w:firstLine="708"/>
        <w:jc w:val="both"/>
        <w:rPr>
          <w:sz w:val="24"/>
          <w:szCs w:val="24"/>
        </w:rPr>
      </w:pPr>
      <w:r w:rsidRPr="001430D1">
        <w:rPr>
          <w:sz w:val="24"/>
          <w:szCs w:val="24"/>
        </w:rPr>
        <w:t>2.3 на осуществление контроля за качеством проведения оценки применения обязательных требований, установленных нормативными правовыми актами Сосновоборского городского округа.</w:t>
      </w:r>
    </w:p>
    <w:p w:rsidR="001430D1" w:rsidRPr="001430D1" w:rsidRDefault="001430D1" w:rsidP="001430D1">
      <w:pPr>
        <w:autoSpaceDE w:val="0"/>
        <w:autoSpaceDN w:val="0"/>
        <w:adjustRightInd w:val="0"/>
        <w:ind w:firstLine="708"/>
        <w:jc w:val="both"/>
        <w:rPr>
          <w:sz w:val="24"/>
          <w:szCs w:val="24"/>
        </w:rPr>
      </w:pPr>
    </w:p>
    <w:p w:rsidR="001430D1" w:rsidRPr="001430D1" w:rsidRDefault="001430D1" w:rsidP="001430D1">
      <w:pPr>
        <w:autoSpaceDE w:val="0"/>
        <w:autoSpaceDN w:val="0"/>
        <w:adjustRightInd w:val="0"/>
        <w:ind w:firstLine="708"/>
        <w:jc w:val="both"/>
        <w:rPr>
          <w:sz w:val="24"/>
          <w:szCs w:val="24"/>
        </w:rPr>
      </w:pPr>
      <w:r w:rsidRPr="001430D1">
        <w:rPr>
          <w:sz w:val="24"/>
          <w:szCs w:val="24"/>
        </w:rPr>
        <w:t>3. Отделу по связям с общественностью (пресс-центр)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w:t>
      </w:r>
    </w:p>
    <w:p w:rsidR="001430D1" w:rsidRDefault="001430D1" w:rsidP="001430D1">
      <w:pPr>
        <w:pStyle w:val="ab"/>
        <w:ind w:firstLine="708"/>
        <w:jc w:val="both"/>
      </w:pPr>
      <w:r w:rsidRPr="001430D1">
        <w:lastRenderedPageBreak/>
        <w:t>4. Общему отделу администрации обнародовать настоящее постановление на электронном сайте городской газеты «Маяк».</w:t>
      </w:r>
    </w:p>
    <w:p w:rsidR="001430D1" w:rsidRPr="001430D1" w:rsidRDefault="001430D1" w:rsidP="001430D1">
      <w:pPr>
        <w:pStyle w:val="ab"/>
        <w:ind w:firstLine="708"/>
        <w:jc w:val="both"/>
      </w:pPr>
    </w:p>
    <w:p w:rsidR="001430D1" w:rsidRDefault="001430D1" w:rsidP="001430D1">
      <w:pPr>
        <w:pStyle w:val="ab"/>
        <w:ind w:firstLine="708"/>
        <w:jc w:val="both"/>
      </w:pPr>
      <w:r w:rsidRPr="001430D1">
        <w:t>5. Настоящее постановление вступает в силу со дня официального обнародования.</w:t>
      </w:r>
    </w:p>
    <w:p w:rsidR="001430D1" w:rsidRPr="001430D1" w:rsidRDefault="001430D1" w:rsidP="001430D1">
      <w:pPr>
        <w:pStyle w:val="ab"/>
        <w:ind w:firstLine="708"/>
        <w:jc w:val="both"/>
      </w:pPr>
    </w:p>
    <w:p w:rsidR="001430D1" w:rsidRPr="001430D1" w:rsidRDefault="001430D1" w:rsidP="001430D1">
      <w:pPr>
        <w:shd w:val="clear" w:color="auto" w:fill="FFFFFF"/>
        <w:autoSpaceDE w:val="0"/>
        <w:autoSpaceDN w:val="0"/>
        <w:adjustRightInd w:val="0"/>
        <w:ind w:firstLine="708"/>
        <w:rPr>
          <w:sz w:val="24"/>
          <w:szCs w:val="24"/>
        </w:rPr>
      </w:pPr>
      <w:r w:rsidRPr="001430D1">
        <w:rPr>
          <w:sz w:val="24"/>
          <w:szCs w:val="24"/>
        </w:rPr>
        <w:t>6. 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1430D1" w:rsidRPr="001430D1" w:rsidRDefault="001430D1" w:rsidP="001430D1">
      <w:pPr>
        <w:tabs>
          <w:tab w:val="left" w:pos="1260"/>
        </w:tabs>
        <w:rPr>
          <w:sz w:val="24"/>
          <w:szCs w:val="24"/>
        </w:rPr>
      </w:pPr>
    </w:p>
    <w:p w:rsidR="001430D1" w:rsidRPr="001430D1" w:rsidRDefault="001430D1" w:rsidP="001430D1">
      <w:pPr>
        <w:tabs>
          <w:tab w:val="left" w:pos="1260"/>
        </w:tabs>
        <w:rPr>
          <w:sz w:val="24"/>
          <w:szCs w:val="24"/>
        </w:rPr>
      </w:pPr>
    </w:p>
    <w:p w:rsidR="001430D1" w:rsidRPr="001430D1" w:rsidRDefault="001430D1" w:rsidP="001430D1">
      <w:pPr>
        <w:tabs>
          <w:tab w:val="left" w:pos="1260"/>
        </w:tabs>
        <w:rPr>
          <w:sz w:val="24"/>
          <w:szCs w:val="24"/>
        </w:rPr>
      </w:pPr>
    </w:p>
    <w:p w:rsidR="001430D1" w:rsidRPr="001430D1" w:rsidRDefault="001430D1" w:rsidP="001430D1">
      <w:pPr>
        <w:tabs>
          <w:tab w:val="left" w:pos="1260"/>
        </w:tabs>
        <w:rPr>
          <w:sz w:val="24"/>
          <w:szCs w:val="24"/>
        </w:rPr>
      </w:pPr>
      <w:r w:rsidRPr="001430D1">
        <w:rPr>
          <w:sz w:val="24"/>
          <w:szCs w:val="24"/>
        </w:rPr>
        <w:t>Глава Сосновоборского городского округа                                                             М.В. Воронков</w:t>
      </w:r>
    </w:p>
    <w:p w:rsidR="001430D1" w:rsidRPr="001430D1" w:rsidRDefault="001430D1" w:rsidP="001430D1">
      <w:pPr>
        <w:tabs>
          <w:tab w:val="left" w:pos="1260"/>
        </w:tabs>
        <w:rPr>
          <w:sz w:val="24"/>
          <w:szCs w:val="24"/>
        </w:rPr>
      </w:pPr>
    </w:p>
    <w:p w:rsidR="001430D1" w:rsidRPr="001430D1" w:rsidRDefault="001430D1" w:rsidP="001430D1">
      <w:pPr>
        <w:tabs>
          <w:tab w:val="left" w:pos="1260"/>
        </w:tabs>
        <w:rPr>
          <w:sz w:val="24"/>
          <w:szCs w:val="24"/>
        </w:rPr>
      </w:pPr>
    </w:p>
    <w:p w:rsidR="001430D1" w:rsidRPr="001430D1" w:rsidRDefault="001430D1" w:rsidP="001430D1">
      <w:pPr>
        <w:tabs>
          <w:tab w:val="left" w:pos="1260"/>
        </w:tabs>
        <w:rPr>
          <w:sz w:val="24"/>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Default="001430D1" w:rsidP="001430D1">
      <w:pPr>
        <w:tabs>
          <w:tab w:val="left" w:pos="1260"/>
        </w:tabs>
        <w:rPr>
          <w:szCs w:val="24"/>
        </w:rPr>
      </w:pPr>
    </w:p>
    <w:p w:rsidR="001430D1" w:rsidRPr="00D8587C" w:rsidRDefault="001430D1" w:rsidP="001430D1">
      <w:pPr>
        <w:tabs>
          <w:tab w:val="left" w:pos="1260"/>
        </w:tabs>
        <w:rPr>
          <w:szCs w:val="24"/>
        </w:rPr>
      </w:pPr>
    </w:p>
    <w:p w:rsidR="001430D1" w:rsidRPr="00D8587C" w:rsidRDefault="001430D1" w:rsidP="001430D1">
      <w:pPr>
        <w:tabs>
          <w:tab w:val="left" w:pos="1260"/>
        </w:tabs>
        <w:rPr>
          <w:sz w:val="12"/>
          <w:szCs w:val="12"/>
        </w:rPr>
      </w:pPr>
      <w:r w:rsidRPr="00D8587C">
        <w:rPr>
          <w:sz w:val="12"/>
          <w:szCs w:val="12"/>
        </w:rPr>
        <w:t>Севостьянов Евгений Викторович (ОЭР)</w:t>
      </w:r>
    </w:p>
    <w:p w:rsidR="001430D1" w:rsidRPr="00D8587C" w:rsidRDefault="001430D1" w:rsidP="001430D1">
      <w:pPr>
        <w:autoSpaceDE w:val="0"/>
        <w:autoSpaceDN w:val="0"/>
        <w:adjustRightInd w:val="0"/>
        <w:rPr>
          <w:sz w:val="12"/>
          <w:szCs w:val="12"/>
        </w:rPr>
      </w:pPr>
      <w:r w:rsidRPr="00D8587C">
        <w:rPr>
          <w:sz w:val="12"/>
          <w:szCs w:val="12"/>
        </w:rPr>
        <w:t>тел. 6-28-55</w:t>
      </w:r>
      <w:r>
        <w:rPr>
          <w:sz w:val="12"/>
          <w:szCs w:val="12"/>
        </w:rPr>
        <w:t xml:space="preserve"> ПТ</w:t>
      </w:r>
    </w:p>
    <w:p w:rsidR="001430D1" w:rsidRPr="00A57DB3" w:rsidRDefault="001430D1" w:rsidP="001430D1">
      <w:pPr>
        <w:rPr>
          <w:szCs w:val="24"/>
        </w:rPr>
      </w:pPr>
      <w:r w:rsidRPr="00A57DB3">
        <w:rPr>
          <w:szCs w:val="24"/>
        </w:rPr>
        <w:br w:type="page"/>
      </w:r>
      <w:bookmarkStart w:id="1" w:name="P28"/>
      <w:bookmarkEnd w:id="1"/>
    </w:p>
    <w:p w:rsidR="001430D1" w:rsidRPr="001430D1" w:rsidRDefault="001430D1" w:rsidP="001430D1">
      <w:pPr>
        <w:ind w:firstLine="709"/>
        <w:jc w:val="right"/>
        <w:rPr>
          <w:bCs/>
          <w:sz w:val="24"/>
          <w:szCs w:val="24"/>
        </w:rPr>
      </w:pPr>
      <w:r w:rsidRPr="001430D1">
        <w:rPr>
          <w:bCs/>
          <w:sz w:val="24"/>
          <w:szCs w:val="24"/>
        </w:rPr>
        <w:lastRenderedPageBreak/>
        <w:t>УТВЕРЖДЕН</w:t>
      </w:r>
    </w:p>
    <w:p w:rsidR="001430D1" w:rsidRPr="001430D1" w:rsidRDefault="001430D1" w:rsidP="001430D1">
      <w:pPr>
        <w:ind w:firstLine="709"/>
        <w:jc w:val="right"/>
        <w:rPr>
          <w:sz w:val="24"/>
          <w:szCs w:val="24"/>
        </w:rPr>
      </w:pPr>
      <w:r w:rsidRPr="001430D1">
        <w:rPr>
          <w:sz w:val="24"/>
          <w:szCs w:val="24"/>
        </w:rPr>
        <w:t>постановлением администрации</w:t>
      </w:r>
    </w:p>
    <w:p w:rsidR="001430D1" w:rsidRPr="001430D1" w:rsidRDefault="001430D1" w:rsidP="001430D1">
      <w:pPr>
        <w:ind w:firstLine="709"/>
        <w:jc w:val="right"/>
        <w:rPr>
          <w:b/>
          <w:bCs/>
          <w:sz w:val="24"/>
          <w:szCs w:val="24"/>
        </w:rPr>
      </w:pPr>
      <w:r w:rsidRPr="001430D1">
        <w:rPr>
          <w:sz w:val="24"/>
          <w:szCs w:val="24"/>
        </w:rPr>
        <w:t>Сосновоборского городского округа</w:t>
      </w:r>
    </w:p>
    <w:p w:rsidR="001430D1" w:rsidRPr="001430D1" w:rsidRDefault="001430D1" w:rsidP="001430D1">
      <w:pPr>
        <w:ind w:firstLine="709"/>
        <w:jc w:val="right"/>
        <w:rPr>
          <w:sz w:val="24"/>
          <w:szCs w:val="24"/>
        </w:rPr>
      </w:pPr>
      <w:r w:rsidRPr="001430D1">
        <w:rPr>
          <w:sz w:val="24"/>
          <w:szCs w:val="24"/>
        </w:rPr>
        <w:t xml:space="preserve">от </w:t>
      </w:r>
      <w:r w:rsidR="00420EAE">
        <w:rPr>
          <w:sz w:val="24"/>
          <w:szCs w:val="24"/>
        </w:rPr>
        <w:t>29/11/2024 № 2980</w:t>
      </w:r>
    </w:p>
    <w:p w:rsidR="001430D1" w:rsidRPr="001430D1" w:rsidRDefault="001430D1" w:rsidP="001430D1">
      <w:pPr>
        <w:ind w:firstLine="709"/>
        <w:jc w:val="right"/>
        <w:rPr>
          <w:sz w:val="24"/>
          <w:szCs w:val="24"/>
        </w:rPr>
      </w:pPr>
    </w:p>
    <w:p w:rsidR="001430D1" w:rsidRPr="001430D1" w:rsidRDefault="001430D1" w:rsidP="001430D1">
      <w:pPr>
        <w:ind w:firstLine="709"/>
        <w:jc w:val="right"/>
        <w:rPr>
          <w:b/>
          <w:bCs/>
          <w:sz w:val="24"/>
          <w:szCs w:val="24"/>
        </w:rPr>
      </w:pPr>
      <w:r w:rsidRPr="001430D1">
        <w:rPr>
          <w:sz w:val="24"/>
          <w:szCs w:val="24"/>
        </w:rPr>
        <w:t>(Приложение № 1)</w:t>
      </w:r>
    </w:p>
    <w:p w:rsidR="001430D1" w:rsidRPr="00A57DB3" w:rsidRDefault="001430D1" w:rsidP="001430D1">
      <w:pPr>
        <w:ind w:firstLine="709"/>
        <w:jc w:val="center"/>
        <w:rPr>
          <w:szCs w:val="24"/>
        </w:rPr>
      </w:pPr>
    </w:p>
    <w:p w:rsidR="001430D1" w:rsidRPr="00A57DB3" w:rsidRDefault="001430D1" w:rsidP="001430D1">
      <w:pPr>
        <w:ind w:firstLine="709"/>
        <w:jc w:val="center"/>
        <w:rPr>
          <w:szCs w:val="24"/>
        </w:rPr>
      </w:pPr>
    </w:p>
    <w:p w:rsidR="001430D1" w:rsidRPr="00A17DCE" w:rsidRDefault="001430D1" w:rsidP="00A17DCE">
      <w:pPr>
        <w:jc w:val="center"/>
        <w:rPr>
          <w:b/>
          <w:sz w:val="24"/>
          <w:szCs w:val="24"/>
        </w:rPr>
      </w:pPr>
      <w:r w:rsidRPr="00A17DCE">
        <w:rPr>
          <w:b/>
          <w:sz w:val="24"/>
          <w:szCs w:val="24"/>
        </w:rPr>
        <w:t>Порядок</w:t>
      </w:r>
    </w:p>
    <w:p w:rsidR="001430D1" w:rsidRPr="003E51F5" w:rsidRDefault="001430D1" w:rsidP="001430D1">
      <w:pPr>
        <w:pStyle w:val="ConsPlusNormal"/>
        <w:ind w:firstLine="709"/>
        <w:jc w:val="center"/>
        <w:rPr>
          <w:b/>
          <w:szCs w:val="24"/>
        </w:rPr>
      </w:pPr>
      <w:r w:rsidRPr="003E51F5">
        <w:rPr>
          <w:b/>
          <w:szCs w:val="24"/>
        </w:rPr>
        <w:t>оценки применения обязательных требований, установленных нормативными правовыми актами муниципального образования Сосновоборский городской округ Ленинградской области</w:t>
      </w:r>
    </w:p>
    <w:p w:rsidR="001430D1" w:rsidRPr="00A57DB3" w:rsidRDefault="001430D1" w:rsidP="001430D1">
      <w:pPr>
        <w:pStyle w:val="ConsPlusNormal"/>
        <w:ind w:firstLine="709"/>
        <w:jc w:val="center"/>
        <w:rPr>
          <w:szCs w:val="24"/>
        </w:rPr>
      </w:pPr>
    </w:p>
    <w:p w:rsidR="001430D1" w:rsidRDefault="001430D1" w:rsidP="001430D1">
      <w:pPr>
        <w:pStyle w:val="a9"/>
        <w:widowControl w:val="0"/>
        <w:tabs>
          <w:tab w:val="left" w:pos="4121"/>
        </w:tabs>
        <w:autoSpaceDE w:val="0"/>
        <w:autoSpaceDN w:val="0"/>
        <w:ind w:left="0"/>
        <w:contextualSpacing w:val="0"/>
        <w:jc w:val="center"/>
        <w:rPr>
          <w:spacing w:val="-2"/>
          <w:szCs w:val="24"/>
        </w:rPr>
      </w:pPr>
      <w:r>
        <w:rPr>
          <w:b/>
          <w:szCs w:val="24"/>
        </w:rPr>
        <w:t xml:space="preserve">1. </w:t>
      </w:r>
      <w:r w:rsidRPr="00A57DB3">
        <w:rPr>
          <w:b/>
          <w:szCs w:val="24"/>
        </w:rPr>
        <w:t>Общие</w:t>
      </w:r>
      <w:r w:rsidRPr="00A57DB3">
        <w:rPr>
          <w:b/>
          <w:spacing w:val="-3"/>
          <w:szCs w:val="24"/>
        </w:rPr>
        <w:t xml:space="preserve"> </w:t>
      </w:r>
      <w:r w:rsidRPr="00A57DB3">
        <w:rPr>
          <w:b/>
          <w:spacing w:val="-2"/>
          <w:szCs w:val="24"/>
        </w:rPr>
        <w:t>положения</w:t>
      </w:r>
    </w:p>
    <w:p w:rsidR="001430D1" w:rsidRPr="00782795" w:rsidRDefault="001430D1" w:rsidP="001430D1">
      <w:pPr>
        <w:pStyle w:val="a9"/>
        <w:widowControl w:val="0"/>
        <w:tabs>
          <w:tab w:val="left" w:pos="4121"/>
        </w:tabs>
        <w:autoSpaceDE w:val="0"/>
        <w:autoSpaceDN w:val="0"/>
        <w:ind w:left="0"/>
        <w:contextualSpacing w:val="0"/>
        <w:rPr>
          <w:szCs w:val="24"/>
        </w:rPr>
      </w:pPr>
    </w:p>
    <w:p w:rsidR="001430D1" w:rsidRPr="002419DB" w:rsidRDefault="001430D1" w:rsidP="001430D1">
      <w:pPr>
        <w:pStyle w:val="ConsPlusNormal"/>
        <w:ind w:firstLine="540"/>
        <w:jc w:val="both"/>
        <w:rPr>
          <w:szCs w:val="24"/>
        </w:rPr>
      </w:pPr>
      <w:r w:rsidRPr="002419DB">
        <w:rPr>
          <w:szCs w:val="24"/>
        </w:rPr>
        <w:t xml:space="preserve">1.1. Настоящий Порядок определяет правила оценки применения требований, установленных нормативными правовыми актами </w:t>
      </w:r>
      <w:r w:rsidRPr="00A57DB3">
        <w:rPr>
          <w:szCs w:val="24"/>
        </w:rPr>
        <w:t>Сосновоборского городского округа</w:t>
      </w:r>
      <w:r w:rsidRPr="002419DB">
        <w:rPr>
          <w:szCs w:val="24"/>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w:t>
      </w:r>
      <w:r>
        <w:rPr>
          <w:szCs w:val="24"/>
        </w:rPr>
        <w:t>муниципального контроля</w:t>
      </w:r>
      <w:r w:rsidRPr="002419DB">
        <w:rPr>
          <w:szCs w:val="24"/>
        </w:rPr>
        <w:t xml:space="preserve">, привлечения к административной ответственности, предоставления разрешений, </w:t>
      </w:r>
      <w:r>
        <w:rPr>
          <w:szCs w:val="24"/>
        </w:rPr>
        <w:t>оценки соответствия (</w:t>
      </w:r>
      <w:r w:rsidRPr="002419DB">
        <w:rPr>
          <w:szCs w:val="24"/>
        </w:rPr>
        <w:t>форм оценки</w:t>
      </w:r>
      <w:r>
        <w:rPr>
          <w:szCs w:val="24"/>
        </w:rPr>
        <w:t>)</w:t>
      </w:r>
      <w:r w:rsidRPr="002419DB">
        <w:rPr>
          <w:szCs w:val="24"/>
        </w:rPr>
        <w:t xml:space="preserve"> (далее </w:t>
      </w:r>
      <w:r>
        <w:rPr>
          <w:szCs w:val="24"/>
        </w:rPr>
        <w:t>–</w:t>
      </w:r>
      <w:r w:rsidRPr="002419DB">
        <w:rPr>
          <w:szCs w:val="24"/>
        </w:rPr>
        <w:t xml:space="preserve"> оценка применения, обязательные требования), в том числе порядок подготовки, рассмотрения доклада о достижении целей введения обязательных требований (далее </w:t>
      </w:r>
      <w:r>
        <w:rPr>
          <w:szCs w:val="24"/>
        </w:rPr>
        <w:t>–</w:t>
      </w:r>
      <w:r w:rsidRPr="002419DB">
        <w:rPr>
          <w:szCs w:val="24"/>
        </w:rPr>
        <w:t xml:space="preserve"> доклад), принятия решения по итогам оценки применения.</w:t>
      </w:r>
    </w:p>
    <w:p w:rsidR="001430D1" w:rsidRPr="002419DB" w:rsidRDefault="001430D1" w:rsidP="001430D1">
      <w:pPr>
        <w:pStyle w:val="ConsPlusNormal"/>
        <w:ind w:firstLine="540"/>
        <w:jc w:val="both"/>
        <w:rPr>
          <w:szCs w:val="24"/>
        </w:rPr>
      </w:pPr>
      <w:r w:rsidRPr="002419DB">
        <w:rPr>
          <w:szCs w:val="24"/>
        </w:rPr>
        <w:t xml:space="preserve">1.2. Оценка применения проводится в целях комплексной оценки системы обязательных требований, содержащихся в нормативных правовых актах </w:t>
      </w:r>
      <w:r w:rsidRPr="00A57DB3">
        <w:rPr>
          <w:szCs w:val="24"/>
        </w:rPr>
        <w:t>Сосновоборского городского округа</w:t>
      </w:r>
      <w:r w:rsidRPr="002419DB">
        <w:rPr>
          <w:szCs w:val="24"/>
        </w:rPr>
        <w:t>, в соответствующей сфере общественных отношений, оценки достижения целей введения обязательных требований, выявления избыточных обязательных требований.</w:t>
      </w:r>
    </w:p>
    <w:p w:rsidR="001430D1" w:rsidRPr="002419DB" w:rsidRDefault="001430D1" w:rsidP="001430D1">
      <w:pPr>
        <w:pStyle w:val="ConsPlusNormal"/>
        <w:ind w:firstLine="540"/>
        <w:jc w:val="both"/>
        <w:rPr>
          <w:szCs w:val="24"/>
        </w:rPr>
      </w:pPr>
      <w:r w:rsidRPr="002419DB">
        <w:rPr>
          <w:szCs w:val="24"/>
        </w:rPr>
        <w:t xml:space="preserve">Обязательные требования подлежат оценке на соответствие принципам, установленным Федеральным </w:t>
      </w:r>
      <w:hyperlink r:id="rId9">
        <w:r w:rsidRPr="002419DB">
          <w:rPr>
            <w:szCs w:val="24"/>
          </w:rPr>
          <w:t>законом</w:t>
        </w:r>
      </w:hyperlink>
      <w:r w:rsidRPr="002419DB">
        <w:rPr>
          <w:szCs w:val="24"/>
        </w:rPr>
        <w:t xml:space="preserve"> от 31 июля 2020 года N 247-ФЗ "Об обязательных требованиях в Российской Федерации" (далее </w:t>
      </w:r>
      <w:r>
        <w:rPr>
          <w:szCs w:val="24"/>
        </w:rPr>
        <w:t>–</w:t>
      </w:r>
      <w:r w:rsidRPr="002419DB">
        <w:rPr>
          <w:szCs w:val="24"/>
        </w:rPr>
        <w:t xml:space="preserve"> Федеральный закон N 247-ФЗ), а также на предмет достижения целей установления обязательных требований.</w:t>
      </w:r>
    </w:p>
    <w:p w:rsidR="001430D1" w:rsidRPr="002419DB" w:rsidRDefault="001430D1" w:rsidP="001430D1">
      <w:pPr>
        <w:pStyle w:val="ConsPlusNormal"/>
        <w:ind w:firstLine="540"/>
        <w:jc w:val="both"/>
        <w:rPr>
          <w:szCs w:val="24"/>
        </w:rPr>
      </w:pPr>
      <w:r w:rsidRPr="002419DB">
        <w:rPr>
          <w:szCs w:val="24"/>
        </w:rPr>
        <w:t xml:space="preserve">1.3. Официальным сайтом для проведения оценки применения обязательных требований является интернет-портал для публичного обсуждения проектов и действующих нормативных правовых актов органов государственной власти </w:t>
      </w:r>
      <w:r>
        <w:rPr>
          <w:szCs w:val="24"/>
        </w:rPr>
        <w:t xml:space="preserve">и органов местного самоуправления </w:t>
      </w:r>
      <w:r w:rsidRPr="002419DB">
        <w:rPr>
          <w:szCs w:val="24"/>
        </w:rPr>
        <w:t xml:space="preserve">Ленинградской области </w:t>
      </w:r>
      <w:hyperlink r:id="rId10">
        <w:r w:rsidRPr="002419DB">
          <w:rPr>
            <w:szCs w:val="24"/>
          </w:rPr>
          <w:t>https://regulation.lenreg.ru</w:t>
        </w:r>
      </w:hyperlink>
      <w:r>
        <w:rPr>
          <w:szCs w:val="24"/>
        </w:rPr>
        <w:t xml:space="preserve"> (далее – региональный </w:t>
      </w:r>
      <w:r w:rsidRPr="002419DB">
        <w:rPr>
          <w:szCs w:val="24"/>
        </w:rPr>
        <w:t>интернет-портал для публичного обсуждения</w:t>
      </w:r>
      <w:r>
        <w:rPr>
          <w:szCs w:val="24"/>
        </w:rPr>
        <w:t xml:space="preserve"> НПА)</w:t>
      </w:r>
      <w:r w:rsidRPr="002419DB">
        <w:rPr>
          <w:szCs w:val="24"/>
        </w:rPr>
        <w:t>.</w:t>
      </w:r>
    </w:p>
    <w:p w:rsidR="001430D1" w:rsidRPr="00420EAE" w:rsidRDefault="001430D1" w:rsidP="001430D1">
      <w:pPr>
        <w:pStyle w:val="ConsPlusNormal"/>
        <w:ind w:firstLine="540"/>
        <w:jc w:val="both"/>
        <w:rPr>
          <w:szCs w:val="24"/>
        </w:rPr>
      </w:pPr>
      <w:r w:rsidRPr="002419DB">
        <w:rPr>
          <w:szCs w:val="24"/>
        </w:rPr>
        <w:t xml:space="preserve">1.4. В </w:t>
      </w:r>
      <w:r w:rsidRPr="00420EAE">
        <w:rPr>
          <w:szCs w:val="24"/>
        </w:rPr>
        <w:t>настоящем Порядке используются следующие основные понятия и определения:</w:t>
      </w:r>
    </w:p>
    <w:p w:rsidR="001430D1" w:rsidRPr="00420EAE" w:rsidRDefault="001430D1" w:rsidP="001430D1">
      <w:pPr>
        <w:pStyle w:val="ConsPlusNormal"/>
        <w:ind w:firstLine="540"/>
        <w:jc w:val="both"/>
        <w:rPr>
          <w:szCs w:val="24"/>
        </w:rPr>
      </w:pPr>
      <w:r w:rsidRPr="00420EAE">
        <w:rPr>
          <w:szCs w:val="24"/>
        </w:rPr>
        <w:t>уполномоченный орган – отдел экономического развития администрации Сосновоборского городского округа Ленинградской области;</w:t>
      </w:r>
    </w:p>
    <w:p w:rsidR="001430D1" w:rsidRPr="00420EAE" w:rsidRDefault="001430D1" w:rsidP="001430D1">
      <w:pPr>
        <w:pStyle w:val="ConsPlusNormal"/>
        <w:ind w:firstLine="540"/>
        <w:jc w:val="both"/>
        <w:rPr>
          <w:szCs w:val="24"/>
        </w:rPr>
      </w:pPr>
      <w:r w:rsidRPr="00420EAE">
        <w:rPr>
          <w:szCs w:val="24"/>
        </w:rPr>
        <w:t>регулирующий (е) орган (ы) – отраслевой (</w:t>
      </w:r>
      <w:proofErr w:type="spellStart"/>
      <w:r w:rsidRPr="00420EAE">
        <w:rPr>
          <w:szCs w:val="24"/>
        </w:rPr>
        <w:t>ые</w:t>
      </w:r>
      <w:proofErr w:type="spellEnd"/>
      <w:r w:rsidRPr="00420EAE">
        <w:rPr>
          <w:szCs w:val="24"/>
        </w:rPr>
        <w:t>) (функциональный (е) орган (ы) администрации Сосновоборского городского округа Ленинградской области, в том числе с правами юридического лица, уполномоченный (е) на нормативно-правовое регулирование в соответствующих сферах общественных отношений;</w:t>
      </w:r>
    </w:p>
    <w:p w:rsidR="001430D1" w:rsidRPr="00420EAE" w:rsidRDefault="001430D1" w:rsidP="001430D1">
      <w:pPr>
        <w:pStyle w:val="ConsPlusNormal"/>
        <w:ind w:firstLine="540"/>
        <w:jc w:val="both"/>
        <w:rPr>
          <w:szCs w:val="24"/>
        </w:rPr>
      </w:pPr>
      <w:r w:rsidRPr="00420EAE">
        <w:rPr>
          <w:szCs w:val="24"/>
        </w:rPr>
        <w:t xml:space="preserve">рабочая группа по оценке применения обязательных требований (далее, соответственно по тексту – рабочая группа, оценка применения) – коллегиальный совещательный орган, формируемый по инициативе уполномоченного и (или) регулирующего органа с учетом </w:t>
      </w:r>
      <w:hyperlink w:anchor="P96">
        <w:r w:rsidRPr="00420EAE">
          <w:rPr>
            <w:szCs w:val="24"/>
          </w:rPr>
          <w:t>раздела 4</w:t>
        </w:r>
      </w:hyperlink>
      <w:r w:rsidRPr="00420EAE">
        <w:rPr>
          <w:szCs w:val="24"/>
        </w:rPr>
        <w:t xml:space="preserve"> настоящего Порядка для принятия по нормативному правовому акту, содержащему обязательное требование, решения, указанного в </w:t>
      </w:r>
      <w:hyperlink w:anchor="P110">
        <w:r w:rsidRPr="00420EAE">
          <w:rPr>
            <w:szCs w:val="24"/>
          </w:rPr>
          <w:t>пункте 4.</w:t>
        </w:r>
      </w:hyperlink>
      <w:r w:rsidRPr="00420EAE">
        <w:rPr>
          <w:szCs w:val="24"/>
        </w:rPr>
        <w:t>6 настоящего Порядка.</w:t>
      </w:r>
    </w:p>
    <w:p w:rsidR="001430D1" w:rsidRPr="00420EAE" w:rsidRDefault="001430D1" w:rsidP="001430D1">
      <w:pPr>
        <w:pStyle w:val="ConsPlusNormal"/>
        <w:ind w:firstLine="540"/>
        <w:jc w:val="both"/>
        <w:rPr>
          <w:szCs w:val="24"/>
        </w:rPr>
      </w:pPr>
      <w:r w:rsidRPr="00420EAE">
        <w:rPr>
          <w:szCs w:val="24"/>
        </w:rPr>
        <w:t>Иные понятия и определения, используемые в настоящем Порядке, применяются в значениях, определенных Федеральным законом N 247-ФЗ.</w:t>
      </w:r>
    </w:p>
    <w:p w:rsidR="001430D1" w:rsidRPr="00420EAE" w:rsidRDefault="001430D1" w:rsidP="001430D1">
      <w:pPr>
        <w:pStyle w:val="ConsPlusNormal"/>
        <w:ind w:firstLine="540"/>
        <w:jc w:val="both"/>
        <w:rPr>
          <w:szCs w:val="24"/>
        </w:rPr>
      </w:pPr>
      <w:r w:rsidRPr="00420EAE">
        <w:rPr>
          <w:szCs w:val="24"/>
        </w:rPr>
        <w:t>1.5. Этапы проведения оценки применения:</w:t>
      </w:r>
    </w:p>
    <w:p w:rsidR="001430D1" w:rsidRPr="00420EAE" w:rsidRDefault="001430D1" w:rsidP="001430D1">
      <w:pPr>
        <w:pStyle w:val="ConsPlusNormal"/>
        <w:ind w:firstLine="540"/>
        <w:jc w:val="both"/>
        <w:rPr>
          <w:szCs w:val="24"/>
        </w:rPr>
      </w:pPr>
      <w:r w:rsidRPr="00420EAE">
        <w:rPr>
          <w:szCs w:val="24"/>
        </w:rPr>
        <w:t>1) формирование и утверждение уполномоченным органом плана проведения оценки применения;</w:t>
      </w:r>
    </w:p>
    <w:p w:rsidR="001430D1" w:rsidRPr="00420EAE" w:rsidRDefault="001430D1" w:rsidP="001430D1">
      <w:pPr>
        <w:pStyle w:val="ConsPlusNormal"/>
        <w:ind w:firstLine="540"/>
        <w:jc w:val="both"/>
        <w:rPr>
          <w:szCs w:val="24"/>
        </w:rPr>
      </w:pPr>
      <w:r w:rsidRPr="00420EAE">
        <w:rPr>
          <w:szCs w:val="24"/>
        </w:rPr>
        <w:lastRenderedPageBreak/>
        <w:t>2) подготовка регулирующим органом доклада, проведение публичного обсуждения по нормативному правовому акту Сосновоборского городского округа, содержащему обязательное требование (далее – нормативный правовой акт), и по докладу (далее – публичное обсуждение);</w:t>
      </w:r>
    </w:p>
    <w:p w:rsidR="001430D1" w:rsidRPr="00420EAE" w:rsidRDefault="001430D1" w:rsidP="001430D1">
      <w:pPr>
        <w:pStyle w:val="ConsPlusNormal"/>
        <w:ind w:firstLine="540"/>
        <w:jc w:val="both"/>
        <w:rPr>
          <w:szCs w:val="24"/>
        </w:rPr>
      </w:pPr>
      <w:r w:rsidRPr="00420EAE">
        <w:rPr>
          <w:szCs w:val="24"/>
        </w:rPr>
        <w:t xml:space="preserve">3) принятие рабочей группой решения, указанного в </w:t>
      </w:r>
      <w:hyperlink w:anchor="P110">
        <w:r w:rsidRPr="00420EAE">
          <w:rPr>
            <w:szCs w:val="24"/>
          </w:rPr>
          <w:t>пункте 4.</w:t>
        </w:r>
      </w:hyperlink>
      <w:r w:rsidRPr="00420EAE">
        <w:rPr>
          <w:szCs w:val="24"/>
        </w:rPr>
        <w:t>6 настоящего Порядка;</w:t>
      </w:r>
    </w:p>
    <w:p w:rsidR="001430D1" w:rsidRPr="00420EAE" w:rsidRDefault="001430D1" w:rsidP="001430D1">
      <w:pPr>
        <w:pStyle w:val="1"/>
        <w:shd w:val="clear" w:color="auto" w:fill="auto"/>
        <w:spacing w:after="0" w:line="240" w:lineRule="auto"/>
        <w:ind w:firstLine="540"/>
        <w:jc w:val="both"/>
        <w:rPr>
          <w:rFonts w:ascii="Times New Roman" w:hAnsi="Times New Roman"/>
          <w:sz w:val="24"/>
          <w:szCs w:val="24"/>
        </w:rPr>
      </w:pPr>
      <w:r w:rsidRPr="00420EAE">
        <w:rPr>
          <w:rFonts w:ascii="Times New Roman" w:hAnsi="Times New Roman"/>
          <w:sz w:val="24"/>
          <w:szCs w:val="24"/>
        </w:rPr>
        <w:t>4) подготовка уполномоченным органом заключения о достижении целей введения обязательных требований.</w:t>
      </w:r>
    </w:p>
    <w:p w:rsidR="001430D1" w:rsidRPr="00420EAE" w:rsidRDefault="001430D1" w:rsidP="001430D1">
      <w:pPr>
        <w:pStyle w:val="1"/>
        <w:shd w:val="clear" w:color="auto" w:fill="auto"/>
        <w:spacing w:after="0" w:line="240" w:lineRule="auto"/>
        <w:ind w:firstLine="540"/>
        <w:jc w:val="both"/>
        <w:rPr>
          <w:rFonts w:ascii="Times New Roman" w:hAnsi="Times New Roman"/>
          <w:spacing w:val="0"/>
          <w:sz w:val="24"/>
          <w:szCs w:val="24"/>
        </w:rPr>
      </w:pPr>
    </w:p>
    <w:p w:rsidR="001430D1" w:rsidRPr="00420EAE" w:rsidRDefault="001430D1" w:rsidP="001430D1">
      <w:pPr>
        <w:pStyle w:val="ConsPlusTitle"/>
        <w:jc w:val="center"/>
        <w:outlineLvl w:val="1"/>
        <w:rPr>
          <w:rFonts w:ascii="Times New Roman" w:hAnsi="Times New Roman" w:cs="Times New Roman"/>
          <w:sz w:val="24"/>
          <w:szCs w:val="24"/>
        </w:rPr>
      </w:pPr>
      <w:r w:rsidRPr="00420EAE">
        <w:rPr>
          <w:rFonts w:ascii="Times New Roman" w:hAnsi="Times New Roman" w:cs="Times New Roman"/>
          <w:sz w:val="24"/>
          <w:szCs w:val="24"/>
        </w:rPr>
        <w:t>2. Формирование и утверждение уполномоченным органом плана</w:t>
      </w:r>
    </w:p>
    <w:p w:rsidR="001430D1" w:rsidRPr="00420EAE" w:rsidRDefault="001430D1" w:rsidP="001430D1">
      <w:pPr>
        <w:pStyle w:val="ConsPlusTitle"/>
        <w:jc w:val="center"/>
        <w:rPr>
          <w:rFonts w:ascii="Times New Roman" w:hAnsi="Times New Roman" w:cs="Times New Roman"/>
          <w:sz w:val="24"/>
          <w:szCs w:val="24"/>
        </w:rPr>
      </w:pPr>
      <w:r w:rsidRPr="00420EAE">
        <w:rPr>
          <w:rFonts w:ascii="Times New Roman" w:hAnsi="Times New Roman" w:cs="Times New Roman"/>
          <w:sz w:val="24"/>
          <w:szCs w:val="24"/>
        </w:rPr>
        <w:t>проведения оценки применения обязательных требований</w:t>
      </w:r>
    </w:p>
    <w:p w:rsidR="001430D1" w:rsidRPr="00420EAE" w:rsidRDefault="001430D1" w:rsidP="001430D1">
      <w:pPr>
        <w:pStyle w:val="ConsPlusNormal"/>
        <w:ind w:firstLine="540"/>
        <w:jc w:val="both"/>
        <w:rPr>
          <w:szCs w:val="24"/>
        </w:rPr>
      </w:pPr>
    </w:p>
    <w:p w:rsidR="001430D1" w:rsidRPr="00420EAE" w:rsidRDefault="001430D1" w:rsidP="001430D1">
      <w:pPr>
        <w:pStyle w:val="ConsPlusNormal"/>
        <w:ind w:firstLine="540"/>
        <w:jc w:val="both"/>
        <w:rPr>
          <w:szCs w:val="24"/>
        </w:rPr>
      </w:pPr>
      <w:r w:rsidRPr="00420EAE">
        <w:rPr>
          <w:szCs w:val="24"/>
        </w:rPr>
        <w:t>2.1. Оценка применения проводится регулирующими органами в соответствии с планом проведения оценки применения.</w:t>
      </w:r>
    </w:p>
    <w:p w:rsidR="001430D1" w:rsidRPr="00420EAE" w:rsidRDefault="001430D1" w:rsidP="001430D1">
      <w:pPr>
        <w:pStyle w:val="ConsPlusNormal"/>
        <w:ind w:firstLine="540"/>
        <w:jc w:val="both"/>
        <w:rPr>
          <w:szCs w:val="24"/>
        </w:rPr>
      </w:pPr>
      <w:r w:rsidRPr="00420EAE">
        <w:rPr>
          <w:szCs w:val="24"/>
        </w:rPr>
        <w:t>2.2. План проведения оценки применения формируется ежегодно уполномоченным органом, в том числе с учетом информации, содержащейся в реестрах обязательных требований, сформированных отраслевыми (функциональными) органами администрации Сосновоборского городского округа Ленинградской области, в том числе с правами юридического лица.</w:t>
      </w:r>
    </w:p>
    <w:p w:rsidR="001430D1" w:rsidRPr="00420EAE" w:rsidRDefault="001430D1" w:rsidP="001430D1">
      <w:pPr>
        <w:pStyle w:val="ConsPlusNormal"/>
        <w:ind w:firstLine="540"/>
        <w:jc w:val="both"/>
        <w:rPr>
          <w:szCs w:val="24"/>
        </w:rPr>
      </w:pPr>
      <w:r w:rsidRPr="00420EAE">
        <w:rPr>
          <w:szCs w:val="24"/>
        </w:rPr>
        <w:t>В план проведения оценки применения может быть включен как нормативный правовой акт, так и отдельные его положения, содержащие обязательные требования, группа нормативных правовых актов, регулирующих отношения в одной или смежных сферах общественных отношений.</w:t>
      </w:r>
    </w:p>
    <w:p w:rsidR="001430D1" w:rsidRPr="00420EAE" w:rsidRDefault="001430D1" w:rsidP="001430D1">
      <w:pPr>
        <w:pStyle w:val="ConsPlusNormal"/>
        <w:ind w:firstLine="540"/>
        <w:jc w:val="both"/>
        <w:rPr>
          <w:szCs w:val="24"/>
        </w:rPr>
      </w:pPr>
      <w:r w:rsidRPr="00420EAE">
        <w:rPr>
          <w:szCs w:val="24"/>
        </w:rPr>
        <w:t>Нормативные правовые акты, в которых установлен срок действия обязательного требования, включаются в план проведения оценки применения не позднее чем за год до окончания срока действия обязательного требования.</w:t>
      </w:r>
    </w:p>
    <w:p w:rsidR="001430D1" w:rsidRPr="00420EAE" w:rsidRDefault="001430D1" w:rsidP="001430D1">
      <w:pPr>
        <w:pStyle w:val="ConsPlusNormal"/>
        <w:ind w:firstLine="540"/>
        <w:jc w:val="both"/>
        <w:rPr>
          <w:szCs w:val="24"/>
        </w:rPr>
      </w:pPr>
      <w:r w:rsidRPr="00420EAE">
        <w:rPr>
          <w:szCs w:val="24"/>
        </w:rPr>
        <w:t>Нормативные правовые акты, в которых срок действия обязательного требования не установлен, включаются в план проведения оценки применения на основании предложений о проведении оценки применения от отраслевых (функциональных) органов администрации Сосновоборского городского округа Ленинградской области, в том числе с правами юридического лица, а также уполномоченного органа и иных заинтересованных лиц.</w:t>
      </w:r>
    </w:p>
    <w:p w:rsidR="001430D1" w:rsidRPr="00420EAE" w:rsidRDefault="001430D1" w:rsidP="001430D1">
      <w:pPr>
        <w:pStyle w:val="ConsPlusNormal"/>
        <w:ind w:firstLine="540"/>
        <w:jc w:val="both"/>
        <w:rPr>
          <w:szCs w:val="24"/>
        </w:rPr>
      </w:pPr>
      <w:r w:rsidRPr="00420EAE">
        <w:rPr>
          <w:szCs w:val="24"/>
        </w:rPr>
        <w:t>2.3. В план проведения оценки применения вносятся изменения в следующих случаях:</w:t>
      </w:r>
    </w:p>
    <w:p w:rsidR="001430D1" w:rsidRPr="00420EAE" w:rsidRDefault="001430D1" w:rsidP="001430D1">
      <w:pPr>
        <w:pStyle w:val="ConsPlusNormal"/>
        <w:ind w:firstLine="540"/>
        <w:jc w:val="both"/>
        <w:rPr>
          <w:szCs w:val="24"/>
        </w:rPr>
      </w:pPr>
      <w:r w:rsidRPr="00420EAE">
        <w:rPr>
          <w:szCs w:val="24"/>
        </w:rPr>
        <w:t>2.3.1. на основании поручения (указания) Главы Сосновоборского городского округа;</w:t>
      </w:r>
    </w:p>
    <w:p w:rsidR="001430D1" w:rsidRPr="00420EAE" w:rsidRDefault="001430D1" w:rsidP="001430D1">
      <w:pPr>
        <w:pStyle w:val="ConsPlusNormal"/>
        <w:ind w:firstLine="540"/>
        <w:jc w:val="both"/>
        <w:rPr>
          <w:szCs w:val="24"/>
        </w:rPr>
      </w:pPr>
      <w:r w:rsidRPr="00420EAE">
        <w:rPr>
          <w:szCs w:val="24"/>
        </w:rPr>
        <w:t>2.3.2. при поступлении в уполномоченный орган мотивированного предложения от отраслевых (функциональных) органов администрации Сосновоборского городского округа Ленинградской области, в том числе с правами юридического лица, и (или) иных заинтересованных лиц о проведении либо невозможности проведения оценки применения в отношении нормативного правового акта в текущем году.</w:t>
      </w:r>
    </w:p>
    <w:p w:rsidR="001430D1" w:rsidRPr="00A17DCE" w:rsidRDefault="001430D1" w:rsidP="00A17DCE">
      <w:pPr>
        <w:ind w:firstLine="540"/>
        <w:jc w:val="both"/>
        <w:rPr>
          <w:sz w:val="24"/>
          <w:szCs w:val="24"/>
        </w:rPr>
      </w:pPr>
      <w:r w:rsidRPr="00A17DCE">
        <w:rPr>
          <w:sz w:val="24"/>
          <w:szCs w:val="24"/>
        </w:rPr>
        <w:t>2.4. План проведения оценки применения подписывается руководителем регулирующего органа и направляется в уполномоченный орган для составления сводного плана.</w:t>
      </w:r>
    </w:p>
    <w:p w:rsidR="001430D1" w:rsidRPr="00420EAE" w:rsidRDefault="001430D1" w:rsidP="001430D1">
      <w:pPr>
        <w:pStyle w:val="1"/>
        <w:shd w:val="clear" w:color="auto" w:fill="auto"/>
        <w:spacing w:after="0" w:line="240" w:lineRule="auto"/>
        <w:ind w:firstLine="540"/>
        <w:jc w:val="both"/>
        <w:rPr>
          <w:rFonts w:ascii="Times New Roman" w:hAnsi="Times New Roman"/>
          <w:sz w:val="24"/>
          <w:szCs w:val="24"/>
        </w:rPr>
      </w:pPr>
      <w:r w:rsidRPr="00420EAE">
        <w:rPr>
          <w:rFonts w:ascii="Times New Roman" w:hAnsi="Times New Roman"/>
          <w:sz w:val="24"/>
          <w:szCs w:val="24"/>
        </w:rPr>
        <w:t>2.5. Сводный план проведения оценки применения согласовывается первым заместителем главы администрации Сосновоборского городского округа, курирующим деятельность и работу уполномоченного органа, после чего в течение пяти рабочих дней размещается на официальном сайте Сосновоборского городского округа и направляется в регулирующие органы, определенные в плане проведения оценки применения.</w:t>
      </w:r>
    </w:p>
    <w:p w:rsidR="001430D1" w:rsidRPr="00420EAE" w:rsidRDefault="001430D1" w:rsidP="001430D1">
      <w:pPr>
        <w:pStyle w:val="1"/>
        <w:shd w:val="clear" w:color="auto" w:fill="auto"/>
        <w:spacing w:after="0" w:line="240" w:lineRule="auto"/>
        <w:ind w:firstLine="540"/>
        <w:jc w:val="both"/>
        <w:rPr>
          <w:rFonts w:ascii="Times New Roman" w:hAnsi="Times New Roman"/>
          <w:spacing w:val="0"/>
          <w:sz w:val="24"/>
          <w:szCs w:val="24"/>
        </w:rPr>
      </w:pPr>
    </w:p>
    <w:p w:rsidR="001430D1" w:rsidRPr="00420EAE" w:rsidRDefault="001430D1" w:rsidP="001430D1">
      <w:pPr>
        <w:pStyle w:val="ConsPlusTitle"/>
        <w:jc w:val="center"/>
        <w:outlineLvl w:val="1"/>
        <w:rPr>
          <w:rFonts w:ascii="Times New Roman" w:hAnsi="Times New Roman" w:cs="Times New Roman"/>
          <w:sz w:val="24"/>
          <w:szCs w:val="24"/>
        </w:rPr>
      </w:pPr>
      <w:r w:rsidRPr="00420EAE">
        <w:rPr>
          <w:rFonts w:ascii="Times New Roman" w:hAnsi="Times New Roman" w:cs="Times New Roman"/>
          <w:sz w:val="24"/>
          <w:szCs w:val="24"/>
        </w:rPr>
        <w:t>3. Подготовка регулирующим органом доклада</w:t>
      </w:r>
    </w:p>
    <w:p w:rsidR="001430D1" w:rsidRPr="00420EAE" w:rsidRDefault="001430D1" w:rsidP="001430D1">
      <w:pPr>
        <w:pStyle w:val="ConsPlusTitle"/>
        <w:jc w:val="center"/>
        <w:rPr>
          <w:rFonts w:ascii="Times New Roman" w:hAnsi="Times New Roman" w:cs="Times New Roman"/>
          <w:sz w:val="24"/>
          <w:szCs w:val="24"/>
        </w:rPr>
      </w:pPr>
      <w:r w:rsidRPr="00420EAE">
        <w:rPr>
          <w:rFonts w:ascii="Times New Roman" w:hAnsi="Times New Roman" w:cs="Times New Roman"/>
          <w:sz w:val="24"/>
          <w:szCs w:val="24"/>
        </w:rPr>
        <w:t>и проведение публичного обсуждения нормативно правового акта</w:t>
      </w:r>
    </w:p>
    <w:p w:rsidR="001430D1" w:rsidRPr="00420EAE" w:rsidRDefault="001430D1" w:rsidP="001430D1">
      <w:pPr>
        <w:pStyle w:val="ConsPlusNormal"/>
        <w:ind w:firstLine="540"/>
        <w:jc w:val="both"/>
        <w:rPr>
          <w:szCs w:val="24"/>
        </w:rPr>
      </w:pPr>
    </w:p>
    <w:p w:rsidR="001430D1" w:rsidRPr="00420EAE" w:rsidRDefault="001430D1" w:rsidP="001430D1">
      <w:pPr>
        <w:pStyle w:val="ConsPlusNormal"/>
        <w:ind w:firstLine="540"/>
        <w:jc w:val="both"/>
        <w:rPr>
          <w:szCs w:val="24"/>
        </w:rPr>
      </w:pPr>
      <w:r w:rsidRPr="00420EAE">
        <w:rPr>
          <w:szCs w:val="24"/>
        </w:rPr>
        <w:t xml:space="preserve">3.1. Регулирующий орган, включенный в план проведения оценки применения, в целях, определенных в </w:t>
      </w:r>
      <w:hyperlink w:anchor="P39">
        <w:r w:rsidRPr="00420EAE">
          <w:rPr>
            <w:szCs w:val="24"/>
          </w:rPr>
          <w:t>пункте 1.2</w:t>
        </w:r>
      </w:hyperlink>
      <w:r w:rsidRPr="00420EAE">
        <w:rPr>
          <w:szCs w:val="24"/>
        </w:rPr>
        <w:t xml:space="preserve"> настоящего Порядка, готовит доклад и опросный лист в сроки, установленные в плане проведения оценки применения. Доклад может быть подготовлен по одному или нескольким нормативным правовым актам, регулирующим одну сферу </w:t>
      </w:r>
      <w:r w:rsidRPr="00420EAE">
        <w:rPr>
          <w:szCs w:val="24"/>
        </w:rPr>
        <w:lastRenderedPageBreak/>
        <w:t>общественных отношений.</w:t>
      </w:r>
    </w:p>
    <w:p w:rsidR="001430D1" w:rsidRPr="00420EAE" w:rsidRDefault="001430D1" w:rsidP="001430D1">
      <w:pPr>
        <w:pStyle w:val="ConsPlusNormal"/>
        <w:ind w:firstLine="540"/>
        <w:jc w:val="both"/>
        <w:rPr>
          <w:szCs w:val="24"/>
        </w:rPr>
      </w:pPr>
      <w:r w:rsidRPr="00420EAE">
        <w:rPr>
          <w:szCs w:val="24"/>
        </w:rPr>
        <w:t>Доклад и опросный лист составляются по формам, утвержденным Приказом комитета экономического развития и инвестиционной деятельности Ленинградской области от 27.07.2023 №21-п.</w:t>
      </w:r>
    </w:p>
    <w:p w:rsidR="001430D1" w:rsidRPr="00420EAE" w:rsidRDefault="001430D1" w:rsidP="001430D1">
      <w:pPr>
        <w:pStyle w:val="ConsPlusNormal"/>
        <w:ind w:firstLine="540"/>
        <w:jc w:val="both"/>
        <w:rPr>
          <w:szCs w:val="24"/>
        </w:rPr>
      </w:pPr>
      <w:r w:rsidRPr="00420EAE">
        <w:rPr>
          <w:szCs w:val="24"/>
        </w:rPr>
        <w:t>3.2. Доклад должен содержать следующие сведения:</w:t>
      </w:r>
    </w:p>
    <w:p w:rsidR="001430D1" w:rsidRPr="00420EAE" w:rsidRDefault="001430D1" w:rsidP="001430D1">
      <w:pPr>
        <w:pStyle w:val="ConsPlusNormal"/>
        <w:ind w:firstLine="540"/>
        <w:jc w:val="both"/>
        <w:rPr>
          <w:szCs w:val="24"/>
        </w:rPr>
      </w:pPr>
      <w:r w:rsidRPr="00420EAE">
        <w:rPr>
          <w:szCs w:val="24"/>
        </w:rPr>
        <w:t>1) информацию о регулирующем органе, подготовившем доклад, а в случае если регулирующий орган не является составителем доклада – также наименование разработчика;</w:t>
      </w:r>
    </w:p>
    <w:p w:rsidR="001430D1" w:rsidRPr="00420EAE" w:rsidRDefault="001430D1" w:rsidP="001430D1">
      <w:pPr>
        <w:pStyle w:val="ConsPlusNormal"/>
        <w:ind w:firstLine="540"/>
        <w:jc w:val="both"/>
        <w:rPr>
          <w:szCs w:val="24"/>
        </w:rPr>
      </w:pPr>
      <w:r w:rsidRPr="00420EAE">
        <w:rPr>
          <w:szCs w:val="24"/>
        </w:rPr>
        <w:t>2) реквизиты нормативного правового акта;</w:t>
      </w:r>
    </w:p>
    <w:p w:rsidR="001430D1" w:rsidRPr="00420EAE" w:rsidRDefault="001430D1" w:rsidP="001430D1">
      <w:pPr>
        <w:pStyle w:val="ConsPlusNormal"/>
        <w:ind w:firstLine="540"/>
        <w:jc w:val="both"/>
        <w:rPr>
          <w:szCs w:val="24"/>
        </w:rPr>
      </w:pPr>
      <w:r w:rsidRPr="00420EAE">
        <w:rPr>
          <w:szCs w:val="24"/>
        </w:rPr>
        <w:t>3) дату вступления в силу нормативного правового акта и(или) его отдельных положений, содержащих обязательные требования;</w:t>
      </w:r>
    </w:p>
    <w:p w:rsidR="001430D1" w:rsidRPr="00420EAE" w:rsidRDefault="001430D1" w:rsidP="001430D1">
      <w:pPr>
        <w:pStyle w:val="ConsPlusNormal"/>
        <w:ind w:firstLine="540"/>
        <w:jc w:val="both"/>
        <w:rPr>
          <w:szCs w:val="24"/>
        </w:rPr>
      </w:pPr>
      <w:r w:rsidRPr="00420EAE">
        <w:rPr>
          <w:szCs w:val="24"/>
        </w:rPr>
        <w:t>4) дату окончания срока действия нормативного правового акта или его отдельных положений, содержащих обязательные требования (в случае установления срока действия);</w:t>
      </w:r>
    </w:p>
    <w:p w:rsidR="001430D1" w:rsidRPr="00420EAE" w:rsidRDefault="001430D1" w:rsidP="001430D1">
      <w:pPr>
        <w:pStyle w:val="ConsPlusNormal"/>
        <w:ind w:firstLine="540"/>
        <w:jc w:val="both"/>
        <w:rPr>
          <w:szCs w:val="24"/>
        </w:rPr>
      </w:pPr>
      <w:r w:rsidRPr="00420EAE">
        <w:rPr>
          <w:szCs w:val="24"/>
        </w:rPr>
        <w:t>5) информацию о проведении оценки регулирующего воздействия проекта нормативного правового акта, которым предлагалось установить обязательные требования;</w:t>
      </w:r>
    </w:p>
    <w:p w:rsidR="001430D1" w:rsidRPr="00420EAE" w:rsidRDefault="001430D1" w:rsidP="001430D1">
      <w:pPr>
        <w:pStyle w:val="ConsPlusNormal"/>
        <w:ind w:firstLine="540"/>
        <w:jc w:val="both"/>
        <w:rPr>
          <w:szCs w:val="24"/>
        </w:rPr>
      </w:pPr>
      <w:r w:rsidRPr="00420EAE">
        <w:rPr>
          <w:szCs w:val="24"/>
        </w:rPr>
        <w:t>6) информацию об охраняемых законом ценностях, на устранение риска причинение вреда (ущерба) которым направлено установление обязательного требования;</w:t>
      </w:r>
    </w:p>
    <w:p w:rsidR="001430D1" w:rsidRPr="00420EAE" w:rsidRDefault="001430D1" w:rsidP="001430D1">
      <w:pPr>
        <w:pStyle w:val="ConsPlusNormal"/>
        <w:ind w:firstLine="540"/>
        <w:jc w:val="both"/>
        <w:rPr>
          <w:szCs w:val="24"/>
        </w:rPr>
      </w:pPr>
      <w:r w:rsidRPr="00420EAE">
        <w:rPr>
          <w:szCs w:val="24"/>
        </w:rPr>
        <w:t>7) информацию о форме оценки соблюдения обязательных требований (по достижению целей введения обязательных требований; проведение оценки фактического воздействия, действующего НПА, которым устанавливались обязательные требования);</w:t>
      </w:r>
    </w:p>
    <w:p w:rsidR="001430D1" w:rsidRPr="00420EAE" w:rsidRDefault="001430D1" w:rsidP="001430D1">
      <w:pPr>
        <w:pStyle w:val="ConsPlusNormal"/>
        <w:ind w:firstLine="540"/>
        <w:jc w:val="both"/>
        <w:rPr>
          <w:szCs w:val="24"/>
        </w:rPr>
      </w:pPr>
      <w:r w:rsidRPr="00420EAE">
        <w:rPr>
          <w:szCs w:val="24"/>
        </w:rPr>
        <w:t>8) информацию о субъектах регулирования, которые обязаны соблюдать обязательные требования;</w:t>
      </w:r>
    </w:p>
    <w:p w:rsidR="001430D1" w:rsidRPr="00420EAE" w:rsidRDefault="001430D1" w:rsidP="001430D1">
      <w:pPr>
        <w:pStyle w:val="ConsPlusNormal"/>
        <w:ind w:firstLine="540"/>
        <w:jc w:val="both"/>
        <w:rPr>
          <w:szCs w:val="24"/>
        </w:rPr>
      </w:pPr>
      <w:r w:rsidRPr="00420EAE">
        <w:rPr>
          <w:szCs w:val="24"/>
        </w:rPr>
        <w:t>9) оценку издержек субъектов регулирования, возникающих в результате соблюдения обязательных требований;</w:t>
      </w:r>
    </w:p>
    <w:p w:rsidR="001430D1" w:rsidRPr="00420EAE" w:rsidRDefault="001430D1" w:rsidP="001430D1">
      <w:pPr>
        <w:pStyle w:val="ConsPlusNormal"/>
        <w:ind w:firstLine="540"/>
        <w:jc w:val="both"/>
        <w:rPr>
          <w:szCs w:val="24"/>
        </w:rPr>
      </w:pPr>
      <w:r w:rsidRPr="00420EAE">
        <w:rPr>
          <w:szCs w:val="24"/>
        </w:rPr>
        <w:t xml:space="preserve">10) информацию о плановых значениях индикаторов, указанных в пояснительной записке при проведении оценки регулирующего воздействия, и фактически достигнутых показателях (в случае проведения оценки регулирующего воздействия в отношении проекта нормативного правового акта, которым предлагалось установить обязательное требование); информацию о результатах мониторинга </w:t>
      </w:r>
      <w:proofErr w:type="spellStart"/>
      <w:r w:rsidRPr="00420EAE">
        <w:rPr>
          <w:szCs w:val="24"/>
        </w:rPr>
        <w:t>правоприменения</w:t>
      </w:r>
      <w:proofErr w:type="spellEnd"/>
      <w:r w:rsidRPr="00420EAE">
        <w:rPr>
          <w:szCs w:val="24"/>
        </w:rPr>
        <w:t xml:space="preserve"> нормативного правового акта, мониторинга соблюдения установленных обязательных требований, позволяющую оценить динамику изменений, произошедших в регулируемых общественных отношениях после установления обязательных требований (в случае если оценка регулирующего воздействия в отношении проекта нормативного правового акта не проводилась);</w:t>
      </w:r>
    </w:p>
    <w:p w:rsidR="001430D1" w:rsidRPr="00420EAE" w:rsidRDefault="001430D1" w:rsidP="001430D1">
      <w:pPr>
        <w:pStyle w:val="ConsPlusNormal"/>
        <w:ind w:firstLine="540"/>
        <w:jc w:val="both"/>
        <w:rPr>
          <w:szCs w:val="24"/>
        </w:rPr>
      </w:pPr>
      <w:r w:rsidRPr="00420EAE">
        <w:rPr>
          <w:szCs w:val="24"/>
        </w:rPr>
        <w:t xml:space="preserve">11) оценку соблюдения принципов, установленных Федеральным </w:t>
      </w:r>
      <w:hyperlink r:id="rId11">
        <w:r w:rsidRPr="00420EAE">
          <w:rPr>
            <w:szCs w:val="24"/>
          </w:rPr>
          <w:t>законом</w:t>
        </w:r>
      </w:hyperlink>
      <w:r w:rsidRPr="00420EAE">
        <w:rPr>
          <w:szCs w:val="24"/>
        </w:rPr>
        <w:t xml:space="preserve"> N 247-ФЗ;</w:t>
      </w:r>
    </w:p>
    <w:p w:rsidR="001430D1" w:rsidRPr="00420EAE" w:rsidRDefault="001430D1" w:rsidP="001430D1">
      <w:pPr>
        <w:pStyle w:val="ConsPlusNormal"/>
        <w:ind w:firstLine="540"/>
        <w:jc w:val="both"/>
        <w:rPr>
          <w:szCs w:val="24"/>
        </w:rPr>
      </w:pPr>
      <w:r w:rsidRPr="00420EAE">
        <w:rPr>
          <w:szCs w:val="24"/>
        </w:rPr>
        <w:t>12) информацию об уровне соблюдения обязательных требований, в том числе данные о привлечении к ответственности за нарушение обязательных требований и о причинах их неисполнения, о количестве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1430D1" w:rsidRPr="00420EAE" w:rsidRDefault="001430D1" w:rsidP="001430D1">
      <w:pPr>
        <w:pStyle w:val="ConsPlusNormal"/>
        <w:ind w:firstLine="540"/>
        <w:jc w:val="both"/>
        <w:rPr>
          <w:szCs w:val="24"/>
        </w:rPr>
      </w:pPr>
      <w:r w:rsidRPr="00420EAE">
        <w:rPr>
          <w:szCs w:val="24"/>
        </w:rPr>
        <w:t>13) выводы и предложения по итогам подготовки доклада применительно к каждому рассматриваемому в рамках оценки применения обязательному требованию.</w:t>
      </w:r>
    </w:p>
    <w:p w:rsidR="001430D1" w:rsidRPr="00420EAE" w:rsidRDefault="001430D1" w:rsidP="001430D1">
      <w:pPr>
        <w:pStyle w:val="ConsPlusNormal"/>
        <w:ind w:firstLine="540"/>
        <w:jc w:val="both"/>
        <w:rPr>
          <w:szCs w:val="24"/>
        </w:rPr>
      </w:pPr>
      <w:r w:rsidRPr="00420EAE">
        <w:rPr>
          <w:szCs w:val="24"/>
        </w:rPr>
        <w:t>3.3. В целях публичного обсуждения регулирующий орган размещает нормативный правовой акт, доклад и опросный лист для участников публичных обсуждений на региональном интернет-портале для публичного обсуждения НПА в период, установленный планом проведения оценки применения, на срок не менее 5 рабочих дней.</w:t>
      </w:r>
    </w:p>
    <w:p w:rsidR="001430D1" w:rsidRPr="00420EAE" w:rsidRDefault="001430D1" w:rsidP="001430D1">
      <w:pPr>
        <w:pStyle w:val="ConsPlusNormal"/>
        <w:ind w:firstLine="540"/>
        <w:jc w:val="both"/>
        <w:rPr>
          <w:szCs w:val="24"/>
        </w:rPr>
      </w:pPr>
      <w:bookmarkStart w:id="2" w:name="P86"/>
      <w:bookmarkEnd w:id="2"/>
      <w:r w:rsidRPr="00420EAE">
        <w:rPr>
          <w:szCs w:val="24"/>
        </w:rPr>
        <w:t xml:space="preserve">Регулирующий орган в течение одного рабочего дня после размещения информации, указанной в абзаце первом настоящего пункта, на региональном интернет-портале для публичного обсуждения НПА извещает о проведении публичного обсуждения уполномоченный орган, Уполномоченного по защите прав предпринимателей Ленинградской области, заинтересованные в установленном регулировании органы исполнительной власти Ленинградской области и (или) органы местного самоуправления Сосновоборского городского округа (при необходимости), субъекты предпринимательской и иной экономической деятельности, на которых распространяются установленные обязательные </w:t>
      </w:r>
      <w:r w:rsidRPr="00420EAE">
        <w:rPr>
          <w:szCs w:val="24"/>
        </w:rPr>
        <w:lastRenderedPageBreak/>
        <w:t>требования, организации, целями деятельности которых являются защита и представление интересов субъектов предпринимательской и иной экономической деятельности, иных заинтересованных лиц, которых целесообразно привлечь к публичному обсуждению исходя из содержания обязательного требования, охраняемых законом ценностей, на устранение которого направлено установление обязательного требования.</w:t>
      </w:r>
    </w:p>
    <w:p w:rsidR="001430D1" w:rsidRPr="00420EAE" w:rsidRDefault="001430D1" w:rsidP="001430D1">
      <w:pPr>
        <w:pStyle w:val="ConsPlusNormal"/>
        <w:ind w:firstLine="540"/>
        <w:jc w:val="both"/>
        <w:rPr>
          <w:szCs w:val="24"/>
        </w:rPr>
      </w:pPr>
      <w:r w:rsidRPr="00420EAE">
        <w:rPr>
          <w:szCs w:val="24"/>
        </w:rPr>
        <w:t xml:space="preserve">3.4. В период публичного обсуждения регулирующий орган дополнительно проводит совещания, круглые столы с участием органов, организаций и лиц, указанных в </w:t>
      </w:r>
      <w:hyperlink w:anchor="P86">
        <w:r w:rsidRPr="00420EAE">
          <w:rPr>
            <w:szCs w:val="24"/>
          </w:rPr>
          <w:t>абзаце втором пункта 3.3</w:t>
        </w:r>
      </w:hyperlink>
      <w:r w:rsidRPr="00420EAE">
        <w:rPr>
          <w:szCs w:val="24"/>
        </w:rPr>
        <w:t xml:space="preserve"> настоящего Порядка.</w:t>
      </w:r>
    </w:p>
    <w:p w:rsidR="001430D1" w:rsidRPr="00420EAE" w:rsidRDefault="001430D1" w:rsidP="001430D1">
      <w:pPr>
        <w:pStyle w:val="ConsPlusNormal"/>
        <w:ind w:firstLine="540"/>
        <w:jc w:val="both"/>
        <w:rPr>
          <w:szCs w:val="24"/>
        </w:rPr>
      </w:pPr>
      <w:r w:rsidRPr="00420EAE">
        <w:rPr>
          <w:szCs w:val="24"/>
        </w:rPr>
        <w:t>3.5. По итогам проведения публичного обсуждения регулирующий орган в течение 10 рабочих дней со дня, следующего за днем окончания публичного обсуждения:</w:t>
      </w:r>
    </w:p>
    <w:p w:rsidR="001430D1" w:rsidRPr="00420EAE" w:rsidRDefault="001430D1" w:rsidP="001430D1">
      <w:pPr>
        <w:pStyle w:val="ConsPlusNormal"/>
        <w:ind w:firstLine="540"/>
        <w:jc w:val="both"/>
        <w:rPr>
          <w:szCs w:val="24"/>
        </w:rPr>
      </w:pPr>
      <w:r w:rsidRPr="00420EAE">
        <w:rPr>
          <w:szCs w:val="24"/>
        </w:rPr>
        <w:t>рассматривает поступившие в период публичного обсуждения замечания и предложения, составляет свод замечаний и предложений, с обязательным указанием в нем перечня лиц, которым были направлены уведомления о проведении публичных обсуждений, а также сведений об учете или о причинах отклонения каждого замечания, предложения;</w:t>
      </w:r>
    </w:p>
    <w:p w:rsidR="001430D1" w:rsidRPr="00420EAE" w:rsidRDefault="001430D1" w:rsidP="001430D1">
      <w:pPr>
        <w:pStyle w:val="ConsPlusNormal"/>
        <w:ind w:firstLine="540"/>
        <w:jc w:val="both"/>
        <w:rPr>
          <w:szCs w:val="24"/>
        </w:rPr>
      </w:pPr>
      <w:r w:rsidRPr="00420EAE">
        <w:rPr>
          <w:szCs w:val="24"/>
        </w:rPr>
        <w:t>дорабатывает доклад с учетом поступивших замечаний и предложений, за исключением случаев, когда замечания по докладу не поступали или были все мотивированно отклонены регулирующим органом;</w:t>
      </w:r>
    </w:p>
    <w:p w:rsidR="001430D1" w:rsidRPr="00420EAE" w:rsidRDefault="001430D1" w:rsidP="001430D1">
      <w:pPr>
        <w:pStyle w:val="ConsPlusNormal"/>
        <w:ind w:firstLine="540"/>
        <w:jc w:val="both"/>
        <w:rPr>
          <w:szCs w:val="24"/>
        </w:rPr>
      </w:pPr>
      <w:r w:rsidRPr="00420EAE">
        <w:rPr>
          <w:szCs w:val="24"/>
        </w:rPr>
        <w:t>размещает свод замечаний и предложений, доработанный доклад (в случае его доработки) на региональном интернет-портале для публичного обсуждения НПА;</w:t>
      </w:r>
    </w:p>
    <w:p w:rsidR="001430D1" w:rsidRPr="00420EAE" w:rsidRDefault="001430D1" w:rsidP="001430D1">
      <w:pPr>
        <w:pStyle w:val="ConsPlusNormal"/>
        <w:ind w:firstLine="540"/>
        <w:jc w:val="both"/>
        <w:rPr>
          <w:szCs w:val="24"/>
        </w:rPr>
      </w:pPr>
      <w:r w:rsidRPr="00420EAE">
        <w:rPr>
          <w:szCs w:val="24"/>
        </w:rPr>
        <w:t>направляет доработанный доклад, свод замечаний и предложений для рассмотрения на заседании рабочей группы.</w:t>
      </w:r>
    </w:p>
    <w:p w:rsidR="001430D1" w:rsidRPr="00420EAE" w:rsidRDefault="001430D1" w:rsidP="001430D1">
      <w:pPr>
        <w:pStyle w:val="1"/>
        <w:shd w:val="clear" w:color="auto" w:fill="auto"/>
        <w:spacing w:after="0" w:line="240" w:lineRule="auto"/>
        <w:ind w:firstLine="540"/>
        <w:jc w:val="both"/>
        <w:rPr>
          <w:rFonts w:ascii="Times New Roman" w:hAnsi="Times New Roman"/>
          <w:spacing w:val="0"/>
          <w:sz w:val="24"/>
          <w:szCs w:val="24"/>
        </w:rPr>
      </w:pPr>
    </w:p>
    <w:p w:rsidR="001430D1" w:rsidRPr="00420EAE" w:rsidRDefault="001430D1" w:rsidP="001430D1">
      <w:pPr>
        <w:pStyle w:val="ConsPlusTitle"/>
        <w:jc w:val="center"/>
        <w:outlineLvl w:val="1"/>
        <w:rPr>
          <w:rFonts w:ascii="Times New Roman" w:hAnsi="Times New Roman" w:cs="Times New Roman"/>
          <w:sz w:val="24"/>
          <w:szCs w:val="24"/>
        </w:rPr>
      </w:pPr>
      <w:r w:rsidRPr="00420EAE">
        <w:rPr>
          <w:rFonts w:ascii="Times New Roman" w:hAnsi="Times New Roman" w:cs="Times New Roman"/>
          <w:sz w:val="24"/>
          <w:szCs w:val="24"/>
        </w:rPr>
        <w:t>4. Состав и порядок деятельности рабочей группы</w:t>
      </w:r>
    </w:p>
    <w:p w:rsidR="001430D1" w:rsidRPr="00420EAE" w:rsidRDefault="001430D1" w:rsidP="001430D1">
      <w:pPr>
        <w:pStyle w:val="ConsPlusNormal"/>
        <w:ind w:firstLine="540"/>
        <w:jc w:val="both"/>
        <w:rPr>
          <w:szCs w:val="24"/>
        </w:rPr>
      </w:pPr>
    </w:p>
    <w:p w:rsidR="001430D1" w:rsidRPr="00420EAE" w:rsidRDefault="001430D1" w:rsidP="001430D1">
      <w:pPr>
        <w:pStyle w:val="ConsPlusNormal"/>
        <w:ind w:firstLine="540"/>
        <w:jc w:val="both"/>
        <w:rPr>
          <w:szCs w:val="24"/>
        </w:rPr>
      </w:pPr>
      <w:r w:rsidRPr="00420EAE">
        <w:rPr>
          <w:szCs w:val="24"/>
        </w:rPr>
        <w:t>4.1. Рабочая группа формируется в составе председателя рабочей группы, заместителя председателя рабочей группы, членов рабочей группы и секретаря рабочей группы.</w:t>
      </w:r>
    </w:p>
    <w:p w:rsidR="001430D1" w:rsidRPr="00420EAE" w:rsidRDefault="001430D1" w:rsidP="001430D1">
      <w:pPr>
        <w:pStyle w:val="ConsPlusNormal"/>
        <w:ind w:firstLine="540"/>
        <w:jc w:val="both"/>
        <w:rPr>
          <w:szCs w:val="24"/>
        </w:rPr>
      </w:pPr>
      <w:r w:rsidRPr="00420EAE">
        <w:rPr>
          <w:szCs w:val="24"/>
        </w:rPr>
        <w:t>Председателем рабочей группы является первый заместитель главы администрации Сосновоборского городского округа, курирующий деятельность и работу уполномоченного органа. Председатель рабочей группы осуществляет общее руководство деятельностью рабочей группы.</w:t>
      </w:r>
    </w:p>
    <w:p w:rsidR="001430D1" w:rsidRPr="00420EAE" w:rsidRDefault="001430D1" w:rsidP="001430D1">
      <w:pPr>
        <w:pStyle w:val="ConsPlusNormal"/>
        <w:ind w:firstLine="540"/>
        <w:jc w:val="both"/>
        <w:rPr>
          <w:szCs w:val="24"/>
        </w:rPr>
      </w:pPr>
      <w:r w:rsidRPr="00420EAE">
        <w:rPr>
          <w:szCs w:val="24"/>
        </w:rPr>
        <w:t>Заместитель председателя рабочей группы осуществляет полномочия председателя рабочей группы в случае его отсутствия или по его поручению.</w:t>
      </w:r>
    </w:p>
    <w:p w:rsidR="001430D1" w:rsidRPr="00420EAE" w:rsidRDefault="001430D1" w:rsidP="001430D1">
      <w:pPr>
        <w:pStyle w:val="ConsPlusNormal"/>
        <w:ind w:firstLine="540"/>
        <w:jc w:val="both"/>
        <w:rPr>
          <w:szCs w:val="24"/>
        </w:rPr>
      </w:pPr>
      <w:r w:rsidRPr="00420EAE">
        <w:rPr>
          <w:szCs w:val="24"/>
        </w:rPr>
        <w:t>Персональный состав рабочей группы утверждается нормативным правовым актом администрации Сосновоборского городского округа.</w:t>
      </w:r>
    </w:p>
    <w:p w:rsidR="001430D1" w:rsidRPr="00420EAE" w:rsidRDefault="001430D1" w:rsidP="001430D1">
      <w:pPr>
        <w:pStyle w:val="ConsPlusNormal"/>
        <w:ind w:firstLine="540"/>
        <w:jc w:val="both"/>
        <w:rPr>
          <w:szCs w:val="24"/>
        </w:rPr>
      </w:pPr>
      <w:r w:rsidRPr="00420EAE">
        <w:rPr>
          <w:szCs w:val="24"/>
        </w:rPr>
        <w:t>4.2. В состав рабочей группы включаются:</w:t>
      </w:r>
    </w:p>
    <w:p w:rsidR="001430D1" w:rsidRPr="00420EAE" w:rsidRDefault="001430D1" w:rsidP="001430D1">
      <w:pPr>
        <w:pStyle w:val="ConsPlusNormal"/>
        <w:ind w:firstLine="540"/>
        <w:jc w:val="both"/>
        <w:rPr>
          <w:szCs w:val="24"/>
        </w:rPr>
      </w:pPr>
      <w:r w:rsidRPr="00420EAE">
        <w:rPr>
          <w:szCs w:val="24"/>
        </w:rPr>
        <w:t>представитель (и) регулирующего органа, чей нормативный правовой акт подлежит общественному обсуждению;</w:t>
      </w:r>
    </w:p>
    <w:p w:rsidR="001430D1" w:rsidRPr="00420EAE" w:rsidRDefault="001430D1" w:rsidP="001430D1">
      <w:pPr>
        <w:pStyle w:val="ConsPlusNormal"/>
        <w:ind w:firstLine="540"/>
        <w:jc w:val="both"/>
        <w:rPr>
          <w:szCs w:val="24"/>
        </w:rPr>
      </w:pPr>
      <w:r w:rsidRPr="00420EAE">
        <w:rPr>
          <w:szCs w:val="24"/>
        </w:rPr>
        <w:t>Уполномоченный по защите прав предпринимателей Ленинградской области или его представитель (и) (по согласованию);</w:t>
      </w:r>
    </w:p>
    <w:p w:rsidR="001430D1" w:rsidRPr="00420EAE" w:rsidRDefault="001430D1" w:rsidP="001430D1">
      <w:pPr>
        <w:pStyle w:val="ConsPlusNormal"/>
        <w:ind w:firstLine="540"/>
        <w:jc w:val="both"/>
        <w:rPr>
          <w:szCs w:val="24"/>
        </w:rPr>
      </w:pPr>
      <w:r w:rsidRPr="00420EAE">
        <w:rPr>
          <w:szCs w:val="24"/>
        </w:rPr>
        <w:t>представители общественных организаций, действующих на территории Ленинградской области, целью деятельности которых являются защита и представление интересов субъектов предпринимательской и иной экономической деятельности, подпадающих под регулирование, установленное нормативным правовым актом (по согласованию);</w:t>
      </w:r>
    </w:p>
    <w:p w:rsidR="001430D1" w:rsidRPr="00420EAE" w:rsidRDefault="001430D1" w:rsidP="001430D1">
      <w:pPr>
        <w:pStyle w:val="ConsPlusNormal"/>
        <w:ind w:firstLine="540"/>
        <w:jc w:val="both"/>
        <w:rPr>
          <w:szCs w:val="24"/>
        </w:rPr>
      </w:pPr>
      <w:r w:rsidRPr="00420EAE">
        <w:rPr>
          <w:szCs w:val="24"/>
        </w:rPr>
        <w:t>лица, органы, направившие свои замечания/предложения в период публичных обсуждений.</w:t>
      </w:r>
    </w:p>
    <w:p w:rsidR="001430D1" w:rsidRPr="00420EAE" w:rsidRDefault="001430D1" w:rsidP="001430D1">
      <w:pPr>
        <w:pStyle w:val="ConsPlusNormal"/>
        <w:ind w:firstLine="540"/>
        <w:jc w:val="both"/>
        <w:rPr>
          <w:szCs w:val="24"/>
        </w:rPr>
      </w:pPr>
      <w:r w:rsidRPr="00420EAE">
        <w:rPr>
          <w:szCs w:val="24"/>
        </w:rPr>
        <w:t>4.3. В случае если разработчиком нормативного правового акта являлся депутат (группа депутатов) Сосновоборского городского округа, прокурор города Сосновый Бор Ленинградской области, председатель Контрольно-счетной палаты Сосновоборского городского округа, то их представители также включаются в состав рабочей группы.</w:t>
      </w:r>
    </w:p>
    <w:p w:rsidR="001430D1" w:rsidRPr="00420EAE" w:rsidRDefault="001430D1" w:rsidP="001430D1">
      <w:pPr>
        <w:pStyle w:val="ConsPlusNormal"/>
        <w:ind w:firstLine="540"/>
        <w:jc w:val="both"/>
        <w:rPr>
          <w:szCs w:val="24"/>
        </w:rPr>
      </w:pPr>
      <w:r w:rsidRPr="00420EAE">
        <w:rPr>
          <w:szCs w:val="24"/>
        </w:rPr>
        <w:t>4.4. На заседании рабочей группы решения принимаются открытым голосованием простым большинством голосов. В случае равенства голосов решающим является голос председательствующего на заседании рабочей группы.</w:t>
      </w:r>
    </w:p>
    <w:p w:rsidR="001430D1" w:rsidRPr="00420EAE" w:rsidRDefault="001430D1" w:rsidP="001430D1">
      <w:pPr>
        <w:pStyle w:val="ConsPlusNormal"/>
        <w:ind w:firstLine="540"/>
        <w:jc w:val="both"/>
        <w:rPr>
          <w:szCs w:val="24"/>
        </w:rPr>
      </w:pPr>
      <w:r w:rsidRPr="00420EAE">
        <w:rPr>
          <w:szCs w:val="24"/>
        </w:rPr>
        <w:lastRenderedPageBreak/>
        <w:t>4.5. Рабочая группа обеспечивает рассмотрение на заседании доработанного нормативного правового акта, доклада, свода замечаний и предложений, в том числе неурегулированных разногласий, в течение 20 рабочих дней с даты направления указанных документов регулирующим органом.</w:t>
      </w:r>
    </w:p>
    <w:p w:rsidR="001430D1" w:rsidRPr="00420EAE" w:rsidRDefault="001430D1" w:rsidP="001430D1">
      <w:pPr>
        <w:pStyle w:val="ConsPlusNormal"/>
        <w:ind w:firstLine="540"/>
        <w:jc w:val="both"/>
        <w:rPr>
          <w:szCs w:val="24"/>
        </w:rPr>
      </w:pPr>
      <w:r w:rsidRPr="00420EAE">
        <w:rPr>
          <w:szCs w:val="24"/>
        </w:rPr>
        <w:t xml:space="preserve">4.6. По результатам рассмотрения документов, указанных в </w:t>
      </w:r>
      <w:hyperlink w:anchor="P94">
        <w:r w:rsidRPr="00420EAE">
          <w:rPr>
            <w:szCs w:val="24"/>
          </w:rPr>
          <w:t>пункте 4.</w:t>
        </w:r>
      </w:hyperlink>
      <w:r w:rsidRPr="00420EAE">
        <w:rPr>
          <w:szCs w:val="24"/>
        </w:rPr>
        <w:t>5 настоящего Порядка, рабочая группа принимает одно из следующих решений:</w:t>
      </w:r>
    </w:p>
    <w:p w:rsidR="001430D1" w:rsidRPr="00420EAE" w:rsidRDefault="001430D1" w:rsidP="001430D1">
      <w:pPr>
        <w:pStyle w:val="ConsPlusNormal"/>
        <w:ind w:firstLine="540"/>
        <w:jc w:val="both"/>
        <w:rPr>
          <w:szCs w:val="24"/>
        </w:rPr>
      </w:pPr>
      <w:r w:rsidRPr="00420EAE">
        <w:rPr>
          <w:szCs w:val="24"/>
        </w:rPr>
        <w:t>а) о необходимости дальнейшего применения обязательного требования, продления срока действия нормативного правового акта, его отдельных положений (в отношении нормативных правовых актов, имеющих срок действия) или установления срока действия нормативного правового акта (в отношении нормативных правовых актов, срок действия которых не установлен);</w:t>
      </w:r>
    </w:p>
    <w:p w:rsidR="001430D1" w:rsidRPr="00420EAE" w:rsidRDefault="001430D1" w:rsidP="001430D1">
      <w:pPr>
        <w:pStyle w:val="ConsPlusNormal"/>
        <w:ind w:firstLine="540"/>
        <w:jc w:val="both"/>
        <w:rPr>
          <w:szCs w:val="24"/>
        </w:rPr>
      </w:pPr>
      <w:r w:rsidRPr="00420EAE">
        <w:rPr>
          <w:szCs w:val="24"/>
        </w:rPr>
        <w:t>б) о необходимости внесения изменений в нормативный правовой акт, его отдельные положения, в том числе в части продления срока его действия (срока действия его отдельных положений) для нормативного правового акта, в котором установлен такой срок, либо установления срока действия нормативного правового акта, в случае если срок действия не установлен;</w:t>
      </w:r>
    </w:p>
    <w:p w:rsidR="001430D1" w:rsidRPr="00420EAE" w:rsidRDefault="001430D1" w:rsidP="001430D1">
      <w:pPr>
        <w:pStyle w:val="ConsPlusNormal"/>
        <w:ind w:firstLine="540"/>
        <w:jc w:val="both"/>
        <w:rPr>
          <w:szCs w:val="24"/>
        </w:rPr>
      </w:pPr>
      <w:r w:rsidRPr="00420EAE">
        <w:rPr>
          <w:szCs w:val="24"/>
        </w:rPr>
        <w:t>в) о необходимости внесения изменений в нормативный правовой акт, его отдельные положения без продления срока его действия (срока действия его отдельных положений);</w:t>
      </w:r>
    </w:p>
    <w:p w:rsidR="001430D1" w:rsidRPr="00420EAE" w:rsidRDefault="001430D1" w:rsidP="001430D1">
      <w:pPr>
        <w:pStyle w:val="ConsPlusNormal"/>
        <w:ind w:firstLine="540"/>
        <w:jc w:val="both"/>
        <w:rPr>
          <w:szCs w:val="24"/>
        </w:rPr>
      </w:pPr>
      <w:r w:rsidRPr="00420EAE">
        <w:rPr>
          <w:szCs w:val="24"/>
        </w:rPr>
        <w:t>г) об отсутствии целесообразности дальнейшего применения обязательных требований и о необходимости признания утратившим силу нормативного правового акта, его отдельных положений;</w:t>
      </w:r>
    </w:p>
    <w:p w:rsidR="001430D1" w:rsidRPr="00420EAE" w:rsidRDefault="001430D1" w:rsidP="001430D1">
      <w:pPr>
        <w:pStyle w:val="ConsPlusNormal"/>
        <w:ind w:firstLine="540"/>
        <w:jc w:val="both"/>
        <w:rPr>
          <w:szCs w:val="24"/>
        </w:rPr>
      </w:pPr>
      <w:r w:rsidRPr="00420EAE">
        <w:rPr>
          <w:szCs w:val="24"/>
        </w:rPr>
        <w:t>д) об отсутствии необходимости внесения изменений в нормативный правовой акт, его отдельные положения, в том числе в части продления срока действия нормативного правового акта (его отдельных положений).</w:t>
      </w:r>
    </w:p>
    <w:p w:rsidR="001430D1" w:rsidRPr="00420EAE" w:rsidRDefault="001430D1" w:rsidP="001430D1">
      <w:pPr>
        <w:pStyle w:val="ConsPlusNormal"/>
        <w:ind w:firstLine="540"/>
        <w:jc w:val="both"/>
        <w:rPr>
          <w:szCs w:val="24"/>
        </w:rPr>
      </w:pPr>
      <w:r w:rsidRPr="00420EAE">
        <w:rPr>
          <w:szCs w:val="24"/>
        </w:rPr>
        <w:t>Решения рабочей группы оформляются в форме протокола и носят рекомендательный характер.</w:t>
      </w:r>
    </w:p>
    <w:p w:rsidR="001430D1" w:rsidRPr="00420EAE" w:rsidRDefault="001430D1" w:rsidP="001430D1">
      <w:pPr>
        <w:pStyle w:val="1"/>
        <w:shd w:val="clear" w:color="auto" w:fill="auto"/>
        <w:spacing w:after="0" w:line="240" w:lineRule="auto"/>
        <w:ind w:firstLine="540"/>
        <w:jc w:val="both"/>
        <w:rPr>
          <w:rFonts w:ascii="Times New Roman" w:hAnsi="Times New Roman"/>
          <w:sz w:val="24"/>
          <w:szCs w:val="24"/>
        </w:rPr>
      </w:pPr>
      <w:r w:rsidRPr="00420EAE">
        <w:rPr>
          <w:rFonts w:ascii="Times New Roman" w:hAnsi="Times New Roman"/>
          <w:sz w:val="24"/>
          <w:szCs w:val="24"/>
        </w:rPr>
        <w:t>4.7. Секретарь рабочей группы назначается из представителей уполномоченного органа и осуществляет следующее:</w:t>
      </w:r>
    </w:p>
    <w:p w:rsidR="001430D1" w:rsidRPr="00420EAE" w:rsidRDefault="001430D1" w:rsidP="001430D1">
      <w:pPr>
        <w:pStyle w:val="1"/>
        <w:shd w:val="clear" w:color="auto" w:fill="auto"/>
        <w:spacing w:after="0" w:line="240" w:lineRule="auto"/>
        <w:ind w:firstLine="540"/>
        <w:jc w:val="both"/>
        <w:rPr>
          <w:rFonts w:ascii="Times New Roman" w:hAnsi="Times New Roman"/>
          <w:sz w:val="24"/>
          <w:szCs w:val="24"/>
        </w:rPr>
      </w:pPr>
      <w:r w:rsidRPr="00420EAE">
        <w:rPr>
          <w:rFonts w:ascii="Times New Roman" w:hAnsi="Times New Roman"/>
          <w:sz w:val="24"/>
          <w:szCs w:val="24"/>
        </w:rPr>
        <w:t>4.7.1. формирует повестку заседания рабочей группы, направляет её членам (составу) рабочей группы и обеспечивает сбор членов рабочей группы в назначенное время и месте;</w:t>
      </w:r>
    </w:p>
    <w:p w:rsidR="001430D1" w:rsidRPr="00420EAE" w:rsidRDefault="001430D1" w:rsidP="001430D1">
      <w:pPr>
        <w:pStyle w:val="1"/>
        <w:shd w:val="clear" w:color="auto" w:fill="auto"/>
        <w:spacing w:after="0" w:line="240" w:lineRule="auto"/>
        <w:ind w:firstLine="540"/>
        <w:jc w:val="both"/>
        <w:rPr>
          <w:rFonts w:ascii="Times New Roman" w:hAnsi="Times New Roman"/>
          <w:sz w:val="24"/>
          <w:szCs w:val="24"/>
        </w:rPr>
      </w:pPr>
      <w:r w:rsidRPr="00420EAE">
        <w:rPr>
          <w:rFonts w:ascii="Times New Roman" w:hAnsi="Times New Roman"/>
          <w:sz w:val="24"/>
          <w:szCs w:val="24"/>
        </w:rPr>
        <w:t xml:space="preserve">4.7.2. ведет протокол заседания рабочей группы и в течение пяти рабочих дней с даты заседания рабочей группы направляет протокол с решением, указанного в </w:t>
      </w:r>
      <w:hyperlink w:anchor="P110">
        <w:r w:rsidRPr="00420EAE">
          <w:rPr>
            <w:rFonts w:ascii="Times New Roman" w:hAnsi="Times New Roman"/>
            <w:sz w:val="24"/>
            <w:szCs w:val="24"/>
          </w:rPr>
          <w:t>пункте 4.</w:t>
        </w:r>
      </w:hyperlink>
      <w:r w:rsidRPr="00420EAE">
        <w:rPr>
          <w:rFonts w:ascii="Times New Roman" w:hAnsi="Times New Roman"/>
          <w:sz w:val="24"/>
          <w:szCs w:val="24"/>
        </w:rPr>
        <w:t>6 настоящего Порядка, в уполномоченный орган для подготовки заключения о достижении целей введения обязательных требований;</w:t>
      </w:r>
    </w:p>
    <w:p w:rsidR="001430D1" w:rsidRPr="00420EAE" w:rsidRDefault="001430D1" w:rsidP="001430D1">
      <w:pPr>
        <w:pStyle w:val="ConsPlusNormal"/>
        <w:ind w:firstLine="540"/>
        <w:jc w:val="both"/>
        <w:rPr>
          <w:szCs w:val="24"/>
        </w:rPr>
      </w:pPr>
      <w:r w:rsidRPr="00420EAE">
        <w:rPr>
          <w:szCs w:val="24"/>
        </w:rPr>
        <w:t>4.7.3. осуществляет организационно-техническое и документационное обеспечение деятельности рабочей группы.</w:t>
      </w:r>
    </w:p>
    <w:p w:rsidR="001430D1" w:rsidRPr="00420EAE" w:rsidRDefault="001430D1" w:rsidP="001430D1">
      <w:pPr>
        <w:pStyle w:val="1"/>
        <w:shd w:val="clear" w:color="auto" w:fill="auto"/>
        <w:spacing w:after="0" w:line="240" w:lineRule="auto"/>
        <w:ind w:firstLine="540"/>
        <w:jc w:val="both"/>
        <w:rPr>
          <w:rFonts w:ascii="Times New Roman" w:hAnsi="Times New Roman"/>
          <w:spacing w:val="0"/>
          <w:sz w:val="24"/>
          <w:szCs w:val="24"/>
        </w:rPr>
      </w:pPr>
      <w:bookmarkStart w:id="3" w:name="P94"/>
      <w:bookmarkEnd w:id="3"/>
    </w:p>
    <w:p w:rsidR="001430D1" w:rsidRPr="00420EAE" w:rsidRDefault="001430D1" w:rsidP="001430D1">
      <w:pPr>
        <w:pStyle w:val="ConsPlusTitle"/>
        <w:jc w:val="center"/>
        <w:outlineLvl w:val="1"/>
        <w:rPr>
          <w:rFonts w:ascii="Times New Roman" w:hAnsi="Times New Roman" w:cs="Times New Roman"/>
          <w:sz w:val="24"/>
          <w:szCs w:val="24"/>
        </w:rPr>
      </w:pPr>
      <w:r w:rsidRPr="00420EAE">
        <w:rPr>
          <w:rFonts w:ascii="Times New Roman" w:hAnsi="Times New Roman" w:cs="Times New Roman"/>
          <w:sz w:val="24"/>
          <w:szCs w:val="24"/>
        </w:rPr>
        <w:t>5. Подготовка заключения о достижении целей введения</w:t>
      </w:r>
    </w:p>
    <w:p w:rsidR="001430D1" w:rsidRPr="00420EAE" w:rsidRDefault="001430D1" w:rsidP="001430D1">
      <w:pPr>
        <w:pStyle w:val="ConsPlusTitle"/>
        <w:jc w:val="center"/>
        <w:rPr>
          <w:rFonts w:ascii="Times New Roman" w:hAnsi="Times New Roman" w:cs="Times New Roman"/>
          <w:sz w:val="24"/>
          <w:szCs w:val="24"/>
        </w:rPr>
      </w:pPr>
      <w:r w:rsidRPr="00420EAE">
        <w:rPr>
          <w:rFonts w:ascii="Times New Roman" w:hAnsi="Times New Roman" w:cs="Times New Roman"/>
          <w:sz w:val="24"/>
          <w:szCs w:val="24"/>
        </w:rPr>
        <w:t>обязательных требований</w:t>
      </w:r>
    </w:p>
    <w:p w:rsidR="001430D1" w:rsidRPr="00420EAE" w:rsidRDefault="001430D1" w:rsidP="001430D1">
      <w:pPr>
        <w:pStyle w:val="ConsPlusNormal"/>
        <w:ind w:firstLine="540"/>
        <w:jc w:val="both"/>
        <w:rPr>
          <w:szCs w:val="24"/>
        </w:rPr>
      </w:pPr>
    </w:p>
    <w:p w:rsidR="001430D1" w:rsidRPr="00420EAE" w:rsidRDefault="001430D1" w:rsidP="001430D1">
      <w:pPr>
        <w:pStyle w:val="ConsPlusNormal"/>
        <w:ind w:firstLine="540"/>
        <w:jc w:val="both"/>
        <w:rPr>
          <w:szCs w:val="24"/>
        </w:rPr>
      </w:pPr>
      <w:r w:rsidRPr="00420EAE">
        <w:rPr>
          <w:szCs w:val="24"/>
        </w:rPr>
        <w:t>5.1. Уполномоченный орган готовит заключение о достижении целей введения обязательных требований в течение 10 рабочих дней с даты, следующей за днем получения протокола рабочей группы.</w:t>
      </w:r>
    </w:p>
    <w:p w:rsidR="001430D1" w:rsidRPr="00420EAE" w:rsidRDefault="001430D1" w:rsidP="001430D1">
      <w:pPr>
        <w:pStyle w:val="ConsPlusNormal"/>
        <w:ind w:firstLine="540"/>
        <w:jc w:val="both"/>
        <w:rPr>
          <w:szCs w:val="24"/>
        </w:rPr>
      </w:pPr>
      <w:r w:rsidRPr="00420EAE">
        <w:rPr>
          <w:szCs w:val="24"/>
        </w:rPr>
        <w:t xml:space="preserve">Заключение о достижении целей введения обязательных требований содержит выводы о достижении или </w:t>
      </w:r>
      <w:proofErr w:type="spellStart"/>
      <w:r w:rsidR="00A17DCE">
        <w:rPr>
          <w:szCs w:val="24"/>
        </w:rPr>
        <w:t>не</w:t>
      </w:r>
      <w:r w:rsidR="00A17DCE" w:rsidRPr="00420EAE">
        <w:rPr>
          <w:szCs w:val="24"/>
        </w:rPr>
        <w:t>достижении</w:t>
      </w:r>
      <w:proofErr w:type="spellEnd"/>
      <w:r w:rsidRPr="00420EAE">
        <w:rPr>
          <w:szCs w:val="24"/>
        </w:rPr>
        <w:t xml:space="preserve"> целей введения обязательных требований, о согласии либо несогласии с выводами и предложениями регулирующего органа, рабочей группы по итогам оценки применения, в том числе с выводами о соответствии обязательных требований принципам, установленных Федеральным </w:t>
      </w:r>
      <w:hyperlink r:id="rId12">
        <w:r w:rsidRPr="00420EAE">
          <w:rPr>
            <w:szCs w:val="24"/>
          </w:rPr>
          <w:t>закон</w:t>
        </w:r>
      </w:hyperlink>
      <w:r w:rsidRPr="00420EAE">
        <w:rPr>
          <w:szCs w:val="24"/>
        </w:rPr>
        <w:t>ом N 247-ФЗ.</w:t>
      </w:r>
    </w:p>
    <w:p w:rsidR="001430D1" w:rsidRPr="00420EAE" w:rsidRDefault="001430D1" w:rsidP="001430D1">
      <w:pPr>
        <w:pStyle w:val="ConsPlusNormal"/>
        <w:ind w:firstLine="540"/>
        <w:jc w:val="both"/>
        <w:rPr>
          <w:szCs w:val="24"/>
        </w:rPr>
      </w:pPr>
      <w:r w:rsidRPr="00420EAE">
        <w:rPr>
          <w:szCs w:val="24"/>
        </w:rPr>
        <w:t>5.2. Регулирующий орган по запросу уполномоченного органа представляет материалы, необходимые для подготовки заключения о достижении целей введения обязательных требований.</w:t>
      </w:r>
    </w:p>
    <w:p w:rsidR="001430D1" w:rsidRPr="00420EAE" w:rsidRDefault="001430D1" w:rsidP="001430D1">
      <w:pPr>
        <w:pStyle w:val="ConsPlusNormal"/>
        <w:ind w:firstLine="540"/>
        <w:jc w:val="both"/>
        <w:rPr>
          <w:szCs w:val="24"/>
        </w:rPr>
      </w:pPr>
      <w:r w:rsidRPr="00420EAE">
        <w:rPr>
          <w:szCs w:val="24"/>
        </w:rPr>
        <w:t xml:space="preserve">5.3. Уполномоченный орган не позднее двух рабочих дней со дня оформления </w:t>
      </w:r>
      <w:r w:rsidRPr="00420EAE">
        <w:rPr>
          <w:szCs w:val="24"/>
        </w:rPr>
        <w:lastRenderedPageBreak/>
        <w:t xml:space="preserve">заключения о достижении целей введения обязательных требований размещает его, а также решение рабочей группы, указанное в </w:t>
      </w:r>
      <w:hyperlink w:anchor="P110">
        <w:r w:rsidRPr="00420EAE">
          <w:rPr>
            <w:szCs w:val="24"/>
          </w:rPr>
          <w:t>пункте 4.</w:t>
        </w:r>
      </w:hyperlink>
      <w:r w:rsidRPr="00420EAE">
        <w:rPr>
          <w:szCs w:val="24"/>
        </w:rPr>
        <w:t>6 настоящего Порядка, на региональном интернет-портале для публичного обсуждения НПА и направляет заключение о достижении целей введения обязательных требований в регулирующий орган.</w:t>
      </w:r>
    </w:p>
    <w:p w:rsidR="001430D1" w:rsidRPr="00420EAE" w:rsidRDefault="001430D1" w:rsidP="001430D1">
      <w:pPr>
        <w:pStyle w:val="ConsPlusNormal"/>
        <w:ind w:firstLine="540"/>
        <w:jc w:val="both"/>
        <w:rPr>
          <w:szCs w:val="24"/>
        </w:rPr>
      </w:pPr>
      <w:bookmarkStart w:id="4" w:name="P126"/>
      <w:bookmarkEnd w:id="4"/>
      <w:r w:rsidRPr="00420EAE">
        <w:rPr>
          <w:szCs w:val="24"/>
        </w:rPr>
        <w:t xml:space="preserve">5.4. В случае если в заключении о достижении целей введения обязательных требований указано одно из решений, предусмотренных </w:t>
      </w:r>
      <w:hyperlink w:anchor="P111">
        <w:r w:rsidRPr="00420EAE">
          <w:rPr>
            <w:szCs w:val="24"/>
          </w:rPr>
          <w:t>подпунктами "а"</w:t>
        </w:r>
      </w:hyperlink>
      <w:r w:rsidRPr="00420EAE">
        <w:rPr>
          <w:szCs w:val="24"/>
        </w:rPr>
        <w:t xml:space="preserve"> - </w:t>
      </w:r>
      <w:hyperlink w:anchor="P114">
        <w:r w:rsidRPr="00420EAE">
          <w:rPr>
            <w:szCs w:val="24"/>
          </w:rPr>
          <w:t>"г" пункта 4.</w:t>
        </w:r>
      </w:hyperlink>
      <w:r w:rsidRPr="00420EAE">
        <w:rPr>
          <w:szCs w:val="24"/>
        </w:rPr>
        <w:t>6 настоящего Порядка, регулирующий орган в срок, не превышающий 30 рабочих дней со дня получения заключения о достижении целей введения обязательных требований, обеспечивает подготовку проекта нормативного правового акта с учетом указанного решения.</w:t>
      </w:r>
    </w:p>
    <w:p w:rsidR="001430D1" w:rsidRPr="00420EAE" w:rsidRDefault="001430D1" w:rsidP="001430D1">
      <w:pPr>
        <w:pStyle w:val="ConsPlusNormal"/>
        <w:ind w:firstLine="540"/>
        <w:jc w:val="both"/>
        <w:rPr>
          <w:szCs w:val="24"/>
        </w:rPr>
      </w:pPr>
      <w:r w:rsidRPr="00420EAE">
        <w:rPr>
          <w:szCs w:val="24"/>
        </w:rPr>
        <w:t>5.5. Регулирующий орган при наличии возражений по заключению о достижении целей введения обязательных требований в течение семи рабочих дней, следующих за днем получения заключения, представляет в уполномоченный орган мотивированное обоснование своей позиции.</w:t>
      </w:r>
    </w:p>
    <w:p w:rsidR="001430D1" w:rsidRPr="00420EAE" w:rsidRDefault="001430D1" w:rsidP="001430D1">
      <w:pPr>
        <w:pStyle w:val="ConsPlusNormal"/>
        <w:ind w:firstLine="540"/>
        <w:jc w:val="both"/>
        <w:rPr>
          <w:szCs w:val="24"/>
        </w:rPr>
      </w:pPr>
      <w:r w:rsidRPr="00420EAE">
        <w:rPr>
          <w:szCs w:val="24"/>
        </w:rPr>
        <w:t>5.6. В целях устранения разногласий по заключению о достижении целей введения обязательных требований уполномоченный орган проводит совещание с участием представителя (ей) регулирующего органа. На совещание могут быть приглашены иные заинтересованные лица.</w:t>
      </w:r>
    </w:p>
    <w:p w:rsidR="00762166" w:rsidRDefault="001430D1" w:rsidP="00A17DCE">
      <w:pPr>
        <w:autoSpaceDE w:val="0"/>
        <w:autoSpaceDN w:val="0"/>
        <w:adjustRightInd w:val="0"/>
        <w:ind w:firstLine="540"/>
        <w:jc w:val="both"/>
        <w:rPr>
          <w:sz w:val="24"/>
        </w:rPr>
      </w:pPr>
      <w:r w:rsidRPr="00A17DCE">
        <w:rPr>
          <w:sz w:val="24"/>
          <w:szCs w:val="24"/>
        </w:rPr>
        <w:t xml:space="preserve">5.7. Регулирующий орган в течение 10 рабочих дней после официального опубликования нормативного правового акта, указанного в </w:t>
      </w:r>
      <w:hyperlink w:anchor="P126">
        <w:r w:rsidRPr="00A17DCE">
          <w:rPr>
            <w:sz w:val="24"/>
            <w:szCs w:val="24"/>
          </w:rPr>
          <w:t>пункте 5.4</w:t>
        </w:r>
      </w:hyperlink>
      <w:r w:rsidRPr="00A17DCE">
        <w:rPr>
          <w:sz w:val="24"/>
          <w:szCs w:val="24"/>
        </w:rPr>
        <w:t xml:space="preserve"> настоящего Порядка, размещает его на региональном интернет-портале для публичного обсуждения </w:t>
      </w:r>
      <w:r w:rsidR="00A17DCE">
        <w:rPr>
          <w:sz w:val="24"/>
          <w:szCs w:val="24"/>
        </w:rPr>
        <w:t>НПА.</w:t>
      </w:r>
    </w:p>
    <w:sectPr w:rsidR="00762166" w:rsidSect="00A17DCE">
      <w:headerReference w:type="default" r:id="rId13"/>
      <w:pgSz w:w="11906" w:h="16838"/>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495" w:rsidRDefault="002C4495" w:rsidP="00762166">
      <w:r>
        <w:separator/>
      </w:r>
    </w:p>
  </w:endnote>
  <w:endnote w:type="continuationSeparator" w:id="0">
    <w:p w:rsidR="002C4495" w:rsidRDefault="002C4495"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495" w:rsidRDefault="002C4495" w:rsidP="00762166">
      <w:r>
        <w:separator/>
      </w:r>
    </w:p>
  </w:footnote>
  <w:footnote w:type="continuationSeparator" w:id="0">
    <w:p w:rsidR="002C4495" w:rsidRDefault="002C4495" w:rsidP="0076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508011e6-0e7d-4880-8860-a744b64e0dbd"/>
  </w:docVars>
  <w:rsids>
    <w:rsidRoot w:val="00F53D4B"/>
    <w:rsid w:val="000216DC"/>
    <w:rsid w:val="00024F94"/>
    <w:rsid w:val="0005521C"/>
    <w:rsid w:val="00070E72"/>
    <w:rsid w:val="00097477"/>
    <w:rsid w:val="000A43B7"/>
    <w:rsid w:val="000A651A"/>
    <w:rsid w:val="000B0AE5"/>
    <w:rsid w:val="000F7E70"/>
    <w:rsid w:val="001430D1"/>
    <w:rsid w:val="001704D1"/>
    <w:rsid w:val="001B1787"/>
    <w:rsid w:val="001D34FF"/>
    <w:rsid w:val="001E56A2"/>
    <w:rsid w:val="002246F2"/>
    <w:rsid w:val="002265BD"/>
    <w:rsid w:val="00231C5B"/>
    <w:rsid w:val="00242E58"/>
    <w:rsid w:val="0024760B"/>
    <w:rsid w:val="00260717"/>
    <w:rsid w:val="002B5888"/>
    <w:rsid w:val="002C4495"/>
    <w:rsid w:val="002D62E4"/>
    <w:rsid w:val="0030796F"/>
    <w:rsid w:val="00325A25"/>
    <w:rsid w:val="003266A0"/>
    <w:rsid w:val="00332BCB"/>
    <w:rsid w:val="003337D6"/>
    <w:rsid w:val="00337B59"/>
    <w:rsid w:val="0034045D"/>
    <w:rsid w:val="00370427"/>
    <w:rsid w:val="00373146"/>
    <w:rsid w:val="003C3C18"/>
    <w:rsid w:val="00420EAE"/>
    <w:rsid w:val="00425E4E"/>
    <w:rsid w:val="004442B1"/>
    <w:rsid w:val="00455CF7"/>
    <w:rsid w:val="00456157"/>
    <w:rsid w:val="00481632"/>
    <w:rsid w:val="00497C95"/>
    <w:rsid w:val="004A334F"/>
    <w:rsid w:val="004B0515"/>
    <w:rsid w:val="004C13F7"/>
    <w:rsid w:val="004C5A50"/>
    <w:rsid w:val="00500435"/>
    <w:rsid w:val="00514E26"/>
    <w:rsid w:val="00520DB4"/>
    <w:rsid w:val="00523BE7"/>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6F6817"/>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17DCE"/>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D4B"/>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82CC0"/>
  <w15:docId w15:val="{88B7703A-A779-49DA-A4C6-26739EA3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uiPriority w:val="1"/>
    <w:qFormat/>
    <w:rsid w:val="001430D1"/>
    <w:pPr>
      <w:ind w:left="720"/>
      <w:contextualSpacing/>
      <w:jc w:val="both"/>
    </w:pPr>
    <w:rPr>
      <w:rFonts w:eastAsia="Calibri"/>
      <w:sz w:val="24"/>
      <w:szCs w:val="22"/>
      <w:lang w:eastAsia="en-US"/>
    </w:rPr>
  </w:style>
  <w:style w:type="paragraph" w:customStyle="1" w:styleId="ConsPlusNormal">
    <w:name w:val="ConsPlusNormal"/>
    <w:rsid w:val="001430D1"/>
    <w:pPr>
      <w:widowControl w:val="0"/>
      <w:autoSpaceDE w:val="0"/>
      <w:autoSpaceDN w:val="0"/>
    </w:pPr>
    <w:rPr>
      <w:rFonts w:ascii="Times New Roman" w:eastAsia="Times New Roman" w:hAnsi="Times New Roman"/>
      <w:sz w:val="24"/>
    </w:rPr>
  </w:style>
  <w:style w:type="character" w:customStyle="1" w:styleId="aa">
    <w:name w:val="Основной текст_"/>
    <w:link w:val="1"/>
    <w:rsid w:val="001430D1"/>
    <w:rPr>
      <w:rFonts w:eastAsia="Times New Roman"/>
      <w:spacing w:val="-1"/>
      <w:sz w:val="19"/>
      <w:szCs w:val="19"/>
      <w:shd w:val="clear" w:color="auto" w:fill="FFFFFF"/>
    </w:rPr>
  </w:style>
  <w:style w:type="paragraph" w:customStyle="1" w:styleId="1">
    <w:name w:val="Основной текст1"/>
    <w:basedOn w:val="a"/>
    <w:link w:val="aa"/>
    <w:rsid w:val="001430D1"/>
    <w:pPr>
      <w:widowControl w:val="0"/>
      <w:shd w:val="clear" w:color="auto" w:fill="FFFFFF"/>
      <w:spacing w:after="60" w:line="0" w:lineRule="atLeast"/>
      <w:jc w:val="center"/>
    </w:pPr>
    <w:rPr>
      <w:rFonts w:ascii="Calibri" w:hAnsi="Calibri"/>
      <w:spacing w:val="-1"/>
      <w:sz w:val="19"/>
      <w:szCs w:val="19"/>
    </w:rPr>
  </w:style>
  <w:style w:type="paragraph" w:styleId="ab">
    <w:name w:val="Body Text Indent"/>
    <w:basedOn w:val="a"/>
    <w:link w:val="ac"/>
    <w:uiPriority w:val="99"/>
    <w:rsid w:val="001430D1"/>
    <w:pPr>
      <w:ind w:firstLine="709"/>
    </w:pPr>
    <w:rPr>
      <w:sz w:val="24"/>
      <w:szCs w:val="24"/>
    </w:rPr>
  </w:style>
  <w:style w:type="character" w:customStyle="1" w:styleId="ac">
    <w:name w:val="Основной текст с отступом Знак"/>
    <w:basedOn w:val="a0"/>
    <w:link w:val="ab"/>
    <w:uiPriority w:val="99"/>
    <w:rsid w:val="001430D1"/>
    <w:rPr>
      <w:rFonts w:ascii="Times New Roman" w:eastAsia="Times New Roman" w:hAnsi="Times New Roman"/>
      <w:sz w:val="24"/>
      <w:szCs w:val="24"/>
    </w:rPr>
  </w:style>
  <w:style w:type="paragraph" w:styleId="ad">
    <w:name w:val="Body Text"/>
    <w:basedOn w:val="a"/>
    <w:link w:val="ae"/>
    <w:uiPriority w:val="99"/>
    <w:semiHidden/>
    <w:unhideWhenUsed/>
    <w:rsid w:val="001430D1"/>
    <w:pPr>
      <w:spacing w:after="120"/>
      <w:jc w:val="both"/>
    </w:pPr>
    <w:rPr>
      <w:rFonts w:eastAsia="Calibri"/>
      <w:sz w:val="24"/>
      <w:szCs w:val="22"/>
      <w:lang w:eastAsia="en-US"/>
    </w:rPr>
  </w:style>
  <w:style w:type="character" w:customStyle="1" w:styleId="ae">
    <w:name w:val="Основной текст Знак"/>
    <w:basedOn w:val="a0"/>
    <w:link w:val="ad"/>
    <w:uiPriority w:val="99"/>
    <w:semiHidden/>
    <w:rsid w:val="001430D1"/>
    <w:rPr>
      <w:rFonts w:ascii="Times New Roman" w:hAnsi="Times New Roman"/>
      <w:sz w:val="24"/>
      <w:szCs w:val="22"/>
      <w:lang w:eastAsia="en-US"/>
    </w:rPr>
  </w:style>
  <w:style w:type="character" w:styleId="af">
    <w:name w:val="Hyperlink"/>
    <w:uiPriority w:val="99"/>
    <w:unhideWhenUsed/>
    <w:rsid w:val="001430D1"/>
    <w:rPr>
      <w:color w:val="0563C1"/>
      <w:u w:val="single"/>
    </w:rPr>
  </w:style>
  <w:style w:type="paragraph" w:customStyle="1" w:styleId="ConsPlusTitle">
    <w:name w:val="ConsPlusTitle"/>
    <w:rsid w:val="001430D1"/>
    <w:pPr>
      <w:widowControl w:val="0"/>
      <w:autoSpaceDE w:val="0"/>
      <w:autoSpaceDN w:val="0"/>
    </w:pPr>
    <w:rPr>
      <w:rFonts w:eastAsia="Times New Roman" w:cs="Calibri"/>
      <w:b/>
      <w:sz w:val="22"/>
      <w:szCs w:val="22"/>
    </w:rPr>
  </w:style>
  <w:style w:type="paragraph" w:customStyle="1" w:styleId="formattext">
    <w:name w:val="formattext"/>
    <w:rsid w:val="001430D1"/>
    <w:pPr>
      <w:widowControl w:val="0"/>
      <w:autoSpaceDE w:val="0"/>
      <w:autoSpaceDN w:val="0"/>
      <w:adjustRightInd w:val="0"/>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76&amp;dst=1000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82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87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gulation.lenreg.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76"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894fc1ae-05c3-4f93-b2f0-db2165d26aa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894fc1ae-05c3-4f93-b2f0-db2165d26aa1.dot</Template>
  <TotalTime>4</TotalTime>
  <Pages>8</Pages>
  <Words>3308</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cp:lastModifiedBy>  </cp:lastModifiedBy>
  <cp:revision>3</cp:revision>
  <cp:lastPrinted>2024-11-29T07:52:00Z</cp:lastPrinted>
  <dcterms:created xsi:type="dcterms:W3CDTF">2024-12-02T06:20:00Z</dcterms:created>
  <dcterms:modified xsi:type="dcterms:W3CDTF">2024-12-02T08:40:00Z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508011e6-0e7d-4880-8860-a744b64e0dbd</vt:lpwstr>
  </property>
</Properties>
</file>