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2D" w:rsidRDefault="00530151" w:rsidP="00281A2D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2635250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C75" w:rsidRDefault="00297C75" w:rsidP="00297C75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           </w:t>
      </w:r>
      <w:r w:rsidR="00726034">
        <w:rPr>
          <w:b/>
          <w:caps/>
          <w:sz w:val="22"/>
        </w:rPr>
        <w:t>глава</w:t>
      </w:r>
      <w:r w:rsidR="00281A2D">
        <w:rPr>
          <w:b/>
          <w:caps/>
          <w:sz w:val="22"/>
        </w:rPr>
        <w:t xml:space="preserve"> </w:t>
      </w:r>
      <w:r w:rsidR="00281A2D">
        <w:rPr>
          <w:b/>
          <w:sz w:val="22"/>
        </w:rPr>
        <w:t xml:space="preserve">МУНИЦИПАЛЬНОГО ОБРАЗОВАНИЯ                                        </w:t>
      </w:r>
    </w:p>
    <w:p w:rsidR="00281A2D" w:rsidRDefault="00297C75" w:rsidP="00297C75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</w:t>
      </w:r>
      <w:r w:rsidR="00281A2D">
        <w:rPr>
          <w:b/>
          <w:sz w:val="22"/>
        </w:rPr>
        <w:t>ЛЕНИНГРАДСКОЙ ОБЛАСТИ</w:t>
      </w:r>
    </w:p>
    <w:p w:rsidR="00281A2D" w:rsidRDefault="00530151" w:rsidP="00281A2D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5875" r="18415" b="2159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759B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se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eajMYFwJgFptbMiNHtWLedL0i0NK1x1ROx4Vvp4MhGUhIrkLCQtngH87fNQMMGTvdSzT&#10;sbV9oIQCoGPsxunWDX70iMLHaVHM59kUIwp7xcM08pPyGmqs8x+47lGYVFiC6khNDk/OBymkvELC&#10;SUqvhZSx3VKhocKT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mRbHi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281A2D" w:rsidRDefault="00297C75" w:rsidP="00297C75">
      <w:pPr>
        <w:pStyle w:val="3"/>
        <w:jc w:val="left"/>
      </w:pPr>
      <w:r>
        <w:t xml:space="preserve">                             </w:t>
      </w:r>
      <w:r w:rsidR="00281A2D">
        <w:t>ПОСТАНОВЛЕНИЕ</w:t>
      </w:r>
    </w:p>
    <w:p w:rsidR="00281A2D" w:rsidRDefault="00281A2D" w:rsidP="00281A2D">
      <w:pPr>
        <w:jc w:val="center"/>
        <w:rPr>
          <w:sz w:val="24"/>
        </w:rPr>
      </w:pPr>
    </w:p>
    <w:p w:rsidR="00281A2D" w:rsidRDefault="00297C75" w:rsidP="00297C75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2E41CD">
        <w:rPr>
          <w:sz w:val="24"/>
        </w:rPr>
        <w:t xml:space="preserve">        </w:t>
      </w:r>
      <w:r>
        <w:rPr>
          <w:sz w:val="24"/>
        </w:rPr>
        <w:t xml:space="preserve">    </w:t>
      </w:r>
      <w:r w:rsidR="00281A2D">
        <w:rPr>
          <w:sz w:val="24"/>
        </w:rPr>
        <w:t xml:space="preserve">от </w:t>
      </w:r>
      <w:r w:rsidR="002E41CD">
        <w:rPr>
          <w:sz w:val="24"/>
        </w:rPr>
        <w:t>10/11/2025 № 66</w:t>
      </w:r>
    </w:p>
    <w:p w:rsidR="00281A2D" w:rsidRDefault="00281A2D" w:rsidP="00281A2D">
      <w:pPr>
        <w:jc w:val="both"/>
        <w:rPr>
          <w:sz w:val="24"/>
        </w:rPr>
      </w:pPr>
    </w:p>
    <w:p w:rsidR="0034480A" w:rsidRPr="007A691C" w:rsidRDefault="0034480A" w:rsidP="0034480A">
      <w:pPr>
        <w:ind w:right="1587"/>
        <w:rPr>
          <w:sz w:val="24"/>
          <w:szCs w:val="24"/>
        </w:rPr>
      </w:pPr>
      <w:r w:rsidRPr="007A691C">
        <w:rPr>
          <w:sz w:val="24"/>
          <w:szCs w:val="24"/>
        </w:rPr>
        <w:t xml:space="preserve">О назначении публичных слушаний по проекту </w:t>
      </w:r>
    </w:p>
    <w:p w:rsidR="0034480A" w:rsidRPr="007A691C" w:rsidRDefault="0034480A" w:rsidP="0034480A">
      <w:pPr>
        <w:ind w:right="1587"/>
        <w:rPr>
          <w:sz w:val="24"/>
          <w:szCs w:val="24"/>
        </w:rPr>
      </w:pPr>
      <w:r w:rsidRPr="007A691C">
        <w:rPr>
          <w:sz w:val="24"/>
          <w:szCs w:val="24"/>
        </w:rPr>
        <w:t xml:space="preserve">бюджета Сосновоборского городского округа </w:t>
      </w:r>
    </w:p>
    <w:p w:rsidR="0034480A" w:rsidRDefault="0034480A" w:rsidP="0034480A">
      <w:pPr>
        <w:ind w:right="1587"/>
        <w:rPr>
          <w:sz w:val="24"/>
          <w:szCs w:val="24"/>
        </w:rPr>
      </w:pPr>
      <w:r w:rsidRPr="007A691C">
        <w:rPr>
          <w:sz w:val="24"/>
          <w:szCs w:val="24"/>
        </w:rPr>
        <w:t>на 2026 год и на плановый период 2027 и 2028 годов</w:t>
      </w:r>
    </w:p>
    <w:p w:rsidR="0034480A" w:rsidRDefault="0034480A" w:rsidP="0034480A">
      <w:pPr>
        <w:ind w:right="1587"/>
        <w:rPr>
          <w:sz w:val="24"/>
          <w:szCs w:val="24"/>
        </w:rPr>
      </w:pPr>
    </w:p>
    <w:p w:rsidR="0034480A" w:rsidRDefault="0034480A" w:rsidP="0034480A">
      <w:pPr>
        <w:ind w:right="1587"/>
        <w:rPr>
          <w:sz w:val="24"/>
          <w:szCs w:val="24"/>
        </w:rPr>
      </w:pPr>
    </w:p>
    <w:p w:rsidR="0034480A" w:rsidRPr="007A691C" w:rsidRDefault="0034480A" w:rsidP="0034480A">
      <w:pPr>
        <w:ind w:right="1587"/>
        <w:rPr>
          <w:sz w:val="24"/>
          <w:szCs w:val="24"/>
        </w:rPr>
      </w:pPr>
    </w:p>
    <w:p w:rsidR="0034480A" w:rsidRPr="007A691C" w:rsidRDefault="0034480A" w:rsidP="0034480A">
      <w:pPr>
        <w:ind w:right="282" w:firstLine="709"/>
        <w:jc w:val="both"/>
        <w:rPr>
          <w:sz w:val="24"/>
          <w:szCs w:val="24"/>
        </w:rPr>
      </w:pPr>
      <w:r w:rsidRPr="007A691C">
        <w:rPr>
          <w:sz w:val="24"/>
          <w:szCs w:val="24"/>
        </w:rPr>
        <w:t>Руководствуясь требованиями статьи 28 Федерального закона «Об общих принципах организации местного самоуправления в Российской Федерации» от 6 октября 2003 года № 131-ФЗ, решением совета депутатов</w:t>
      </w:r>
      <w:r w:rsidRPr="007A691C">
        <w:rPr>
          <w:bCs/>
          <w:sz w:val="24"/>
          <w:szCs w:val="24"/>
        </w:rPr>
        <w:t xml:space="preserve"> от 30.01.2015 № 10 </w:t>
      </w:r>
      <w:r w:rsidRPr="007A691C">
        <w:rPr>
          <w:sz w:val="24"/>
          <w:szCs w:val="24"/>
        </w:rPr>
        <w:t xml:space="preserve">«Об утверждении Положения о порядке организации и проведения публичных слушаний по проекту бюджета и годовому отчету об исполнении бюджета Сосновоборского городского округа» (с изменениями), </w:t>
      </w:r>
      <w:r w:rsidRPr="007A691C">
        <w:rPr>
          <w:b/>
          <w:sz w:val="24"/>
          <w:szCs w:val="24"/>
        </w:rPr>
        <w:t>п о с т а н о в л я ю:</w:t>
      </w:r>
    </w:p>
    <w:p w:rsidR="0034480A" w:rsidRPr="007A691C" w:rsidRDefault="0034480A" w:rsidP="0034480A">
      <w:pPr>
        <w:ind w:right="282" w:firstLine="709"/>
        <w:jc w:val="both"/>
        <w:rPr>
          <w:sz w:val="24"/>
          <w:szCs w:val="24"/>
        </w:rPr>
      </w:pPr>
    </w:p>
    <w:p w:rsidR="0034480A" w:rsidRPr="00783837" w:rsidRDefault="0034480A" w:rsidP="0034480A">
      <w:pPr>
        <w:ind w:right="282" w:firstLine="709"/>
        <w:jc w:val="both"/>
        <w:rPr>
          <w:sz w:val="24"/>
          <w:szCs w:val="24"/>
        </w:rPr>
      </w:pPr>
      <w:r w:rsidRPr="007A691C">
        <w:rPr>
          <w:sz w:val="24"/>
          <w:szCs w:val="24"/>
        </w:rPr>
        <w:t>1. Назначить проведение публичных слушаний по рассмотрению проекта бюджета Сосновоборского городского округа на 2026 год и на плановый период 2027 и 2028 годов</w:t>
      </w:r>
      <w:r w:rsidRPr="007A691C">
        <w:rPr>
          <w:color w:val="FF0000"/>
          <w:sz w:val="24"/>
          <w:szCs w:val="24"/>
        </w:rPr>
        <w:t xml:space="preserve"> </w:t>
      </w:r>
      <w:r w:rsidRPr="00783837">
        <w:rPr>
          <w:sz w:val="24"/>
          <w:szCs w:val="24"/>
        </w:rPr>
        <w:t>на 2</w:t>
      </w:r>
      <w:r>
        <w:rPr>
          <w:sz w:val="24"/>
          <w:szCs w:val="24"/>
        </w:rPr>
        <w:t>4</w:t>
      </w:r>
      <w:r w:rsidRPr="00783837">
        <w:rPr>
          <w:sz w:val="24"/>
          <w:szCs w:val="24"/>
        </w:rPr>
        <w:t xml:space="preserve"> ноября 2025 года в кабинете здания администрации Сосновоборского городского округа (к. 270) в 17.00.</w:t>
      </w:r>
    </w:p>
    <w:p w:rsidR="0034480A" w:rsidRPr="007A691C" w:rsidRDefault="0034480A" w:rsidP="0034480A">
      <w:pPr>
        <w:ind w:right="282" w:firstLine="709"/>
        <w:jc w:val="both"/>
        <w:rPr>
          <w:sz w:val="24"/>
          <w:szCs w:val="24"/>
        </w:rPr>
      </w:pPr>
      <w:r w:rsidRPr="007A691C">
        <w:rPr>
          <w:sz w:val="24"/>
          <w:szCs w:val="24"/>
        </w:rPr>
        <w:t>2. Назначить ответственным за организационное, информационное и техническое обеспечение подготовки публичных слушаний комитет финансов Сосновоборского городского округа (Попова Т.Р.).</w:t>
      </w:r>
    </w:p>
    <w:p w:rsidR="0034480A" w:rsidRPr="007A691C" w:rsidRDefault="0034480A" w:rsidP="0034480A">
      <w:pPr>
        <w:ind w:right="282" w:firstLine="709"/>
        <w:jc w:val="both"/>
        <w:rPr>
          <w:sz w:val="24"/>
          <w:szCs w:val="24"/>
        </w:rPr>
      </w:pPr>
      <w:r w:rsidRPr="007A691C">
        <w:rPr>
          <w:sz w:val="24"/>
          <w:szCs w:val="24"/>
        </w:rPr>
        <w:t>3. Рекомендовать председателю совета депутатов Сосновоборского городского округа (Афанасьев А.Н.) организовать проведение, организационное обеспечение публичных слушаний и оформление их результатов.</w:t>
      </w:r>
    </w:p>
    <w:p w:rsidR="0034480A" w:rsidRPr="007A691C" w:rsidRDefault="0034480A" w:rsidP="0034480A">
      <w:pPr>
        <w:ind w:right="282" w:firstLine="709"/>
        <w:jc w:val="both"/>
        <w:rPr>
          <w:sz w:val="24"/>
          <w:szCs w:val="24"/>
        </w:rPr>
      </w:pPr>
      <w:r w:rsidRPr="007A691C">
        <w:rPr>
          <w:sz w:val="24"/>
          <w:szCs w:val="24"/>
        </w:rPr>
        <w:t xml:space="preserve">4. Сбор и обработку предложений, поступивших по проекту бюджета Сосновоборского городского округа на 2026 год и на плановый период 2027 и 2028 годов, осуществляет аппарат совета депутатов Сосновоборского городского округа. </w:t>
      </w:r>
    </w:p>
    <w:p w:rsidR="0034480A" w:rsidRPr="007A691C" w:rsidRDefault="0034480A" w:rsidP="0034480A">
      <w:pPr>
        <w:ind w:right="282" w:firstLine="709"/>
        <w:jc w:val="both"/>
        <w:rPr>
          <w:sz w:val="24"/>
          <w:szCs w:val="24"/>
        </w:rPr>
      </w:pPr>
      <w:r w:rsidRPr="007A691C">
        <w:rPr>
          <w:sz w:val="24"/>
          <w:szCs w:val="24"/>
        </w:rPr>
        <w:t>5. Общему отделу администрации опубликовать настоящее постановление и информационное сообщение в городской газете «Маяк».</w:t>
      </w:r>
    </w:p>
    <w:p w:rsidR="0034480A" w:rsidRPr="007A691C" w:rsidRDefault="0034480A" w:rsidP="0034480A">
      <w:pPr>
        <w:ind w:right="282" w:firstLine="709"/>
        <w:jc w:val="both"/>
        <w:rPr>
          <w:sz w:val="24"/>
          <w:szCs w:val="24"/>
        </w:rPr>
      </w:pPr>
      <w:r w:rsidRPr="007A691C">
        <w:rPr>
          <w:sz w:val="24"/>
          <w:szCs w:val="24"/>
        </w:rPr>
        <w:t>6. Отделу по связям с общественностью (пресс-центр) администрации разместить информационное сообщение и проект бюджета Сосновоборского городского округа на 2026 год и на плановый период 2027 и 2028 годов на официальном сайте Сосновоборского городского округа.</w:t>
      </w:r>
    </w:p>
    <w:p w:rsidR="0034480A" w:rsidRPr="007A691C" w:rsidRDefault="0034480A" w:rsidP="0034480A">
      <w:pPr>
        <w:ind w:firstLine="709"/>
        <w:jc w:val="both"/>
        <w:rPr>
          <w:sz w:val="24"/>
          <w:szCs w:val="24"/>
        </w:rPr>
      </w:pPr>
      <w:r w:rsidRPr="007A691C">
        <w:rPr>
          <w:sz w:val="24"/>
          <w:szCs w:val="24"/>
        </w:rPr>
        <w:t>7. Настоящее постановление вступает в силу со дня официального опубликования.</w:t>
      </w:r>
    </w:p>
    <w:p w:rsidR="0034480A" w:rsidRPr="007A691C" w:rsidRDefault="0034480A" w:rsidP="0034480A">
      <w:pPr>
        <w:jc w:val="both"/>
        <w:rPr>
          <w:sz w:val="24"/>
          <w:szCs w:val="24"/>
        </w:rPr>
      </w:pPr>
      <w:r w:rsidRPr="007A691C">
        <w:rPr>
          <w:sz w:val="24"/>
          <w:szCs w:val="24"/>
        </w:rPr>
        <w:t xml:space="preserve">            8. Контроль за исполнением настоящего постановления оставляю за собой.</w:t>
      </w:r>
    </w:p>
    <w:p w:rsidR="0034480A" w:rsidRPr="007A691C" w:rsidRDefault="0034480A" w:rsidP="0034480A">
      <w:pPr>
        <w:jc w:val="both"/>
        <w:rPr>
          <w:sz w:val="24"/>
          <w:szCs w:val="24"/>
        </w:rPr>
      </w:pPr>
    </w:p>
    <w:p w:rsidR="0034480A" w:rsidRDefault="0034480A" w:rsidP="0034480A">
      <w:pPr>
        <w:jc w:val="both"/>
        <w:rPr>
          <w:sz w:val="24"/>
          <w:szCs w:val="24"/>
        </w:rPr>
      </w:pPr>
    </w:p>
    <w:p w:rsidR="0034480A" w:rsidRPr="00E94CAF" w:rsidRDefault="0034480A" w:rsidP="0034480A">
      <w:pPr>
        <w:jc w:val="both"/>
        <w:rPr>
          <w:sz w:val="24"/>
          <w:szCs w:val="24"/>
        </w:rPr>
      </w:pPr>
    </w:p>
    <w:p w:rsidR="0034480A" w:rsidRPr="00C86A91" w:rsidRDefault="0034480A" w:rsidP="0034480A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34480A" w:rsidRDefault="0034480A" w:rsidP="0034480A">
      <w:pPr>
        <w:rPr>
          <w:color w:val="FF0000"/>
          <w:sz w:val="12"/>
          <w:szCs w:val="12"/>
        </w:rPr>
      </w:pPr>
    </w:p>
    <w:p w:rsidR="0034480A" w:rsidRPr="00C55D88" w:rsidRDefault="0034480A" w:rsidP="0034480A">
      <w:pPr>
        <w:rPr>
          <w:color w:val="FF0000"/>
          <w:sz w:val="12"/>
          <w:szCs w:val="12"/>
        </w:rPr>
      </w:pPr>
    </w:p>
    <w:p w:rsidR="0034480A" w:rsidRPr="0044335A" w:rsidRDefault="0034480A" w:rsidP="0034480A">
      <w:pPr>
        <w:rPr>
          <w:sz w:val="12"/>
          <w:szCs w:val="12"/>
        </w:rPr>
      </w:pPr>
      <w:r w:rsidRPr="0044335A">
        <w:rPr>
          <w:sz w:val="12"/>
          <w:szCs w:val="12"/>
        </w:rPr>
        <w:t xml:space="preserve">Исп. </w:t>
      </w:r>
      <w:r>
        <w:rPr>
          <w:sz w:val="12"/>
          <w:szCs w:val="12"/>
        </w:rPr>
        <w:t>Блеклова Е.Е.</w:t>
      </w:r>
    </w:p>
    <w:p w:rsidR="0034480A" w:rsidRDefault="0034480A" w:rsidP="0034480A">
      <w:pPr>
        <w:rPr>
          <w:sz w:val="12"/>
          <w:szCs w:val="12"/>
        </w:rPr>
      </w:pPr>
      <w:r w:rsidRPr="0044335A">
        <w:rPr>
          <w:sz w:val="12"/>
          <w:szCs w:val="12"/>
        </w:rPr>
        <w:t>Тел. (881369)2</w:t>
      </w:r>
      <w:r>
        <w:rPr>
          <w:sz w:val="12"/>
          <w:szCs w:val="12"/>
        </w:rPr>
        <w:t>-99-60</w:t>
      </w:r>
    </w:p>
    <w:p w:rsidR="0034480A" w:rsidRPr="0044335A" w:rsidRDefault="0034480A" w:rsidP="0034480A">
      <w:pPr>
        <w:rPr>
          <w:sz w:val="12"/>
          <w:szCs w:val="12"/>
        </w:rPr>
      </w:pPr>
      <w:r>
        <w:rPr>
          <w:sz w:val="12"/>
          <w:szCs w:val="12"/>
        </w:rPr>
        <w:t>Комитет финансов СГО БГ</w:t>
      </w:r>
    </w:p>
    <w:p w:rsidR="0034480A" w:rsidRDefault="0034480A" w:rsidP="0034480A">
      <w:pPr>
        <w:ind w:right="-1"/>
        <w:jc w:val="both"/>
        <w:rPr>
          <w:sz w:val="24"/>
          <w:szCs w:val="24"/>
        </w:rPr>
      </w:pPr>
    </w:p>
    <w:p w:rsidR="0034480A" w:rsidRPr="00C55D88" w:rsidRDefault="0034480A" w:rsidP="0034480A">
      <w:pPr>
        <w:ind w:right="-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Лист согласования к проекту постановления главы Сосновоборского городского округа «</w:t>
      </w:r>
      <w:r w:rsidRPr="00E94CAF">
        <w:rPr>
          <w:sz w:val="24"/>
          <w:szCs w:val="24"/>
        </w:rPr>
        <w:t>О назначении публичных слушаний по проекту бюджета Сосновоборского городского округа на 202</w:t>
      </w:r>
      <w:r>
        <w:rPr>
          <w:sz w:val="24"/>
          <w:szCs w:val="24"/>
        </w:rPr>
        <w:t>6</w:t>
      </w:r>
      <w:r w:rsidRPr="00E94CAF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E94CAF">
        <w:rPr>
          <w:sz w:val="24"/>
          <w:szCs w:val="24"/>
        </w:rPr>
        <w:t xml:space="preserve"> и 202</w:t>
      </w:r>
      <w:r>
        <w:rPr>
          <w:sz w:val="24"/>
          <w:szCs w:val="24"/>
        </w:rPr>
        <w:t xml:space="preserve">8 </w:t>
      </w:r>
      <w:r w:rsidRPr="00E94CAF">
        <w:rPr>
          <w:sz w:val="24"/>
          <w:szCs w:val="24"/>
        </w:rPr>
        <w:t>годов</w:t>
      </w:r>
      <w:r>
        <w:rPr>
          <w:sz w:val="24"/>
          <w:szCs w:val="24"/>
        </w:rPr>
        <w:t>»</w:t>
      </w:r>
    </w:p>
    <w:p w:rsidR="0034480A" w:rsidRDefault="0034480A" w:rsidP="0034480A">
      <w:pPr>
        <w:jc w:val="both"/>
        <w:rPr>
          <w:sz w:val="24"/>
          <w:szCs w:val="24"/>
        </w:rPr>
      </w:pPr>
    </w:p>
    <w:p w:rsidR="0034480A" w:rsidRDefault="0034480A" w:rsidP="0034480A">
      <w:pPr>
        <w:jc w:val="both"/>
        <w:rPr>
          <w:sz w:val="24"/>
          <w:szCs w:val="24"/>
        </w:rPr>
      </w:pPr>
      <w:r w:rsidRPr="0011367F">
        <w:rPr>
          <w:sz w:val="24"/>
          <w:szCs w:val="24"/>
        </w:rPr>
        <w:t>СОГЛАСОВАНО:</w:t>
      </w:r>
    </w:p>
    <w:p w:rsidR="0034480A" w:rsidRDefault="0034480A" w:rsidP="0034480A">
      <w:pPr>
        <w:jc w:val="both"/>
        <w:rPr>
          <w:sz w:val="24"/>
          <w:szCs w:val="24"/>
        </w:rPr>
      </w:pPr>
    </w:p>
    <w:p w:rsidR="0034480A" w:rsidRPr="000974D5" w:rsidRDefault="0034480A" w:rsidP="0034480A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0974D5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Pr="000974D5">
        <w:rPr>
          <w:sz w:val="24"/>
          <w:szCs w:val="24"/>
        </w:rPr>
        <w:t xml:space="preserve"> комитета финансов</w:t>
      </w:r>
    </w:p>
    <w:p w:rsidR="0034480A" w:rsidRPr="000974D5" w:rsidRDefault="0034480A" w:rsidP="0034480A">
      <w:pPr>
        <w:pStyle w:val="a7"/>
        <w:spacing w:after="0"/>
        <w:ind w:left="0"/>
      </w:pPr>
      <w:r>
        <w:t>п</w:t>
      </w:r>
      <w:r w:rsidRPr="000974D5">
        <w:t>______________ Т.Р.Попова</w:t>
      </w:r>
    </w:p>
    <w:p w:rsidR="0034480A" w:rsidRDefault="0034480A" w:rsidP="0034480A">
      <w:pPr>
        <w:pStyle w:val="a7"/>
        <w:spacing w:after="0"/>
        <w:ind w:left="0"/>
      </w:pPr>
    </w:p>
    <w:p w:rsidR="0034480A" w:rsidRPr="000974D5" w:rsidRDefault="0034480A" w:rsidP="0034480A">
      <w:pPr>
        <w:pStyle w:val="a7"/>
        <w:spacing w:after="0"/>
        <w:ind w:left="0"/>
      </w:pPr>
      <w:r>
        <w:t xml:space="preserve">Главный специалист </w:t>
      </w:r>
      <w:r w:rsidRPr="000974D5">
        <w:t>общего отдела администрации</w:t>
      </w:r>
    </w:p>
    <w:p w:rsidR="0034480A" w:rsidRPr="000974D5" w:rsidRDefault="0034480A" w:rsidP="0034480A">
      <w:pPr>
        <w:pStyle w:val="a7"/>
        <w:spacing w:after="0"/>
        <w:ind w:left="0"/>
      </w:pPr>
      <w:r>
        <w:t>п</w:t>
      </w:r>
      <w:r w:rsidRPr="000974D5">
        <w:t xml:space="preserve">______________ </w:t>
      </w:r>
      <w:r>
        <w:t>С.Н. Мамедова</w:t>
      </w:r>
    </w:p>
    <w:p w:rsidR="0034480A" w:rsidRPr="000974D5" w:rsidRDefault="0034480A" w:rsidP="0034480A">
      <w:pPr>
        <w:rPr>
          <w:sz w:val="24"/>
          <w:szCs w:val="24"/>
        </w:rPr>
      </w:pPr>
    </w:p>
    <w:p w:rsidR="0034480A" w:rsidRPr="000974D5" w:rsidRDefault="0034480A" w:rsidP="0034480A">
      <w:pPr>
        <w:rPr>
          <w:sz w:val="24"/>
          <w:szCs w:val="24"/>
        </w:rPr>
      </w:pPr>
      <w:r w:rsidRPr="000974D5">
        <w:rPr>
          <w:sz w:val="24"/>
          <w:szCs w:val="24"/>
        </w:rPr>
        <w:t>Главный специалист, юрисконсульт</w:t>
      </w:r>
    </w:p>
    <w:p w:rsidR="0034480A" w:rsidRPr="00AF4685" w:rsidRDefault="0034480A" w:rsidP="0034480A">
      <w:pPr>
        <w:rPr>
          <w:sz w:val="24"/>
          <w:szCs w:val="24"/>
        </w:rPr>
      </w:pPr>
      <w:r w:rsidRPr="000974D5">
        <w:rPr>
          <w:sz w:val="24"/>
          <w:szCs w:val="24"/>
        </w:rPr>
        <w:t xml:space="preserve">юридического </w:t>
      </w:r>
      <w:r w:rsidRPr="00AF4685">
        <w:rPr>
          <w:sz w:val="24"/>
          <w:szCs w:val="24"/>
        </w:rPr>
        <w:t>отдела администрации</w:t>
      </w:r>
    </w:p>
    <w:p w:rsidR="0034480A" w:rsidRPr="00AF4685" w:rsidRDefault="0034480A" w:rsidP="0034480A">
      <w:pPr>
        <w:pStyle w:val="a7"/>
        <w:spacing w:after="0"/>
        <w:ind w:left="0"/>
      </w:pPr>
      <w:r>
        <w:t>п</w:t>
      </w:r>
      <w:r w:rsidRPr="00AF4685">
        <w:t>______________ Р.Р. Юсупова</w:t>
      </w:r>
    </w:p>
    <w:p w:rsidR="0034480A" w:rsidRDefault="0034480A" w:rsidP="0034480A">
      <w:pPr>
        <w:jc w:val="right"/>
      </w:pPr>
    </w:p>
    <w:p w:rsidR="0034480A" w:rsidRDefault="0034480A" w:rsidP="0034480A">
      <w:pPr>
        <w:pStyle w:val="a7"/>
        <w:suppressAutoHyphens/>
        <w:spacing w:after="0"/>
        <w:ind w:left="0" w:hanging="11"/>
      </w:pPr>
    </w:p>
    <w:p w:rsidR="0034480A" w:rsidRDefault="0034480A" w:rsidP="0034480A">
      <w:pPr>
        <w:pStyle w:val="a7"/>
        <w:suppressAutoHyphens/>
        <w:spacing w:after="0"/>
        <w:ind w:left="0" w:hanging="11"/>
      </w:pPr>
    </w:p>
    <w:p w:rsidR="0034480A" w:rsidRPr="001B0342" w:rsidRDefault="0034480A" w:rsidP="0034480A">
      <w:pPr>
        <w:pStyle w:val="a7"/>
        <w:suppressAutoHyphens/>
        <w:spacing w:after="0"/>
        <w:ind w:left="0" w:hanging="11"/>
      </w:pPr>
    </w:p>
    <w:p w:rsidR="0034480A" w:rsidRDefault="0034480A" w:rsidP="0034480A">
      <w:pPr>
        <w:jc w:val="right"/>
        <w:rPr>
          <w:sz w:val="24"/>
        </w:rPr>
      </w:pPr>
    </w:p>
    <w:p w:rsidR="0034480A" w:rsidRDefault="0034480A" w:rsidP="0034480A">
      <w:pPr>
        <w:jc w:val="right"/>
        <w:rPr>
          <w:sz w:val="24"/>
        </w:rPr>
      </w:pPr>
    </w:p>
    <w:p w:rsidR="0034480A" w:rsidRDefault="0034480A" w:rsidP="0034480A">
      <w:pPr>
        <w:jc w:val="right"/>
        <w:rPr>
          <w:sz w:val="24"/>
        </w:rPr>
      </w:pPr>
    </w:p>
    <w:p w:rsidR="0034480A" w:rsidRDefault="0034480A" w:rsidP="0034480A">
      <w:pPr>
        <w:jc w:val="right"/>
      </w:pPr>
    </w:p>
    <w:p w:rsidR="0034480A" w:rsidRDefault="0034480A" w:rsidP="0034480A">
      <w:pPr>
        <w:jc w:val="right"/>
      </w:pPr>
    </w:p>
    <w:p w:rsidR="0034480A" w:rsidRDefault="0034480A" w:rsidP="0034480A">
      <w:pPr>
        <w:jc w:val="right"/>
      </w:pPr>
    </w:p>
    <w:p w:rsidR="0034480A" w:rsidRDefault="0034480A" w:rsidP="0034480A">
      <w:pPr>
        <w:jc w:val="right"/>
      </w:pPr>
    </w:p>
    <w:p w:rsidR="0034480A" w:rsidRDefault="0034480A" w:rsidP="0034480A">
      <w:pPr>
        <w:jc w:val="right"/>
      </w:pPr>
    </w:p>
    <w:p w:rsidR="0034480A" w:rsidRDefault="0034480A" w:rsidP="0034480A">
      <w:pPr>
        <w:jc w:val="right"/>
      </w:pPr>
    </w:p>
    <w:p w:rsidR="0034480A" w:rsidRDefault="0034480A" w:rsidP="0034480A">
      <w:pPr>
        <w:jc w:val="right"/>
      </w:pPr>
    </w:p>
    <w:p w:rsidR="0034480A" w:rsidRDefault="0034480A" w:rsidP="0034480A">
      <w:pPr>
        <w:jc w:val="right"/>
      </w:pPr>
    </w:p>
    <w:p w:rsidR="0034480A" w:rsidRDefault="0034480A" w:rsidP="0034480A">
      <w:pPr>
        <w:jc w:val="right"/>
      </w:pPr>
    </w:p>
    <w:p w:rsidR="0034480A" w:rsidRDefault="0034480A" w:rsidP="0034480A">
      <w:pPr>
        <w:jc w:val="right"/>
      </w:pPr>
    </w:p>
    <w:p w:rsidR="0034480A" w:rsidRDefault="0034480A" w:rsidP="0034480A">
      <w:pPr>
        <w:jc w:val="right"/>
      </w:pPr>
    </w:p>
    <w:p w:rsidR="0034480A" w:rsidRDefault="0034480A" w:rsidP="0034480A"/>
    <w:p w:rsidR="0034480A" w:rsidRPr="00CB51DB" w:rsidRDefault="0034480A" w:rsidP="0034480A">
      <w:pPr>
        <w:jc w:val="right"/>
      </w:pPr>
      <w:r>
        <w:rPr>
          <w:i/>
        </w:rPr>
        <w:t xml:space="preserve">                    </w:t>
      </w:r>
      <w:r w:rsidRPr="00CB51DB">
        <w:t>Рассылка:</w:t>
      </w:r>
    </w:p>
    <w:p w:rsidR="0034480A" w:rsidRPr="00CB51DB" w:rsidRDefault="0034480A" w:rsidP="0034480A">
      <w:pPr>
        <w:jc w:val="right"/>
      </w:pPr>
      <w:r w:rsidRPr="00CB51DB">
        <w:t>общий отдел,</w:t>
      </w:r>
    </w:p>
    <w:p w:rsidR="0034480A" w:rsidRPr="00CB51DB" w:rsidRDefault="0034480A" w:rsidP="0034480A">
      <w:pPr>
        <w:jc w:val="right"/>
      </w:pPr>
      <w:r w:rsidRPr="00CB51DB">
        <w:t xml:space="preserve">комитет финансов, </w:t>
      </w:r>
    </w:p>
    <w:p w:rsidR="0034480A" w:rsidRPr="00CB51DB" w:rsidRDefault="0034480A" w:rsidP="0034480A">
      <w:pPr>
        <w:jc w:val="right"/>
      </w:pPr>
      <w:r w:rsidRPr="00CB51DB">
        <w:t>отдел по связям с общественностью,</w:t>
      </w:r>
    </w:p>
    <w:p w:rsidR="0034480A" w:rsidRPr="00CB51DB" w:rsidRDefault="0034480A" w:rsidP="0034480A">
      <w:pPr>
        <w:jc w:val="right"/>
      </w:pPr>
      <w:r w:rsidRPr="00CB51DB">
        <w:t>совет депутатов,</w:t>
      </w:r>
    </w:p>
    <w:p w:rsidR="0034480A" w:rsidRDefault="0034480A" w:rsidP="0034480A">
      <w:pPr>
        <w:jc w:val="right"/>
      </w:pPr>
      <w:r w:rsidRPr="00CB51DB">
        <w:t>контрольно-счетная палата</w:t>
      </w:r>
    </w:p>
    <w:p w:rsidR="0034480A" w:rsidRDefault="0034480A" w:rsidP="0034480A">
      <w:pPr>
        <w:jc w:val="both"/>
        <w:rPr>
          <w:sz w:val="24"/>
        </w:rPr>
      </w:pPr>
    </w:p>
    <w:p w:rsidR="0034480A" w:rsidRDefault="0034480A" w:rsidP="0034480A">
      <w:pPr>
        <w:jc w:val="both"/>
        <w:rPr>
          <w:sz w:val="24"/>
        </w:rPr>
      </w:pPr>
    </w:p>
    <w:p w:rsidR="0034480A" w:rsidRDefault="0034480A" w:rsidP="0034480A">
      <w:pPr>
        <w:jc w:val="both"/>
        <w:rPr>
          <w:sz w:val="24"/>
        </w:rPr>
      </w:pPr>
    </w:p>
    <w:p w:rsidR="0034480A" w:rsidRDefault="0034480A" w:rsidP="0034480A">
      <w:pPr>
        <w:jc w:val="both"/>
        <w:rPr>
          <w:sz w:val="24"/>
        </w:rPr>
      </w:pPr>
    </w:p>
    <w:p w:rsidR="0034480A" w:rsidRDefault="0034480A" w:rsidP="0034480A">
      <w:pPr>
        <w:jc w:val="both"/>
        <w:rPr>
          <w:sz w:val="24"/>
        </w:rPr>
      </w:pPr>
    </w:p>
    <w:p w:rsidR="0034480A" w:rsidRDefault="0034480A" w:rsidP="0034480A">
      <w:pPr>
        <w:jc w:val="both"/>
        <w:rPr>
          <w:sz w:val="24"/>
        </w:rPr>
      </w:pPr>
    </w:p>
    <w:p w:rsidR="0034480A" w:rsidRDefault="0034480A" w:rsidP="0034480A">
      <w:pPr>
        <w:jc w:val="both"/>
        <w:rPr>
          <w:sz w:val="24"/>
        </w:rPr>
      </w:pPr>
    </w:p>
    <w:p w:rsidR="0034480A" w:rsidRDefault="0034480A" w:rsidP="0034480A">
      <w:pPr>
        <w:jc w:val="both"/>
        <w:rPr>
          <w:sz w:val="24"/>
        </w:rPr>
      </w:pPr>
    </w:p>
    <w:p w:rsidR="0034480A" w:rsidRDefault="0034480A" w:rsidP="0034480A">
      <w:pPr>
        <w:jc w:val="both"/>
        <w:rPr>
          <w:sz w:val="24"/>
        </w:rPr>
      </w:pPr>
    </w:p>
    <w:p w:rsidR="0034480A" w:rsidRDefault="0034480A" w:rsidP="0034480A">
      <w:pPr>
        <w:jc w:val="both"/>
        <w:rPr>
          <w:sz w:val="24"/>
        </w:rPr>
      </w:pPr>
    </w:p>
    <w:p w:rsidR="0034480A" w:rsidRDefault="0034480A" w:rsidP="0034480A">
      <w:pPr>
        <w:jc w:val="both"/>
        <w:rPr>
          <w:sz w:val="24"/>
        </w:rPr>
      </w:pPr>
    </w:p>
    <w:p w:rsidR="0034480A" w:rsidRDefault="0034480A" w:rsidP="0034480A">
      <w:pPr>
        <w:jc w:val="both"/>
        <w:rPr>
          <w:sz w:val="24"/>
        </w:rPr>
      </w:pPr>
    </w:p>
    <w:p w:rsidR="0034480A" w:rsidRDefault="0034480A" w:rsidP="0034480A">
      <w:pPr>
        <w:jc w:val="both"/>
        <w:rPr>
          <w:sz w:val="24"/>
        </w:rPr>
      </w:pPr>
    </w:p>
    <w:sectPr w:rsidR="0034480A" w:rsidSect="00297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80A" w:rsidRDefault="0034480A" w:rsidP="00281A2D">
      <w:r>
        <w:separator/>
      </w:r>
    </w:p>
  </w:endnote>
  <w:endnote w:type="continuationSeparator" w:id="0">
    <w:p w:rsidR="0034480A" w:rsidRDefault="0034480A" w:rsidP="0028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CD" w:rsidRDefault="002E41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CD" w:rsidRDefault="002E41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CD" w:rsidRDefault="002E41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80A" w:rsidRDefault="0034480A" w:rsidP="00281A2D">
      <w:r>
        <w:separator/>
      </w:r>
    </w:p>
  </w:footnote>
  <w:footnote w:type="continuationSeparator" w:id="0">
    <w:p w:rsidR="0034480A" w:rsidRDefault="0034480A" w:rsidP="00281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CD" w:rsidRDefault="002E41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A2D" w:rsidRDefault="00281A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CD" w:rsidRDefault="002E41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77ca8d3-bc0a-4384-891f-d8fb36f43b82"/>
  </w:docVars>
  <w:rsids>
    <w:rsidRoot w:val="0034480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81A2D"/>
    <w:rsid w:val="00297C75"/>
    <w:rsid w:val="002B5888"/>
    <w:rsid w:val="002D62E4"/>
    <w:rsid w:val="002E41CD"/>
    <w:rsid w:val="0030796F"/>
    <w:rsid w:val="00325A25"/>
    <w:rsid w:val="003266A0"/>
    <w:rsid w:val="00332BCB"/>
    <w:rsid w:val="003337D6"/>
    <w:rsid w:val="00337B59"/>
    <w:rsid w:val="0034045D"/>
    <w:rsid w:val="0034480A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B0515"/>
    <w:rsid w:val="004B2D55"/>
    <w:rsid w:val="004C13F7"/>
    <w:rsid w:val="004C5A50"/>
    <w:rsid w:val="00500435"/>
    <w:rsid w:val="00514E26"/>
    <w:rsid w:val="00520DB4"/>
    <w:rsid w:val="00525BAB"/>
    <w:rsid w:val="00530151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6034"/>
    <w:rsid w:val="007272F6"/>
    <w:rsid w:val="00767E39"/>
    <w:rsid w:val="00772D7A"/>
    <w:rsid w:val="007879F3"/>
    <w:rsid w:val="007A6AA8"/>
    <w:rsid w:val="007B1C4A"/>
    <w:rsid w:val="007B20E8"/>
    <w:rsid w:val="00802B93"/>
    <w:rsid w:val="00832765"/>
    <w:rsid w:val="00840DF5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2921"/>
    <w:rsid w:val="009E4324"/>
    <w:rsid w:val="009E50BF"/>
    <w:rsid w:val="00A035CF"/>
    <w:rsid w:val="00A06BBF"/>
    <w:rsid w:val="00A24EEC"/>
    <w:rsid w:val="00A4374C"/>
    <w:rsid w:val="00A707E9"/>
    <w:rsid w:val="00A975EF"/>
    <w:rsid w:val="00AA1D65"/>
    <w:rsid w:val="00AD69D2"/>
    <w:rsid w:val="00AD79EA"/>
    <w:rsid w:val="00AE0C4B"/>
    <w:rsid w:val="00AE7168"/>
    <w:rsid w:val="00B10721"/>
    <w:rsid w:val="00B80C40"/>
    <w:rsid w:val="00B90180"/>
    <w:rsid w:val="00B9270E"/>
    <w:rsid w:val="00BA6401"/>
    <w:rsid w:val="00BA6F0F"/>
    <w:rsid w:val="00BC03B4"/>
    <w:rsid w:val="00BC3893"/>
    <w:rsid w:val="00BD6501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D0BD7"/>
    <w:rsid w:val="00DD3401"/>
    <w:rsid w:val="00DE1C6D"/>
    <w:rsid w:val="00DF3008"/>
    <w:rsid w:val="00E00817"/>
    <w:rsid w:val="00E27AFB"/>
    <w:rsid w:val="00E4432D"/>
    <w:rsid w:val="00E67920"/>
    <w:rsid w:val="00E8645B"/>
    <w:rsid w:val="00E915ED"/>
    <w:rsid w:val="00E95BF2"/>
    <w:rsid w:val="00E96B0E"/>
    <w:rsid w:val="00ED07A4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2372690-4F00-44BB-86DD-42A3629F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2D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281A2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81A2D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281A2D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81A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281A2D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281A2D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34480A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3448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7373443-e911-4784-a7f8-d3e50895d04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97373443-e911-4784-a7f8-d3e50895d04e.dot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2025-11-10T14:02:00Z</cp:lastPrinted>
  <dcterms:created xsi:type="dcterms:W3CDTF">2025-11-25T13:55:00Z</dcterms:created>
  <dcterms:modified xsi:type="dcterms:W3CDTF">2025-11-25T13:55:00Z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b77ca8d3-bc0a-4384-891f-d8fb36f43b82</vt:lpwstr>
  </property>
</Properties>
</file>