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C16622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D26643" w:rsidP="00762166">
      <w:pPr>
        <w:jc w:val="center"/>
        <w:rPr>
          <w:b/>
          <w:spacing w:val="20"/>
          <w:sz w:val="32"/>
        </w:rPr>
      </w:pPr>
      <w:r w:rsidRPr="00D26643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="00E96E72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762166">
        <w:rPr>
          <w:sz w:val="24"/>
        </w:rPr>
        <w:t xml:space="preserve">от </w:t>
      </w:r>
      <w:r w:rsidR="00E96E72">
        <w:rPr>
          <w:sz w:val="24"/>
        </w:rPr>
        <w:t>06/12/2023 № 3371</w:t>
      </w:r>
    </w:p>
    <w:p w:rsidR="00E96E72" w:rsidRDefault="00E96E72" w:rsidP="00E96E72">
      <w:pPr>
        <w:jc w:val="both"/>
        <w:rPr>
          <w:sz w:val="24"/>
        </w:rPr>
      </w:pPr>
    </w:p>
    <w:p w:rsidR="00E96E72" w:rsidRDefault="00E96E72" w:rsidP="00E96E72">
      <w:pPr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</w:t>
      </w:r>
    </w:p>
    <w:p w:rsidR="00E96E72" w:rsidRDefault="00E96E72" w:rsidP="00E96E72">
      <w:pPr>
        <w:jc w:val="both"/>
        <w:rPr>
          <w:sz w:val="24"/>
        </w:rPr>
      </w:pPr>
      <w:r>
        <w:rPr>
          <w:sz w:val="24"/>
        </w:rPr>
        <w:t>Сосновоборского городского округа от 13.02.2014 № 268</w:t>
      </w:r>
    </w:p>
    <w:p w:rsidR="00E96E72" w:rsidRDefault="00E96E72" w:rsidP="00E96E72">
      <w:pPr>
        <w:jc w:val="both"/>
        <w:rPr>
          <w:sz w:val="24"/>
        </w:rPr>
      </w:pPr>
      <w:r>
        <w:rPr>
          <w:sz w:val="24"/>
        </w:rPr>
        <w:t>«Об утверждении положения, регламента и состава</w:t>
      </w:r>
    </w:p>
    <w:p w:rsidR="00E96E72" w:rsidRDefault="00E96E72" w:rsidP="00E96E72">
      <w:pPr>
        <w:jc w:val="both"/>
        <w:rPr>
          <w:sz w:val="24"/>
        </w:rPr>
      </w:pPr>
      <w:r>
        <w:rPr>
          <w:sz w:val="24"/>
        </w:rPr>
        <w:t>антинаркотической комиссии Сосновоборского</w:t>
      </w:r>
    </w:p>
    <w:p w:rsidR="00E96E72" w:rsidRDefault="00E96E72" w:rsidP="00E96E72">
      <w:pPr>
        <w:jc w:val="both"/>
        <w:rPr>
          <w:sz w:val="24"/>
        </w:rPr>
      </w:pPr>
      <w:r>
        <w:rPr>
          <w:sz w:val="24"/>
        </w:rPr>
        <w:t>городского округа Ленинградской области»</w:t>
      </w:r>
    </w:p>
    <w:p w:rsidR="00E96E72" w:rsidRDefault="00E96E72" w:rsidP="00E96E72">
      <w:pPr>
        <w:jc w:val="both"/>
        <w:rPr>
          <w:sz w:val="24"/>
        </w:rPr>
      </w:pPr>
    </w:p>
    <w:p w:rsidR="00E96E72" w:rsidRDefault="00E96E72" w:rsidP="00E96E72">
      <w:pPr>
        <w:jc w:val="both"/>
        <w:rPr>
          <w:sz w:val="24"/>
        </w:rPr>
      </w:pPr>
    </w:p>
    <w:p w:rsidR="00E96E72" w:rsidRDefault="00E96E72" w:rsidP="00E96E72">
      <w:pPr>
        <w:jc w:val="both"/>
        <w:rPr>
          <w:sz w:val="24"/>
        </w:rPr>
      </w:pPr>
    </w:p>
    <w:p w:rsidR="00E96E72" w:rsidRDefault="00E96E72" w:rsidP="00E96E72">
      <w:pPr>
        <w:ind w:firstLine="709"/>
        <w:jc w:val="both"/>
        <w:rPr>
          <w:sz w:val="24"/>
        </w:rPr>
      </w:pPr>
      <w:proofErr w:type="gramStart"/>
      <w:r>
        <w:rPr>
          <w:sz w:val="24"/>
          <w:szCs w:val="24"/>
        </w:rPr>
        <w:t>В соответствии с распоряжением</w:t>
      </w:r>
      <w:r w:rsidRPr="00BF255C">
        <w:rPr>
          <w:sz w:val="24"/>
          <w:szCs w:val="24"/>
        </w:rPr>
        <w:t xml:space="preserve"> Правительства Ленинградско</w:t>
      </w:r>
      <w:r>
        <w:rPr>
          <w:sz w:val="24"/>
          <w:szCs w:val="24"/>
        </w:rPr>
        <w:t>й области от 25.07.2008 № 318-р</w:t>
      </w:r>
      <w:r w:rsidRPr="00BF255C">
        <w:rPr>
          <w:sz w:val="24"/>
          <w:szCs w:val="24"/>
        </w:rPr>
        <w:t xml:space="preserve"> «О мерах по </w:t>
      </w:r>
      <w:r w:rsidRPr="00BF255C">
        <w:rPr>
          <w:bCs/>
          <w:sz w:val="24"/>
          <w:szCs w:val="24"/>
        </w:rPr>
        <w:t>противодействию незаконному обороту</w:t>
      </w:r>
      <w:r w:rsidRPr="00BF255C">
        <w:rPr>
          <w:sz w:val="24"/>
          <w:szCs w:val="24"/>
        </w:rPr>
        <w:t xml:space="preserve"> </w:t>
      </w:r>
      <w:r w:rsidRPr="00BF255C">
        <w:rPr>
          <w:bCs/>
          <w:sz w:val="24"/>
          <w:szCs w:val="24"/>
        </w:rPr>
        <w:t xml:space="preserve">наркотических средств, психотропных веществ и их </w:t>
      </w:r>
      <w:proofErr w:type="spellStart"/>
      <w:r w:rsidRPr="00BF255C">
        <w:rPr>
          <w:bCs/>
          <w:sz w:val="24"/>
          <w:szCs w:val="24"/>
        </w:rPr>
        <w:t>прекурсоров</w:t>
      </w:r>
      <w:proofErr w:type="spellEnd"/>
      <w:r w:rsidRPr="00BF255C">
        <w:rPr>
          <w:bCs/>
          <w:sz w:val="24"/>
          <w:szCs w:val="24"/>
        </w:rPr>
        <w:t xml:space="preserve"> на территории муниципального </w:t>
      </w:r>
      <w:r w:rsidRPr="00BF255C">
        <w:rPr>
          <w:sz w:val="24"/>
          <w:szCs w:val="24"/>
        </w:rPr>
        <w:t xml:space="preserve">района (городского округа) Ленинградской области» и в целях реализации государственной антинаркотической политики, организации работы по координации деятельности всех заинтересованных организаций, расположенных на территории муниципального образования Сосновоборский городской округ Ленинградской области по противодействию незаконному </w:t>
      </w:r>
      <w:r>
        <w:rPr>
          <w:sz w:val="24"/>
          <w:szCs w:val="24"/>
        </w:rPr>
        <w:t>обороту</w:t>
      </w:r>
      <w:proofErr w:type="gramEnd"/>
      <w:r>
        <w:rPr>
          <w:sz w:val="24"/>
          <w:szCs w:val="24"/>
        </w:rPr>
        <w:t xml:space="preserve"> наркотических средств, </w:t>
      </w:r>
      <w:r w:rsidRPr="00BF255C">
        <w:rPr>
          <w:sz w:val="24"/>
          <w:szCs w:val="24"/>
        </w:rPr>
        <w:t xml:space="preserve">психотропных веществ и их </w:t>
      </w:r>
      <w:proofErr w:type="spellStart"/>
      <w:r w:rsidRPr="00BF255C">
        <w:rPr>
          <w:sz w:val="24"/>
          <w:szCs w:val="24"/>
        </w:rPr>
        <w:t>прекурсоров</w:t>
      </w:r>
      <w:proofErr w:type="spellEnd"/>
      <w:r w:rsidRPr="00BF255C">
        <w:rPr>
          <w:sz w:val="24"/>
          <w:szCs w:val="24"/>
        </w:rPr>
        <w:t xml:space="preserve"> среди населения,</w:t>
      </w:r>
      <w:r w:rsidRPr="008F30AF">
        <w:rPr>
          <w:rFonts w:ascii="Arial" w:eastAsiaTheme="minorHAnsi" w:hAnsi="Arial" w:cs="Arial"/>
          <w:lang w:eastAsia="en-US"/>
        </w:rPr>
        <w:t xml:space="preserve"> </w:t>
      </w:r>
      <w:r w:rsidRPr="008F30AF">
        <w:rPr>
          <w:sz w:val="24"/>
          <w:szCs w:val="24"/>
        </w:rPr>
        <w:t>вследствие юридико-технической ошибки допущенной ранее при подготовк</w:t>
      </w:r>
      <w:r>
        <w:rPr>
          <w:sz w:val="24"/>
          <w:szCs w:val="24"/>
        </w:rPr>
        <w:t>е</w:t>
      </w:r>
      <w:r w:rsidRPr="008F30AF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>,</w:t>
      </w:r>
      <w:r w:rsidRPr="00BF255C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FE25F6">
        <w:rPr>
          <w:b/>
          <w:sz w:val="24"/>
          <w:szCs w:val="24"/>
        </w:rPr>
        <w:t>п</w:t>
      </w:r>
      <w:proofErr w:type="spellEnd"/>
      <w:proofErr w:type="gramEnd"/>
      <w:r w:rsidRPr="00FE25F6">
        <w:rPr>
          <w:b/>
          <w:sz w:val="24"/>
          <w:szCs w:val="24"/>
        </w:rPr>
        <w:t xml:space="preserve"> о с т а </w:t>
      </w:r>
      <w:proofErr w:type="spellStart"/>
      <w:r w:rsidRPr="00FE25F6">
        <w:rPr>
          <w:b/>
          <w:sz w:val="24"/>
          <w:szCs w:val="24"/>
        </w:rPr>
        <w:t>н</w:t>
      </w:r>
      <w:proofErr w:type="spellEnd"/>
      <w:r w:rsidRPr="00FE25F6">
        <w:rPr>
          <w:b/>
          <w:sz w:val="24"/>
          <w:szCs w:val="24"/>
        </w:rPr>
        <w:t xml:space="preserve"> о в л я е т:</w:t>
      </w:r>
    </w:p>
    <w:p w:rsidR="00E96E72" w:rsidRDefault="00E96E72" w:rsidP="00E96E72">
      <w:pPr>
        <w:ind w:firstLine="709"/>
        <w:jc w:val="both"/>
        <w:rPr>
          <w:sz w:val="24"/>
        </w:rPr>
      </w:pPr>
    </w:p>
    <w:p w:rsidR="00E96E72" w:rsidRDefault="00E96E72" w:rsidP="00E96E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в постановление администрации Сосновоборского городского округа         от 13.02.2014 № 268 </w:t>
      </w:r>
      <w:r w:rsidRPr="00AC5C7A">
        <w:rPr>
          <w:sz w:val="24"/>
          <w:szCs w:val="24"/>
        </w:rPr>
        <w:t xml:space="preserve">«Об утверждении положения, </w:t>
      </w:r>
      <w:r>
        <w:rPr>
          <w:sz w:val="24"/>
          <w:szCs w:val="24"/>
        </w:rPr>
        <w:t>р</w:t>
      </w:r>
      <w:r w:rsidRPr="00AC5C7A">
        <w:rPr>
          <w:sz w:val="24"/>
          <w:szCs w:val="24"/>
        </w:rPr>
        <w:t>егламента и состава</w:t>
      </w:r>
      <w:r>
        <w:rPr>
          <w:sz w:val="24"/>
          <w:szCs w:val="24"/>
        </w:rPr>
        <w:t xml:space="preserve"> а</w:t>
      </w:r>
      <w:r w:rsidRPr="00AC5C7A">
        <w:rPr>
          <w:sz w:val="24"/>
          <w:szCs w:val="24"/>
        </w:rPr>
        <w:t>нтинаркотической комиссии Сосновоборского</w:t>
      </w:r>
      <w:r>
        <w:rPr>
          <w:sz w:val="24"/>
          <w:szCs w:val="24"/>
        </w:rPr>
        <w:t xml:space="preserve"> г</w:t>
      </w:r>
      <w:r w:rsidRPr="00AC5C7A">
        <w:rPr>
          <w:sz w:val="24"/>
          <w:szCs w:val="24"/>
        </w:rPr>
        <w:t>ородского округа Ленинградской области»</w:t>
      </w:r>
      <w:r>
        <w:rPr>
          <w:sz w:val="24"/>
          <w:szCs w:val="24"/>
        </w:rPr>
        <w:t xml:space="preserve"> следующие изменения и дополнения: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Наименование постановления изложить в следующей редакции: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антинаркотической комиссии Сосновоборского городского округа Ленинградской области, </w:t>
      </w:r>
      <w:r>
        <w:rPr>
          <w:sz w:val="24"/>
        </w:rPr>
        <w:t>утверждении положения, регламента и состава антинаркотической комиссии Сосновоборского городского округа Ленинградской области</w:t>
      </w:r>
      <w:r>
        <w:rPr>
          <w:sz w:val="24"/>
          <w:szCs w:val="24"/>
        </w:rPr>
        <w:t>».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постановление пунктом 1 следующего содержания: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Образовать </w:t>
      </w:r>
      <w:proofErr w:type="spellStart"/>
      <w:r>
        <w:rPr>
          <w:sz w:val="24"/>
          <w:szCs w:val="24"/>
        </w:rPr>
        <w:t>антинаркотическую</w:t>
      </w:r>
      <w:proofErr w:type="spellEnd"/>
      <w:r>
        <w:rPr>
          <w:sz w:val="24"/>
          <w:szCs w:val="24"/>
        </w:rPr>
        <w:t xml:space="preserve"> комиссию муниципального образования Сосновоборский городской округ Ленинградской области».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Пункты 1, 2, 3, 4, 5, 6, 7, 8 постановления считать соответственно пунктами 2, 3, 4, 5, 6, 7, 8, 9.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Утвердить Состав антинаркотической комиссии Сосновоборского городского округа Ленинградской области в новой редакции, согласно приложению к постановлению.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Сосновоборского городского округа от 22.09.2022 № 2174 «О внесении изменений в состав антинаркотической комиссии Сосновоборского городского округа» </w:t>
      </w:r>
    </w:p>
    <w:p w:rsidR="00E96E72" w:rsidRPr="00F518FF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</w:t>
      </w:r>
      <w:r w:rsidRPr="00F518FF">
        <w:rPr>
          <w:sz w:val="24"/>
          <w:szCs w:val="24"/>
        </w:rPr>
        <w:t xml:space="preserve"> (</w:t>
      </w:r>
      <w:r>
        <w:rPr>
          <w:sz w:val="24"/>
          <w:szCs w:val="24"/>
        </w:rPr>
        <w:t>Чичиндаева Т.В.</w:t>
      </w:r>
      <w:r w:rsidRPr="00F518FF">
        <w:rPr>
          <w:sz w:val="24"/>
          <w:szCs w:val="24"/>
        </w:rPr>
        <w:t xml:space="preserve">) </w:t>
      </w:r>
      <w:proofErr w:type="gramStart"/>
      <w:r w:rsidRPr="00F518FF">
        <w:rPr>
          <w:sz w:val="24"/>
          <w:szCs w:val="24"/>
        </w:rPr>
        <w:t>разместить</w:t>
      </w:r>
      <w:proofErr w:type="gramEnd"/>
      <w:r w:rsidRPr="00F518FF">
        <w:rPr>
          <w:sz w:val="24"/>
          <w:szCs w:val="24"/>
        </w:rPr>
        <w:t xml:space="preserve"> настоящее постановление на официальном сайте</w:t>
      </w:r>
      <w:r>
        <w:rPr>
          <w:sz w:val="24"/>
          <w:szCs w:val="24"/>
        </w:rPr>
        <w:t xml:space="preserve"> </w:t>
      </w:r>
      <w:r w:rsidRPr="00F518FF">
        <w:rPr>
          <w:sz w:val="24"/>
          <w:szCs w:val="24"/>
        </w:rPr>
        <w:t>Сосновоборского городского округа.</w:t>
      </w:r>
    </w:p>
    <w:p w:rsidR="00E96E72" w:rsidRPr="00F518FF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F518FF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М.С.</w:t>
      </w:r>
      <w:r w:rsidRPr="00F518FF">
        <w:rPr>
          <w:sz w:val="24"/>
          <w:szCs w:val="24"/>
        </w:rPr>
        <w:t>) обнародовать настоящее</w:t>
      </w:r>
      <w:r>
        <w:rPr>
          <w:sz w:val="24"/>
          <w:szCs w:val="24"/>
        </w:rPr>
        <w:t xml:space="preserve"> п</w:t>
      </w:r>
      <w:r w:rsidRPr="00F518FF">
        <w:rPr>
          <w:sz w:val="24"/>
          <w:szCs w:val="24"/>
        </w:rPr>
        <w:t>остановление на электронном сайте городской газеты «Маяк».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518F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Pr="00F518FF">
        <w:rPr>
          <w:sz w:val="24"/>
          <w:szCs w:val="24"/>
        </w:rPr>
        <w:t>остановление вступает в силу со дня официального обнародования.</w:t>
      </w:r>
    </w:p>
    <w:p w:rsidR="00E96E72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8FF"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Установить, что п.п. 1.1., 1.2., 1.3. настоящего постановления распространяются на правоотношения, возникшие с 13.02.2014.</w:t>
      </w:r>
    </w:p>
    <w:p w:rsidR="00E96E72" w:rsidRPr="00F518FF" w:rsidRDefault="00E96E72" w:rsidP="00E96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F518FF">
        <w:rPr>
          <w:sz w:val="24"/>
          <w:szCs w:val="24"/>
        </w:rPr>
        <w:t>Контроль за</w:t>
      </w:r>
      <w:proofErr w:type="gramEnd"/>
      <w:r w:rsidRPr="00F518F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</w:t>
      </w:r>
      <w:r>
        <w:rPr>
          <w:sz w:val="24"/>
          <w:szCs w:val="24"/>
        </w:rPr>
        <w:t>, правопорядку</w:t>
      </w:r>
      <w:r w:rsidRPr="00F518FF">
        <w:rPr>
          <w:sz w:val="24"/>
          <w:szCs w:val="24"/>
        </w:rPr>
        <w:t xml:space="preserve"> и организационным вопросам </w:t>
      </w:r>
      <w:proofErr w:type="spellStart"/>
      <w:r>
        <w:rPr>
          <w:sz w:val="24"/>
          <w:szCs w:val="24"/>
        </w:rPr>
        <w:t>Рахматова</w:t>
      </w:r>
      <w:proofErr w:type="spellEnd"/>
      <w:r w:rsidRPr="00F518FF">
        <w:rPr>
          <w:sz w:val="24"/>
          <w:szCs w:val="24"/>
        </w:rPr>
        <w:t xml:space="preserve"> А.</w:t>
      </w:r>
      <w:r>
        <w:rPr>
          <w:sz w:val="24"/>
          <w:szCs w:val="24"/>
        </w:rPr>
        <w:t>Ю</w:t>
      </w:r>
      <w:r w:rsidRPr="00F518FF">
        <w:rPr>
          <w:sz w:val="24"/>
          <w:szCs w:val="24"/>
        </w:rPr>
        <w:t>.</w:t>
      </w:r>
    </w:p>
    <w:p w:rsidR="00E96E72" w:rsidRPr="00F518FF" w:rsidRDefault="00E96E72" w:rsidP="00E96E72">
      <w:pPr>
        <w:rPr>
          <w:sz w:val="24"/>
          <w:szCs w:val="24"/>
        </w:rPr>
      </w:pPr>
      <w:r w:rsidRPr="00F518FF">
        <w:rPr>
          <w:sz w:val="24"/>
          <w:szCs w:val="24"/>
        </w:rPr>
        <w:tab/>
      </w:r>
    </w:p>
    <w:p w:rsidR="00E96E72" w:rsidRDefault="00E96E72" w:rsidP="00E96E72">
      <w:pPr>
        <w:rPr>
          <w:sz w:val="24"/>
          <w:szCs w:val="24"/>
        </w:rPr>
      </w:pPr>
    </w:p>
    <w:p w:rsidR="00E96E72" w:rsidRPr="00F518FF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F518FF">
        <w:rPr>
          <w:sz w:val="24"/>
          <w:szCs w:val="24"/>
        </w:rPr>
        <w:t xml:space="preserve">Сосновоборского городского округа                                </w:t>
      </w:r>
      <w:r>
        <w:rPr>
          <w:sz w:val="24"/>
          <w:szCs w:val="24"/>
        </w:rPr>
        <w:t xml:space="preserve">                             М.В. Воронков</w:t>
      </w: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24"/>
          <w:szCs w:val="24"/>
        </w:rPr>
      </w:pPr>
    </w:p>
    <w:p w:rsidR="00E96E72" w:rsidRDefault="00E96E72" w:rsidP="00E96E72">
      <w:pPr>
        <w:rPr>
          <w:sz w:val="12"/>
          <w:szCs w:val="12"/>
        </w:rPr>
      </w:pPr>
      <w:r w:rsidRPr="00F24253">
        <w:rPr>
          <w:sz w:val="12"/>
          <w:szCs w:val="12"/>
        </w:rPr>
        <w:t>Исп. Коршунов Николай Валерьевич</w:t>
      </w:r>
    </w:p>
    <w:p w:rsidR="00E96E72" w:rsidRDefault="00E96E72" w:rsidP="00E96E72">
      <w:pPr>
        <w:rPr>
          <w:sz w:val="12"/>
          <w:szCs w:val="12"/>
        </w:rPr>
      </w:pPr>
    </w:p>
    <w:p w:rsidR="00E96E72" w:rsidRDefault="00E96E72" w:rsidP="00E96E72">
      <w:pPr>
        <w:rPr>
          <w:sz w:val="12"/>
          <w:szCs w:val="12"/>
        </w:rPr>
      </w:pPr>
    </w:p>
    <w:p w:rsidR="00E96E72" w:rsidRDefault="00E96E72" w:rsidP="00E96E72">
      <w:pPr>
        <w:rPr>
          <w:sz w:val="12"/>
          <w:szCs w:val="12"/>
        </w:rPr>
      </w:pPr>
    </w:p>
    <w:p w:rsidR="00E96E72" w:rsidRDefault="00E96E72" w:rsidP="00E96E72">
      <w:pPr>
        <w:rPr>
          <w:sz w:val="12"/>
          <w:szCs w:val="12"/>
        </w:rPr>
      </w:pPr>
    </w:p>
    <w:p w:rsidR="00E96E72" w:rsidRDefault="00E96E72" w:rsidP="00E96E72">
      <w:pPr>
        <w:rPr>
          <w:sz w:val="12"/>
          <w:szCs w:val="12"/>
        </w:rPr>
      </w:pPr>
    </w:p>
    <w:p w:rsidR="00E96E72" w:rsidRDefault="00E96E72" w:rsidP="00E96E72">
      <w:pPr>
        <w:rPr>
          <w:sz w:val="12"/>
          <w:szCs w:val="12"/>
        </w:rPr>
      </w:pPr>
    </w:p>
    <w:p w:rsidR="00E96E72" w:rsidRPr="00F7228B" w:rsidRDefault="00E96E72" w:rsidP="00E96E72">
      <w:pPr>
        <w:ind w:left="4320" w:firstLine="720"/>
        <w:jc w:val="right"/>
        <w:rPr>
          <w:sz w:val="24"/>
          <w:szCs w:val="24"/>
        </w:rPr>
      </w:pPr>
      <w:bookmarkStart w:id="0" w:name="_GoBack"/>
      <w:bookmarkEnd w:id="0"/>
      <w:r w:rsidRPr="00F7228B">
        <w:rPr>
          <w:sz w:val="24"/>
          <w:szCs w:val="24"/>
        </w:rPr>
        <w:t>УТВЕРЖДЕН</w:t>
      </w:r>
    </w:p>
    <w:p w:rsidR="00E96E72" w:rsidRDefault="00E96E72" w:rsidP="00E96E7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96E72" w:rsidRDefault="00E96E72" w:rsidP="00E96E72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E96E72" w:rsidRDefault="00E96E72" w:rsidP="00E96E7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06/12/2023 № 3371</w:t>
      </w:r>
    </w:p>
    <w:p w:rsidR="00E96E72" w:rsidRDefault="00E96E72" w:rsidP="00E96E72">
      <w:pPr>
        <w:jc w:val="right"/>
        <w:rPr>
          <w:sz w:val="24"/>
          <w:szCs w:val="24"/>
        </w:rPr>
      </w:pPr>
    </w:p>
    <w:p w:rsidR="00E96E72" w:rsidRDefault="00E96E72" w:rsidP="00E96E7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E96E72" w:rsidRDefault="00E96E72" w:rsidP="00E96E72">
      <w:pPr>
        <w:jc w:val="both"/>
        <w:rPr>
          <w:sz w:val="24"/>
          <w:szCs w:val="24"/>
        </w:rPr>
      </w:pPr>
    </w:p>
    <w:p w:rsidR="00E96E72" w:rsidRPr="00CB7297" w:rsidRDefault="00E96E72" w:rsidP="00E96E72">
      <w:pPr>
        <w:jc w:val="both"/>
        <w:rPr>
          <w:sz w:val="24"/>
          <w:szCs w:val="24"/>
        </w:rPr>
      </w:pPr>
    </w:p>
    <w:p w:rsidR="00E96E72" w:rsidRPr="00CB7297" w:rsidRDefault="00E96E72" w:rsidP="00E96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7297">
        <w:rPr>
          <w:rFonts w:ascii="Times New Roman" w:hAnsi="Times New Roman" w:cs="Times New Roman"/>
          <w:sz w:val="24"/>
          <w:szCs w:val="24"/>
        </w:rPr>
        <w:t>СОСТАВ</w:t>
      </w:r>
    </w:p>
    <w:p w:rsidR="00E96E72" w:rsidRPr="00D137CA" w:rsidRDefault="00E96E72" w:rsidP="00E96E7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Pr="00CB7297">
        <w:rPr>
          <w:rFonts w:ascii="Times New Roman" w:hAnsi="Times New Roman" w:cs="Times New Roman"/>
          <w:sz w:val="24"/>
          <w:szCs w:val="24"/>
        </w:rPr>
        <w:t xml:space="preserve"> </w:t>
      </w:r>
      <w:r w:rsidRPr="00D137CA">
        <w:rPr>
          <w:rStyle w:val="aa"/>
          <w:szCs w:val="24"/>
        </w:rPr>
        <w:t xml:space="preserve">Сосновоборского городского округа </w:t>
      </w:r>
      <w:r>
        <w:rPr>
          <w:rStyle w:val="aa"/>
          <w:szCs w:val="24"/>
        </w:rPr>
        <w:t xml:space="preserve">Ленинградской области </w:t>
      </w:r>
      <w:r w:rsidRPr="00D137CA">
        <w:rPr>
          <w:rStyle w:val="aa"/>
          <w:szCs w:val="24"/>
        </w:rPr>
        <w:t>по должностям</w:t>
      </w:r>
    </w:p>
    <w:p w:rsidR="00E96E72" w:rsidRPr="00D137CA" w:rsidRDefault="00E96E72" w:rsidP="00E96E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E72" w:rsidRPr="00CB7297" w:rsidRDefault="00E96E72" w:rsidP="00E96E72">
      <w:pPr>
        <w:jc w:val="both"/>
        <w:rPr>
          <w:sz w:val="10"/>
          <w:szCs w:val="10"/>
        </w:rPr>
      </w:pPr>
      <w:r w:rsidRPr="00CB7297">
        <w:rPr>
          <w:sz w:val="24"/>
          <w:szCs w:val="24"/>
          <w:u w:val="single"/>
        </w:rPr>
        <w:t>Председатель антинаркотической Комиссии:</w:t>
      </w:r>
    </w:p>
    <w:p w:rsidR="00E96E72" w:rsidRPr="00CB7297" w:rsidRDefault="00E96E72" w:rsidP="00E96E72">
      <w:pPr>
        <w:pStyle w:val="ab"/>
        <w:ind w:left="0" w:firstLine="709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1. </w:t>
      </w:r>
      <w:r w:rsidRPr="00CB7297">
        <w:rPr>
          <w:sz w:val="24"/>
          <w:szCs w:val="24"/>
        </w:rPr>
        <w:t>Глава Сосновоборского городского округа.</w:t>
      </w:r>
    </w:p>
    <w:p w:rsidR="00E96E72" w:rsidRPr="00CB7297" w:rsidRDefault="00E96E72" w:rsidP="00E96E72">
      <w:pPr>
        <w:pStyle w:val="ab"/>
        <w:ind w:left="0"/>
        <w:jc w:val="both"/>
        <w:rPr>
          <w:sz w:val="24"/>
          <w:szCs w:val="24"/>
        </w:rPr>
      </w:pPr>
    </w:p>
    <w:p w:rsidR="00E96E72" w:rsidRPr="00CB7297" w:rsidRDefault="00E96E72" w:rsidP="00E96E72">
      <w:pPr>
        <w:jc w:val="both"/>
        <w:rPr>
          <w:sz w:val="24"/>
          <w:szCs w:val="24"/>
          <w:u w:val="single"/>
        </w:rPr>
      </w:pPr>
      <w:r w:rsidRPr="00CB7297">
        <w:rPr>
          <w:sz w:val="24"/>
          <w:szCs w:val="24"/>
          <w:u w:val="single"/>
        </w:rPr>
        <w:t>Заместители председателя Комиссии:</w:t>
      </w:r>
    </w:p>
    <w:p w:rsidR="00E96E72" w:rsidRPr="00CB7297" w:rsidRDefault="00E96E72" w:rsidP="00E96E72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B7297">
        <w:rPr>
          <w:sz w:val="24"/>
          <w:szCs w:val="24"/>
        </w:rPr>
        <w:t xml:space="preserve">Заместитель главы администрации по безопасности, правопорядку и </w:t>
      </w:r>
      <w:proofErr w:type="gramStart"/>
      <w:r w:rsidRPr="00CB7297">
        <w:rPr>
          <w:sz w:val="24"/>
          <w:szCs w:val="24"/>
        </w:rPr>
        <w:t>организационным</w:t>
      </w:r>
      <w:proofErr w:type="gramEnd"/>
      <w:r w:rsidRPr="00CB7297">
        <w:rPr>
          <w:sz w:val="24"/>
          <w:szCs w:val="24"/>
        </w:rPr>
        <w:t xml:space="preserve"> вопросам.</w:t>
      </w:r>
    </w:p>
    <w:p w:rsidR="00E96E72" w:rsidRDefault="00E96E72" w:rsidP="00E96E72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3.Начальник ОМВД </w:t>
      </w:r>
      <w:r w:rsidRPr="00CB7297">
        <w:rPr>
          <w:sz w:val="24"/>
          <w:szCs w:val="24"/>
        </w:rPr>
        <w:t>РФ по г</w:t>
      </w:r>
      <w:proofErr w:type="gramStart"/>
      <w:r w:rsidRPr="00CB7297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основый Бор </w:t>
      </w:r>
      <w:r w:rsidRPr="00CB7297">
        <w:rPr>
          <w:sz w:val="24"/>
          <w:szCs w:val="24"/>
        </w:rPr>
        <w:t>ЛО, (по согласованию).</w:t>
      </w:r>
    </w:p>
    <w:p w:rsidR="00E96E72" w:rsidRPr="00CB7297" w:rsidRDefault="00E96E72" w:rsidP="00E96E72">
      <w:pPr>
        <w:pStyle w:val="ab"/>
        <w:ind w:left="360"/>
        <w:jc w:val="both"/>
        <w:rPr>
          <w:sz w:val="24"/>
          <w:szCs w:val="24"/>
        </w:rPr>
      </w:pPr>
    </w:p>
    <w:p w:rsidR="00E96E72" w:rsidRPr="00CB7297" w:rsidRDefault="00E96E72" w:rsidP="00E96E72">
      <w:pPr>
        <w:jc w:val="both"/>
        <w:rPr>
          <w:sz w:val="24"/>
          <w:szCs w:val="24"/>
          <w:u w:val="single"/>
        </w:rPr>
      </w:pPr>
      <w:r w:rsidRPr="00CB7297">
        <w:rPr>
          <w:sz w:val="24"/>
          <w:szCs w:val="24"/>
          <w:u w:val="single"/>
        </w:rPr>
        <w:t>Члены  комиссии:</w:t>
      </w:r>
    </w:p>
    <w:p w:rsidR="00E96E72" w:rsidRPr="00CB7297" w:rsidRDefault="00E96E72" w:rsidP="00E96E72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4. Депутат Совета депутатов Сосновоборского городского округа, (по согласованию).</w:t>
      </w:r>
    </w:p>
    <w:p w:rsidR="00E96E72" w:rsidRPr="00CB7297" w:rsidRDefault="00E96E72" w:rsidP="00E96E72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5</w:t>
      </w:r>
      <w:r>
        <w:rPr>
          <w:sz w:val="24"/>
          <w:szCs w:val="24"/>
        </w:rPr>
        <w:t xml:space="preserve">. Заместитель </w:t>
      </w:r>
      <w:r w:rsidRPr="00CB7297">
        <w:rPr>
          <w:sz w:val="24"/>
          <w:szCs w:val="24"/>
        </w:rPr>
        <w:t>главы администрации по социальным вопросам.</w:t>
      </w:r>
    </w:p>
    <w:p w:rsidR="00E96E72" w:rsidRPr="00CB7297" w:rsidRDefault="00E96E72" w:rsidP="00E96E72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6. Председатель Комитета по общественной безопасности и информации</w:t>
      </w:r>
      <w:r>
        <w:rPr>
          <w:sz w:val="24"/>
          <w:szCs w:val="24"/>
        </w:rPr>
        <w:t xml:space="preserve"> администрации</w:t>
      </w:r>
      <w:r w:rsidRPr="00CB7297">
        <w:rPr>
          <w:sz w:val="24"/>
          <w:szCs w:val="24"/>
        </w:rPr>
        <w:t>.</w:t>
      </w:r>
    </w:p>
    <w:p w:rsidR="00E96E72" w:rsidRPr="00CB7297" w:rsidRDefault="00E96E72" w:rsidP="00E96E72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7. Председатель Комитета образования администрации.</w:t>
      </w:r>
    </w:p>
    <w:p w:rsidR="00E96E72" w:rsidRPr="00CB7297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8. Начальник отдела общественной безопасности Комитета по общественной безопасности и информации</w:t>
      </w:r>
      <w:r>
        <w:rPr>
          <w:sz w:val="24"/>
          <w:szCs w:val="24"/>
        </w:rPr>
        <w:t xml:space="preserve"> </w:t>
      </w:r>
      <w:r w:rsidRPr="00CB7297">
        <w:rPr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E96E72" w:rsidRPr="00CB7297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9. Начальник отдела по развитию культуры и туризма администрации.</w:t>
      </w:r>
    </w:p>
    <w:p w:rsidR="00E96E72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10. Начальник отдела по молодежной политике администрации.</w:t>
      </w:r>
    </w:p>
    <w:p w:rsidR="00E96E72" w:rsidRPr="00CB7297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Начальник отдела по физической культуре и спорту администрации.</w:t>
      </w:r>
    </w:p>
    <w:p w:rsidR="00E96E72" w:rsidRPr="00CB7297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B7297">
        <w:rPr>
          <w:sz w:val="24"/>
          <w:szCs w:val="24"/>
        </w:rPr>
        <w:t>. Начальник отдела социальных программ администрации.</w:t>
      </w:r>
    </w:p>
    <w:p w:rsidR="00E96E72" w:rsidRPr="00CB7297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B7297">
        <w:rPr>
          <w:sz w:val="24"/>
          <w:szCs w:val="24"/>
        </w:rPr>
        <w:t>. Начальник отдела по связям с общественностью (пресс-центра) администрации Комитета по общественной безопасности и информации.</w:t>
      </w:r>
    </w:p>
    <w:p w:rsidR="00E96E72" w:rsidRPr="00CB7297" w:rsidRDefault="00E96E72" w:rsidP="00E96E72">
      <w:pPr>
        <w:tabs>
          <w:tab w:val="left" w:pos="2520"/>
          <w:tab w:val="left" w:pos="306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B7297">
        <w:rPr>
          <w:sz w:val="24"/>
          <w:szCs w:val="24"/>
        </w:rPr>
        <w:t>. Начальник отдела по делам несовершеннолетних и защите их прав администрации.</w:t>
      </w:r>
    </w:p>
    <w:p w:rsidR="00E96E72" w:rsidRPr="00CB7297" w:rsidRDefault="00E96E72" w:rsidP="00E96E72">
      <w:pPr>
        <w:tabs>
          <w:tab w:val="left" w:pos="2700"/>
          <w:tab w:val="left" w:pos="2880"/>
        </w:tabs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B7297">
        <w:rPr>
          <w:sz w:val="24"/>
          <w:szCs w:val="24"/>
        </w:rPr>
        <w:t>. Главный нештатный специалист</w:t>
      </w:r>
      <w:r>
        <w:rPr>
          <w:sz w:val="24"/>
          <w:szCs w:val="24"/>
        </w:rPr>
        <w:t xml:space="preserve"> по психиатрии и наркологии </w:t>
      </w:r>
      <w:r w:rsidRPr="00CB7297">
        <w:rPr>
          <w:sz w:val="24"/>
          <w:szCs w:val="24"/>
        </w:rPr>
        <w:t>ЦМСЧ-38, (по согласованию).</w:t>
      </w:r>
    </w:p>
    <w:p w:rsidR="00E96E72" w:rsidRPr="00CB7297" w:rsidRDefault="00E96E72" w:rsidP="00E96E72">
      <w:pPr>
        <w:ind w:firstLine="709"/>
        <w:jc w:val="both"/>
        <w:rPr>
          <w:sz w:val="24"/>
          <w:szCs w:val="24"/>
        </w:rPr>
      </w:pPr>
      <w:r w:rsidRPr="00CB7297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B7297">
        <w:rPr>
          <w:sz w:val="24"/>
          <w:szCs w:val="24"/>
        </w:rPr>
        <w:t>. Специалист юридического отдела администрации, (по согласованию).</w:t>
      </w:r>
    </w:p>
    <w:p w:rsidR="00E96E72" w:rsidRPr="00CB7297" w:rsidRDefault="00E96E72" w:rsidP="00E96E72">
      <w:pPr>
        <w:jc w:val="both"/>
        <w:rPr>
          <w:sz w:val="24"/>
          <w:szCs w:val="24"/>
        </w:rPr>
      </w:pPr>
    </w:p>
    <w:p w:rsidR="00E96E72" w:rsidRPr="00CB7297" w:rsidRDefault="00E96E72" w:rsidP="00E96E72">
      <w:pPr>
        <w:tabs>
          <w:tab w:val="left" w:pos="2520"/>
          <w:tab w:val="left" w:pos="3060"/>
        </w:tabs>
        <w:jc w:val="both"/>
        <w:rPr>
          <w:sz w:val="24"/>
          <w:szCs w:val="24"/>
          <w:u w:val="single"/>
        </w:rPr>
      </w:pPr>
      <w:r w:rsidRPr="00CB7297">
        <w:rPr>
          <w:sz w:val="24"/>
          <w:szCs w:val="24"/>
          <w:u w:val="single"/>
        </w:rPr>
        <w:t>Секретарь комиссии:</w:t>
      </w:r>
    </w:p>
    <w:p w:rsidR="00E96E72" w:rsidRPr="00CB7297" w:rsidRDefault="00E96E72" w:rsidP="00E96E72">
      <w:pPr>
        <w:ind w:firstLine="709"/>
        <w:jc w:val="both"/>
      </w:pPr>
      <w:r w:rsidRPr="00CB729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B7297">
        <w:rPr>
          <w:sz w:val="24"/>
          <w:szCs w:val="24"/>
        </w:rPr>
        <w:t>. Начальник оперативно - дежурной  службы МКУ «ЦАХО».</w:t>
      </w:r>
    </w:p>
    <w:p w:rsidR="00E96E72" w:rsidRPr="00D137CA" w:rsidRDefault="00E96E72" w:rsidP="00E96E72">
      <w:pPr>
        <w:jc w:val="both"/>
        <w:rPr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5D" w:rsidRDefault="00293E5D" w:rsidP="00762166">
      <w:r>
        <w:separator/>
      </w:r>
    </w:p>
  </w:endnote>
  <w:endnote w:type="continuationSeparator" w:id="0">
    <w:p w:rsidR="00293E5D" w:rsidRDefault="00293E5D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72" w:rsidRDefault="00E96E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72" w:rsidRDefault="00E96E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72" w:rsidRDefault="00E96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5D" w:rsidRDefault="00293E5D" w:rsidP="00762166">
      <w:r>
        <w:separator/>
      </w:r>
    </w:p>
  </w:footnote>
  <w:footnote w:type="continuationSeparator" w:id="0">
    <w:p w:rsidR="00293E5D" w:rsidRDefault="00293E5D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72" w:rsidRDefault="00E96E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72" w:rsidRDefault="00E96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0287e5-2b4f-441c-be0c-30775c155690"/>
  </w:docVars>
  <w:rsids>
    <w:rsidRoot w:val="00EE7393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93E5D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108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16622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26643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96E72"/>
    <w:rsid w:val="00ED69D4"/>
    <w:rsid w:val="00EE0337"/>
    <w:rsid w:val="00EE27F0"/>
    <w:rsid w:val="00EE51E5"/>
    <w:rsid w:val="00EE7393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E96E7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E96E72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E96E7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E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c05141dd-519e-4d91-ad83-16536a23a17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c05141dd-519e-4d91-ad83-16536a23a175.dot</Template>
  <TotalTime>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2021-01-14T07:34:00Z</cp:lastPrinted>
  <dcterms:created xsi:type="dcterms:W3CDTF">2023-12-25T08:32:00Z</dcterms:created>
  <dcterms:modified xsi:type="dcterms:W3CDTF">2023-12-25T08:35:00Z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860287e5-2b4f-441c-be0c-30775c155690</vt:lpwstr>
  </property>
</Properties>
</file>