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Times New Roman" w:hAnsi="Times New Roman"/>
          <w:b/>
          <w:sz w:val="24"/>
          <w:szCs w:val="24"/>
        </w:rPr>
      </w:pPr>
      <w:r>
        <w:rPr>
          <w:rFonts w:ascii="Times New Roman" w:hAnsi="Times New Roman"/>
          <w:b/>
          <w:sz w:val="24"/>
          <w:szCs w:val="24"/>
        </w:rPr>
        <w:t>Отчет по итогам 3 квартала 2019 года (нарастающим итогом) по исполнению отделом муниципального контроля функции муниципального земельного контроля</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pStyle w:val="a7"/>
        <w:spacing w:before="120" w:after="0"/>
        <w:ind w:left="0" w:firstLine="567"/>
        <w:jc w:val="both"/>
        <w:rPr>
          <w:rFonts w:ascii="Times New Roman" w:hAnsi="Times New Roman"/>
          <w:sz w:val="24"/>
          <w:szCs w:val="24"/>
        </w:rPr>
      </w:pPr>
      <w:r>
        <w:rPr>
          <w:rFonts w:ascii="Times New Roman" w:hAnsi="Times New Roman"/>
          <w:sz w:val="24"/>
          <w:szCs w:val="24"/>
        </w:rPr>
        <w:t xml:space="preserve">По муниципальному земельному контролю в отношении проверок </w:t>
      </w:r>
      <w:r>
        <w:rPr>
          <w:rFonts w:ascii="Times New Roman" w:hAnsi="Times New Roman"/>
          <w:b/>
          <w:sz w:val="24"/>
          <w:szCs w:val="24"/>
        </w:rPr>
        <w:t xml:space="preserve">юридических лиц </w:t>
      </w:r>
      <w:r>
        <w:rPr>
          <w:rFonts w:ascii="Times New Roman" w:hAnsi="Times New Roman"/>
          <w:sz w:val="24"/>
          <w:szCs w:val="24"/>
        </w:rPr>
        <w:t>и индивидуальных предпринимателей проведена плановая выездная проверка соблюдения требований земельного законодательства ЗАО «</w:t>
      </w:r>
      <w:proofErr w:type="spellStart"/>
      <w:r>
        <w:rPr>
          <w:rFonts w:ascii="Times New Roman" w:hAnsi="Times New Roman"/>
          <w:sz w:val="24"/>
          <w:szCs w:val="24"/>
        </w:rPr>
        <w:t>Главспецпроект</w:t>
      </w:r>
      <w:proofErr w:type="spellEnd"/>
      <w:r>
        <w:rPr>
          <w:rFonts w:ascii="Times New Roman" w:hAnsi="Times New Roman"/>
          <w:sz w:val="24"/>
          <w:szCs w:val="24"/>
        </w:rPr>
        <w:t>». По результатам проверки нарушений требований земельного законодательства не установлено. Внеплановая выездная проверк</w:t>
      </w:r>
      <w:proofErr w:type="gramStart"/>
      <w:r>
        <w:rPr>
          <w:rFonts w:ascii="Times New Roman" w:hAnsi="Times New Roman"/>
          <w:sz w:val="24"/>
          <w:szCs w:val="24"/>
        </w:rPr>
        <w:t>а ООО</w:t>
      </w:r>
      <w:proofErr w:type="gramEnd"/>
      <w:r>
        <w:rPr>
          <w:rFonts w:ascii="Times New Roman" w:hAnsi="Times New Roman"/>
          <w:sz w:val="24"/>
          <w:szCs w:val="24"/>
        </w:rPr>
        <w:t xml:space="preserve"> «</w:t>
      </w:r>
      <w:proofErr w:type="spellStart"/>
      <w:r>
        <w:rPr>
          <w:rFonts w:ascii="Times New Roman" w:hAnsi="Times New Roman"/>
          <w:sz w:val="24"/>
          <w:szCs w:val="24"/>
        </w:rPr>
        <w:t>АЛС-Стройконструкция</w:t>
      </w:r>
      <w:proofErr w:type="spellEnd"/>
      <w:r>
        <w:rPr>
          <w:rFonts w:ascii="Times New Roman" w:hAnsi="Times New Roman"/>
          <w:sz w:val="24"/>
          <w:szCs w:val="24"/>
        </w:rPr>
        <w:t>» не согласована прокуратурой.</w:t>
      </w:r>
    </w:p>
    <w:p>
      <w:pPr>
        <w:pStyle w:val="a7"/>
        <w:spacing w:after="0"/>
        <w:ind w:left="0" w:firstLine="567"/>
        <w:jc w:val="both"/>
        <w:rPr>
          <w:rFonts w:ascii="Times New Roman" w:hAnsi="Times New Roman"/>
          <w:sz w:val="24"/>
          <w:szCs w:val="24"/>
        </w:rPr>
      </w:pPr>
      <w:r>
        <w:rPr>
          <w:rFonts w:ascii="Times New Roman" w:hAnsi="Times New Roman"/>
          <w:sz w:val="24"/>
          <w:szCs w:val="24"/>
        </w:rPr>
        <w:t xml:space="preserve">По плановым выездным проверкам </w:t>
      </w:r>
      <w:r>
        <w:rPr>
          <w:rFonts w:ascii="Times New Roman" w:hAnsi="Times New Roman"/>
          <w:b/>
          <w:sz w:val="24"/>
          <w:szCs w:val="24"/>
        </w:rPr>
        <w:t xml:space="preserve">физических лиц, </w:t>
      </w:r>
      <w:r>
        <w:rPr>
          <w:rFonts w:ascii="Times New Roman" w:hAnsi="Times New Roman"/>
          <w:sz w:val="24"/>
          <w:szCs w:val="24"/>
        </w:rPr>
        <w:t xml:space="preserve">использующих земельные участки на территории муниципального образования Сосновоборский городской округ Ленинградской области, за девять месяцев 2019 года в рамках осуществления функции муниципального земельного контроля проведено </w:t>
      </w:r>
      <w:r>
        <w:rPr>
          <w:rFonts w:ascii="Times New Roman" w:hAnsi="Times New Roman"/>
          <w:b/>
          <w:sz w:val="24"/>
          <w:szCs w:val="24"/>
        </w:rPr>
        <w:t>24</w:t>
      </w:r>
      <w:r>
        <w:rPr>
          <w:rFonts w:ascii="Times New Roman" w:hAnsi="Times New Roman"/>
          <w:sz w:val="24"/>
          <w:szCs w:val="24"/>
        </w:rPr>
        <w:t xml:space="preserve"> проверочных мероприятия, в том числе:</w:t>
      </w:r>
    </w:p>
    <w:p>
      <w:pPr>
        <w:pStyle w:val="a7"/>
        <w:spacing w:after="0"/>
        <w:ind w:left="0" w:firstLine="567"/>
        <w:jc w:val="both"/>
        <w:rPr>
          <w:rFonts w:ascii="Times New Roman" w:hAnsi="Times New Roman"/>
          <w:sz w:val="24"/>
          <w:szCs w:val="24"/>
        </w:rPr>
      </w:pPr>
      <w:r>
        <w:rPr>
          <w:rFonts w:ascii="Times New Roman" w:hAnsi="Times New Roman"/>
          <w:sz w:val="24"/>
          <w:szCs w:val="24"/>
        </w:rPr>
        <w:t>- 7 рейдовых осмотров (обследований) земельных участков территории на предмет самовольного занятия гражданами земельных участков, по результатам которых проводятся проверки соблюдения требований земельного законодательства;</w:t>
      </w:r>
    </w:p>
    <w:p>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- 17 плановых выездных проверок в отношении граждан, использующих земельные участки на территории муниципального образования Сосновоборский городской округ Ленинградской области. </w:t>
      </w:r>
    </w:p>
    <w:p>
      <w:pPr>
        <w:autoSpaceDE w:val="0"/>
        <w:autoSpaceDN w:val="0"/>
        <w:adjustRightInd w:val="0"/>
        <w:spacing w:after="0"/>
        <w:ind w:firstLine="567"/>
        <w:jc w:val="both"/>
        <w:rPr>
          <w:rFonts w:ascii="Times New Roman" w:hAnsi="Times New Roman"/>
          <w:color w:val="000000"/>
          <w:sz w:val="24"/>
          <w:szCs w:val="24"/>
        </w:rPr>
      </w:pPr>
      <w:proofErr w:type="gramStart"/>
      <w:r>
        <w:rPr>
          <w:rFonts w:ascii="Times New Roman" w:hAnsi="Times New Roman"/>
          <w:sz w:val="24"/>
          <w:szCs w:val="24"/>
        </w:rPr>
        <w:t xml:space="preserve">По материалам проверок граждан в </w:t>
      </w:r>
      <w:r>
        <w:rPr>
          <w:rFonts w:ascii="Times New Roman" w:hAnsi="Times New Roman"/>
          <w:b/>
          <w:sz w:val="24"/>
          <w:szCs w:val="24"/>
        </w:rPr>
        <w:t>8</w:t>
      </w:r>
      <w:r>
        <w:rPr>
          <w:rFonts w:ascii="Times New Roman" w:hAnsi="Times New Roman"/>
          <w:sz w:val="24"/>
          <w:szCs w:val="24"/>
        </w:rPr>
        <w:t xml:space="preserve"> случаях выявлены признаки нарушений требований земельного законодательства, подпадающих под действие статьи 7.1 </w:t>
      </w:r>
      <w:proofErr w:type="spellStart"/>
      <w:r>
        <w:rPr>
          <w:rFonts w:ascii="Times New Roman" w:hAnsi="Times New Roman"/>
          <w:sz w:val="24"/>
          <w:szCs w:val="24"/>
        </w:rPr>
        <w:t>КоАП</w:t>
      </w:r>
      <w:proofErr w:type="spellEnd"/>
      <w:r>
        <w:rPr>
          <w:rFonts w:ascii="Times New Roman" w:hAnsi="Times New Roman"/>
          <w:sz w:val="24"/>
          <w:szCs w:val="24"/>
        </w:rPr>
        <w:t xml:space="preserve">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в </w:t>
      </w:r>
      <w:r>
        <w:rPr>
          <w:rFonts w:ascii="Times New Roman" w:hAnsi="Times New Roman"/>
          <w:b/>
          <w:sz w:val="24"/>
          <w:szCs w:val="24"/>
        </w:rPr>
        <w:t>1</w:t>
      </w:r>
      <w:r>
        <w:rPr>
          <w:rFonts w:ascii="Times New Roman" w:hAnsi="Times New Roman"/>
          <w:sz w:val="24"/>
          <w:szCs w:val="24"/>
        </w:rPr>
        <w:t xml:space="preserve"> случае выявлены признаки нарушений требований земельного законодательства, подпадающих под действие статьи 8.8</w:t>
      </w:r>
      <w:proofErr w:type="gramEnd"/>
      <w:r>
        <w:rPr>
          <w:rFonts w:ascii="Times New Roman" w:hAnsi="Times New Roman"/>
          <w:sz w:val="24"/>
          <w:szCs w:val="24"/>
        </w:rPr>
        <w:t xml:space="preserve"> </w:t>
      </w:r>
      <w:proofErr w:type="spellStart"/>
      <w:r>
        <w:rPr>
          <w:rFonts w:ascii="Times New Roman" w:hAnsi="Times New Roman"/>
          <w:sz w:val="24"/>
          <w:szCs w:val="24"/>
        </w:rPr>
        <w:t>КоАП</w:t>
      </w:r>
      <w:proofErr w:type="spellEnd"/>
      <w:r>
        <w:rPr>
          <w:rFonts w:ascii="Times New Roman" w:hAnsi="Times New Roman"/>
          <w:sz w:val="24"/>
          <w:szCs w:val="24"/>
        </w:rPr>
        <w:t xml:space="preserve"> РФ «</w:t>
      </w:r>
      <w:r>
        <w:rPr>
          <w:rFonts w:ascii="Times New Roman" w:hAnsi="Times New Roman"/>
          <w:bCs/>
          <w:sz w:val="24"/>
          <w:szCs w:val="24"/>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Pr>
          <w:rFonts w:ascii="Times New Roman" w:hAnsi="Times New Roman"/>
          <w:sz w:val="24"/>
          <w:szCs w:val="24"/>
        </w:rPr>
        <w:t xml:space="preserve"> </w:t>
      </w:r>
    </w:p>
    <w:p>
      <w:pPr>
        <w:spacing w:after="0"/>
        <w:ind w:firstLine="567"/>
        <w:jc w:val="both"/>
        <w:rPr>
          <w:rFonts w:ascii="Times New Roman" w:hAnsi="Times New Roman"/>
          <w:sz w:val="24"/>
          <w:szCs w:val="24"/>
        </w:rPr>
      </w:pPr>
      <w:r>
        <w:rPr>
          <w:rFonts w:ascii="Times New Roman" w:hAnsi="Times New Roman"/>
          <w:sz w:val="24"/>
          <w:szCs w:val="24"/>
        </w:rPr>
        <w:t xml:space="preserve">Материалы проверок с выявленными признаками нарушений направлены в Управление </w:t>
      </w:r>
      <w:proofErr w:type="spellStart"/>
      <w:r>
        <w:rPr>
          <w:rFonts w:ascii="Times New Roman" w:hAnsi="Times New Roman"/>
          <w:sz w:val="24"/>
          <w:szCs w:val="24"/>
        </w:rPr>
        <w:t>Росреестра</w:t>
      </w:r>
      <w:proofErr w:type="spellEnd"/>
      <w:r>
        <w:rPr>
          <w:rFonts w:ascii="Times New Roman" w:hAnsi="Times New Roman"/>
          <w:sz w:val="24"/>
          <w:szCs w:val="24"/>
        </w:rPr>
        <w:t xml:space="preserve"> по Ленинградской области для рассмотрения и принятия решения о привлечении нарушителей к административной ответственности. </w:t>
      </w:r>
      <w:proofErr w:type="gramStart"/>
      <w:r>
        <w:rPr>
          <w:rFonts w:ascii="Times New Roman" w:hAnsi="Times New Roman"/>
          <w:sz w:val="24"/>
          <w:szCs w:val="24"/>
        </w:rPr>
        <w:t xml:space="preserve">На текущий момент из 8 направленных материалов, 3 дела находятся на рассмотрении, по 5 делам приняты решения о привлечении нарушителей к административной ответственности, наложены штрафы на общую сумму        </w:t>
      </w:r>
      <w:r>
        <w:rPr>
          <w:rFonts w:ascii="Times New Roman" w:hAnsi="Times New Roman"/>
          <w:b/>
          <w:sz w:val="24"/>
          <w:szCs w:val="24"/>
        </w:rPr>
        <w:t>25,0</w:t>
      </w:r>
      <w:r>
        <w:rPr>
          <w:rFonts w:ascii="Times New Roman" w:hAnsi="Times New Roman"/>
          <w:sz w:val="24"/>
          <w:szCs w:val="24"/>
        </w:rPr>
        <w:t xml:space="preserve"> тыс. руб. По нарушениям земельного законодательства по состоянию на 30.09.2019 поступило в местный бюджет Сосновоборского городского округа административных штрафов на общую сумму </w:t>
      </w:r>
      <w:r>
        <w:rPr>
          <w:rFonts w:ascii="Times New Roman" w:hAnsi="Times New Roman"/>
          <w:b/>
          <w:sz w:val="24"/>
          <w:szCs w:val="24"/>
        </w:rPr>
        <w:t>20,0</w:t>
      </w:r>
      <w:r>
        <w:rPr>
          <w:rFonts w:ascii="Times New Roman" w:hAnsi="Times New Roman"/>
          <w:sz w:val="24"/>
          <w:szCs w:val="24"/>
        </w:rPr>
        <w:t xml:space="preserve"> тыс. руб. </w:t>
      </w:r>
      <w:proofErr w:type="gramEnd"/>
    </w:p>
    <w:p>
      <w:pPr>
        <w:ind w:firstLine="567"/>
        <w:jc w:val="both"/>
        <w:rPr>
          <w:rFonts w:ascii="Times New Roman" w:hAnsi="Times New Roman"/>
          <w:sz w:val="24"/>
          <w:szCs w:val="24"/>
        </w:rPr>
      </w:pPr>
      <w:r>
        <w:rPr>
          <w:rFonts w:ascii="Times New Roman" w:hAnsi="Times New Roman"/>
          <w:sz w:val="24"/>
          <w:szCs w:val="24"/>
        </w:rPr>
        <w:t>По результатам проверок с нарушителями земельного законодательства проводится разъяснительная работа по вопросу освобождения самовольно занятых земельных участков, либо оформления прав на самовольно занятые земельные участки. За девять месяцев 2019 года по материалам проверок соблюдения требований земельного законодательства на основании заявлений граждан о перераспределении земельных участков, в бюджет муниципального образования поступило 57,8 тыс. руб.</w:t>
      </w:r>
    </w:p>
    <w:p>
      <w:pPr>
        <w:spacing w:after="0" w:line="240" w:lineRule="auto"/>
        <w:jc w:val="both"/>
        <w:rPr>
          <w:rFonts w:ascii="Times New Roman" w:eastAsia="Times New Roman" w:hAnsi="Times New Roman"/>
          <w:bCs/>
          <w:color w:val="000000"/>
          <w:sz w:val="24"/>
          <w:szCs w:val="24"/>
          <w:lang w:eastAsia="ru-RU"/>
        </w:rPr>
      </w:pPr>
    </w:p>
    <w:p>
      <w:pPr>
        <w:tabs>
          <w:tab w:val="left" w:pos="8505"/>
        </w:tabs>
        <w:spacing w:after="0" w:line="240" w:lineRule="auto"/>
        <w:ind w:right="-143"/>
        <w:jc w:val="both"/>
        <w:rPr>
          <w:rFonts w:ascii="Times New Roman" w:hAnsi="Times New Roman"/>
          <w:sz w:val="24"/>
          <w:szCs w:val="24"/>
        </w:rPr>
      </w:pPr>
      <w:r>
        <w:rPr>
          <w:rFonts w:ascii="Times New Roman" w:hAnsi="Times New Roman"/>
          <w:sz w:val="24"/>
          <w:szCs w:val="24"/>
        </w:rPr>
        <w:t>Начальник отдела муниципального контроля</w:t>
      </w:r>
      <w:r>
        <w:rPr>
          <w:rFonts w:ascii="Times New Roman" w:hAnsi="Times New Roman"/>
          <w:sz w:val="24"/>
          <w:szCs w:val="24"/>
        </w:rPr>
        <w:tab/>
        <w:t>Т.В. Кенкеч</w:t>
      </w:r>
    </w:p>
    <w:p/>
    <w:sectPr>
      <w:headerReference w:type="even" r:id="rId4"/>
      <w:headerReference w:type="default" r:id="rId5"/>
      <w:footerReference w:type="even" r:id="rId6"/>
      <w:footerReference w:type="default" r:id="rId7"/>
      <w:headerReference w:type="first" r:id="rId8"/>
      <w:footerReference w:type="first" r:id="rId9"/>
      <w:pgSz w:w="11906" w:h="16838"/>
      <w:pgMar w:top="568" w:right="850" w:bottom="426" w:left="1134" w:header="426"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Pr>
      <w:rFonts w:ascii="Calibri" w:eastAsia="Calibri" w:hAnsi="Calibri" w:cs="Times New Roman"/>
    </w:rPr>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Pr>
      <w:rFonts w:ascii="Calibri" w:eastAsia="Calibri" w:hAnsi="Calibri" w:cs="Times New Roman"/>
    </w:rPr>
  </w:style>
  <w:style w:type="paragraph" w:styleId="a7">
    <w:name w:val="List Paragraph"/>
    <w:basedOn w:val="a"/>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dc:creator>
  <cp:lastModifiedBy>Степанова</cp:lastModifiedBy>
  <cp:revision>1</cp:revision>
  <dcterms:created xsi:type="dcterms:W3CDTF">2019-10-04T06:36:00Z</dcterms:created>
  <dcterms:modified xsi:type="dcterms:W3CDTF">2019-10-04T06:36:00Z</dcterms:modified>
</cp:coreProperties>
</file>