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EF" w:rsidRDefault="00CE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по итогам 3 квартала 2018 года (с нарастающим итогом) </w:t>
      </w:r>
    </w:p>
    <w:p w:rsidR="00D159EF" w:rsidRDefault="00CE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исполнению функции</w:t>
      </w:r>
    </w:p>
    <w:p w:rsidR="00D159EF" w:rsidRDefault="00CE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ЖИЛИЩНОГО КОНТРОЛЯ</w:t>
      </w:r>
    </w:p>
    <w:p w:rsidR="00D159EF" w:rsidRDefault="00CE1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отделом муниципального контроля</w:t>
      </w:r>
    </w:p>
    <w:p w:rsidR="00D159EF" w:rsidRDefault="00D159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59EF" w:rsidRDefault="00D159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59EF" w:rsidRDefault="00CE158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3 квартала 2018 год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нарастающим итогом) в рамках осуществления функции муниципального  жилищного контроля отделом муниципального контроля проведено 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проверочных мероприятий в том числе: </w:t>
      </w:r>
    </w:p>
    <w:p w:rsidR="00D159EF" w:rsidRDefault="00CE158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плановые проверки </w:t>
      </w:r>
      <w:r>
        <w:rPr>
          <w:rFonts w:ascii="Times New Roman" w:hAnsi="Times New Roman"/>
          <w:b/>
          <w:sz w:val="24"/>
          <w:szCs w:val="24"/>
        </w:rPr>
        <w:t>юридических лиц</w:t>
      </w:r>
      <w:r>
        <w:rPr>
          <w:rFonts w:ascii="Times New Roman" w:hAnsi="Times New Roman"/>
          <w:sz w:val="24"/>
          <w:szCs w:val="24"/>
        </w:rPr>
        <w:t xml:space="preserve"> (товарищества собственников жилья) -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D159EF" w:rsidRDefault="00CE158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внепланов</w:t>
      </w:r>
      <w:r>
        <w:rPr>
          <w:rFonts w:ascii="Times New Roman" w:hAnsi="Times New Roman"/>
          <w:sz w:val="24"/>
          <w:szCs w:val="24"/>
        </w:rPr>
        <w:t xml:space="preserve">ая проверка юридического лица (ТСЖ) в части выполнения предписания об устранении нарушений -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D159EF" w:rsidRDefault="00CE158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внеплановые выездные проверки </w:t>
      </w:r>
      <w:r>
        <w:rPr>
          <w:rFonts w:ascii="Times New Roman" w:hAnsi="Times New Roman"/>
          <w:b/>
          <w:sz w:val="24"/>
          <w:szCs w:val="24"/>
        </w:rPr>
        <w:t>физических лиц</w:t>
      </w:r>
      <w:r>
        <w:rPr>
          <w:rFonts w:ascii="Times New Roman" w:hAnsi="Times New Roman"/>
          <w:sz w:val="24"/>
          <w:szCs w:val="24"/>
        </w:rPr>
        <w:t xml:space="preserve">, проживающих в муниципальном жилищном фонде –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D159EF" w:rsidRDefault="00CE15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обследованных помещений составила 11471,1 кв.м. </w:t>
      </w:r>
    </w:p>
    <w:p w:rsidR="00D159EF" w:rsidRDefault="00CE15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материалам проверочных мероприятий в 5 случаях выявлены признаки нарушений требований жилищного законодательства. Нарушителям выданы предписания об устранении выявленных нарушений жилищного законодательства. </w:t>
      </w:r>
    </w:p>
    <w:p w:rsidR="00D159EF" w:rsidRDefault="00CE15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воспрепятствование законной деятельности до</w:t>
      </w:r>
      <w:r>
        <w:rPr>
          <w:rFonts w:ascii="Times New Roman" w:hAnsi="Times New Roman"/>
          <w:sz w:val="24"/>
          <w:szCs w:val="24"/>
        </w:rPr>
        <w:t xml:space="preserve">лжностного лица органа муниципального контроля, в отношении </w:t>
      </w:r>
      <w:proofErr w:type="gramStart"/>
      <w:r>
        <w:rPr>
          <w:rFonts w:ascii="Times New Roman" w:hAnsi="Times New Roman"/>
          <w:sz w:val="24"/>
          <w:szCs w:val="24"/>
        </w:rPr>
        <w:t>физических лиц, не явившихся на проверку составлено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4 протокола по ч. 1 ст. 19.4.1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РФ. Материалы дел рассмотрены мировым судом и по 3 делам вынесены постановления о привлечении нарушителей к </w:t>
      </w:r>
      <w:r>
        <w:rPr>
          <w:rFonts w:ascii="Times New Roman" w:hAnsi="Times New Roman"/>
          <w:sz w:val="24"/>
          <w:szCs w:val="24"/>
        </w:rPr>
        <w:t xml:space="preserve">административной ответственности, наложены административные штрафы в сумме 1500 руб. </w:t>
      </w:r>
    </w:p>
    <w:p w:rsidR="00D159EF" w:rsidRDefault="00CE15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проверок, в которых выявлено систематическое ненадлежащее содержание муниципального жилого фонда, имеется рост задолженности по оплате за социальный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найм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комм</w:t>
      </w:r>
      <w:r>
        <w:rPr>
          <w:rFonts w:ascii="Times New Roman" w:hAnsi="Times New Roman"/>
          <w:sz w:val="24"/>
          <w:szCs w:val="24"/>
        </w:rPr>
        <w:t>унальные услуги, передаются в жилищный отдел в качестве дополнительной доказательной базы для судебных исков в решении вопроса о выселении граждан из муниципального жилого фонда.</w:t>
      </w:r>
    </w:p>
    <w:p w:rsidR="00D159EF" w:rsidRDefault="00D159EF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tbl>
      <w:tblPr>
        <w:tblW w:w="9409" w:type="dxa"/>
        <w:tblInd w:w="95" w:type="dxa"/>
        <w:tblLook w:val="04A0"/>
      </w:tblPr>
      <w:tblGrid>
        <w:gridCol w:w="336"/>
        <w:gridCol w:w="2991"/>
        <w:gridCol w:w="802"/>
        <w:gridCol w:w="784"/>
        <w:gridCol w:w="2188"/>
        <w:gridCol w:w="2308"/>
      </w:tblGrid>
      <w:tr w:rsidR="00D159EF">
        <w:trPr>
          <w:trHeight w:val="900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A2:F17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проверках соблюдения жилищного законодательства в рамках осуществ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муниципального жилищного контроля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итогам 3 квартала 2018 год</w:t>
            </w:r>
          </w:p>
          <w:bookmarkEnd w:id="0"/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59EF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159EF">
        <w:trPr>
          <w:trHeight w:val="41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Документарные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Выездные</w:t>
            </w:r>
          </w:p>
        </w:tc>
      </w:tr>
      <w:tr w:rsidR="00D159EF">
        <w:trPr>
          <w:trHeight w:val="630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59EF" w:rsidRDefault="00CE1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проверочных мероприятий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159EF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59EF" w:rsidRDefault="00CE1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9EF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юридических лиц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9EF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159EF">
        <w:trPr>
          <w:trHeight w:val="600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159EF" w:rsidRDefault="00CE1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 выданных  предписаний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59EF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159EF" w:rsidRDefault="00CE1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9EF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9EF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9EF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159EF" w:rsidRDefault="00CE1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Составлено протоколов о привлечении нарушителей к административной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59EF" w:rsidRDefault="00D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9EF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159EF" w:rsidRDefault="00CE1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59EF" w:rsidRDefault="00D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D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D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D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9EF">
        <w:trPr>
          <w:trHeight w:val="402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ч.1 ст. 19.4.1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D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D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59EF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EF" w:rsidRDefault="00D159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ч.1 ст.19.5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EF" w:rsidRDefault="00D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D15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EF" w:rsidRDefault="00CE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159EF" w:rsidRDefault="00D159EF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D159EF" w:rsidRDefault="00D159EF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D159EF" w:rsidRDefault="00CE1580">
      <w:r>
        <w:rPr>
          <w:rFonts w:ascii="Times New Roman" w:hAnsi="Times New Roman"/>
          <w:sz w:val="24"/>
          <w:szCs w:val="24"/>
        </w:rPr>
        <w:t>Главный специалист отдела муниципального контр</w:t>
      </w:r>
    </w:p>
    <w:sectPr w:rsidR="00D159EF" w:rsidSect="00D1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59EF"/>
    <w:rsid w:val="00CE1580"/>
    <w:rsid w:val="00D1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>  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PRESCENTR</cp:lastModifiedBy>
  <cp:revision>2</cp:revision>
  <dcterms:created xsi:type="dcterms:W3CDTF">2018-10-22T08:41:00Z</dcterms:created>
  <dcterms:modified xsi:type="dcterms:W3CDTF">2018-10-22T08:41:00Z</dcterms:modified>
</cp:coreProperties>
</file>