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C1" w:rsidRPr="00B97EC4" w:rsidRDefault="00237CC1" w:rsidP="00237CC1">
      <w:pPr>
        <w:keepNext/>
        <w:spacing w:before="120" w:after="240"/>
        <w:jc w:val="center"/>
        <w:outlineLvl w:val="0"/>
        <w:rPr>
          <w:rFonts w:eastAsiaTheme="majorEastAsia"/>
          <w:b/>
          <w:bCs/>
          <w:kern w:val="32"/>
          <w:sz w:val="22"/>
          <w:szCs w:val="22"/>
        </w:rPr>
      </w:pPr>
      <w:r w:rsidRPr="00B97EC4">
        <w:rPr>
          <w:rFonts w:eastAsiaTheme="majorEastAsia"/>
          <w:b/>
          <w:bCs/>
          <w:kern w:val="32"/>
          <w:sz w:val="22"/>
          <w:szCs w:val="22"/>
        </w:rPr>
        <w:t>Маршрут №20 (</w:t>
      </w:r>
      <w:proofErr w:type="spellStart"/>
      <w:r w:rsidRPr="00B97EC4">
        <w:rPr>
          <w:rFonts w:eastAsiaTheme="majorEastAsia"/>
          <w:b/>
          <w:bCs/>
          <w:kern w:val="32"/>
          <w:sz w:val="22"/>
          <w:szCs w:val="22"/>
        </w:rPr>
        <w:t>С.Бор</w:t>
      </w:r>
      <w:proofErr w:type="spellEnd"/>
      <w:r w:rsidRPr="00B97EC4">
        <w:rPr>
          <w:rFonts w:eastAsiaTheme="majorEastAsia"/>
          <w:b/>
          <w:bCs/>
          <w:kern w:val="32"/>
          <w:sz w:val="22"/>
          <w:szCs w:val="22"/>
        </w:rPr>
        <w:t xml:space="preserve"> – д. Н. </w:t>
      </w:r>
      <w:proofErr w:type="spellStart"/>
      <w:r w:rsidRPr="00B97EC4">
        <w:rPr>
          <w:rFonts w:eastAsiaTheme="majorEastAsia"/>
          <w:b/>
          <w:bCs/>
          <w:kern w:val="32"/>
          <w:sz w:val="22"/>
          <w:szCs w:val="22"/>
        </w:rPr>
        <w:t>Калище</w:t>
      </w:r>
      <w:proofErr w:type="spellEnd"/>
      <w:r w:rsidRPr="00B97EC4">
        <w:rPr>
          <w:rFonts w:eastAsiaTheme="majorEastAsia"/>
          <w:b/>
          <w:bCs/>
          <w:kern w:val="32"/>
          <w:sz w:val="22"/>
          <w:szCs w:val="22"/>
        </w:rPr>
        <w:t>)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3119"/>
        <w:gridCol w:w="7620"/>
      </w:tblGrid>
      <w:tr w:rsidR="00237CC1" w:rsidRPr="00B97EC4" w:rsidTr="00C17648">
        <w:tc>
          <w:tcPr>
            <w:tcW w:w="3119" w:type="dxa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№ маршрута</w:t>
            </w:r>
          </w:p>
        </w:tc>
        <w:tc>
          <w:tcPr>
            <w:tcW w:w="7620" w:type="dxa"/>
            <w:vAlign w:val="center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20</w:t>
            </w:r>
          </w:p>
        </w:tc>
      </w:tr>
      <w:tr w:rsidR="00237CC1" w:rsidRPr="00B97EC4" w:rsidTr="00C17648">
        <w:tc>
          <w:tcPr>
            <w:tcW w:w="3119" w:type="dxa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7620" w:type="dxa"/>
            <w:shd w:val="clear" w:color="auto" w:fill="FFFFFF"/>
            <w:vAlign w:val="center"/>
          </w:tcPr>
          <w:p w:rsidR="00237CC1" w:rsidRPr="00B97EC4" w:rsidRDefault="00237CC1" w:rsidP="00C1764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B97EC4">
              <w:rPr>
                <w:color w:val="000000"/>
                <w:sz w:val="22"/>
                <w:szCs w:val="22"/>
              </w:rPr>
              <w:t>С.Бор</w:t>
            </w:r>
            <w:proofErr w:type="spellEnd"/>
            <w:r w:rsidRPr="00B97EC4">
              <w:rPr>
                <w:color w:val="000000"/>
                <w:sz w:val="22"/>
                <w:szCs w:val="22"/>
              </w:rPr>
              <w:t xml:space="preserve"> – д. Н. </w:t>
            </w:r>
            <w:proofErr w:type="spellStart"/>
            <w:r w:rsidRPr="00B97EC4">
              <w:rPr>
                <w:color w:val="000000"/>
                <w:sz w:val="22"/>
                <w:szCs w:val="22"/>
              </w:rPr>
              <w:t>Калище</w:t>
            </w:r>
            <w:proofErr w:type="spellEnd"/>
          </w:p>
        </w:tc>
      </w:tr>
      <w:tr w:rsidR="00237CC1" w:rsidRPr="00B97EC4" w:rsidTr="00C17648">
        <w:tc>
          <w:tcPr>
            <w:tcW w:w="3119" w:type="dxa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Перечень остановочных пунктов</w:t>
            </w:r>
          </w:p>
        </w:tc>
        <w:tc>
          <w:tcPr>
            <w:tcW w:w="7620" w:type="dxa"/>
          </w:tcPr>
          <w:p w:rsidR="00237CC1" w:rsidRPr="00B97EC4" w:rsidRDefault="00237CC1" w:rsidP="00C17648">
            <w:pPr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 w:rsidRPr="00B97EC4">
              <w:rPr>
                <w:color w:val="000000"/>
                <w:sz w:val="22"/>
                <w:szCs w:val="22"/>
              </w:rPr>
              <w:t>АТП – ул. Молодёжная – маг. «Москва» – маг. «Природа» – ДК «Строитель» – ул. Солнечная – Центр</w:t>
            </w:r>
            <w:proofErr w:type="gramStart"/>
            <w:r w:rsidRPr="00B97EC4">
              <w:rPr>
                <w:color w:val="000000"/>
                <w:sz w:val="22"/>
                <w:szCs w:val="22"/>
              </w:rPr>
              <w:t>. почта</w:t>
            </w:r>
            <w:proofErr w:type="gramEnd"/>
            <w:r w:rsidRPr="00B97EC4">
              <w:rPr>
                <w:color w:val="000000"/>
                <w:sz w:val="22"/>
                <w:szCs w:val="22"/>
              </w:rPr>
              <w:t xml:space="preserve"> – с/к «Малахит» – </w:t>
            </w:r>
            <w:proofErr w:type="spellStart"/>
            <w:r w:rsidRPr="00B97EC4">
              <w:rPr>
                <w:color w:val="000000"/>
                <w:sz w:val="22"/>
                <w:szCs w:val="22"/>
              </w:rPr>
              <w:t>Пож</w:t>
            </w:r>
            <w:proofErr w:type="spellEnd"/>
            <w:r w:rsidRPr="00B97EC4">
              <w:rPr>
                <w:color w:val="000000"/>
                <w:sz w:val="22"/>
                <w:szCs w:val="22"/>
              </w:rPr>
              <w:t xml:space="preserve">. депо – «Машзавод» - дер. Ст. </w:t>
            </w:r>
            <w:proofErr w:type="spellStart"/>
            <w:r w:rsidRPr="00B97EC4">
              <w:rPr>
                <w:color w:val="000000"/>
                <w:sz w:val="22"/>
                <w:szCs w:val="22"/>
              </w:rPr>
              <w:t>Калище</w:t>
            </w:r>
            <w:proofErr w:type="spellEnd"/>
            <w:r w:rsidRPr="00B97EC4">
              <w:rPr>
                <w:color w:val="000000"/>
                <w:sz w:val="22"/>
                <w:szCs w:val="22"/>
              </w:rPr>
              <w:t xml:space="preserve"> – ф. «Роса» – сад. «Берёзка» – дер. Нов. </w:t>
            </w:r>
            <w:proofErr w:type="spellStart"/>
            <w:r w:rsidRPr="00B97EC4">
              <w:rPr>
                <w:color w:val="000000"/>
                <w:sz w:val="22"/>
                <w:szCs w:val="22"/>
              </w:rPr>
              <w:t>Калище</w:t>
            </w:r>
            <w:proofErr w:type="spellEnd"/>
          </w:p>
        </w:tc>
      </w:tr>
      <w:tr w:rsidR="00237CC1" w:rsidRPr="00B97EC4" w:rsidTr="00C17648">
        <w:tc>
          <w:tcPr>
            <w:tcW w:w="3119" w:type="dxa"/>
            <w:shd w:val="clear" w:color="auto" w:fill="FFFFFF" w:themeFill="background1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 xml:space="preserve">Количество потраченного времени (в минутах) на пробег между конечными пунктами </w:t>
            </w:r>
          </w:p>
        </w:tc>
        <w:tc>
          <w:tcPr>
            <w:tcW w:w="7620" w:type="dxa"/>
            <w:shd w:val="clear" w:color="auto" w:fill="FFFFFF" w:themeFill="background1"/>
            <w:vAlign w:val="center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35</w:t>
            </w:r>
          </w:p>
        </w:tc>
      </w:tr>
      <w:tr w:rsidR="00237CC1" w:rsidRPr="00B97EC4" w:rsidTr="00C17648">
        <w:tc>
          <w:tcPr>
            <w:tcW w:w="3119" w:type="dxa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Протяжённость маршрута</w:t>
            </w:r>
          </w:p>
        </w:tc>
        <w:tc>
          <w:tcPr>
            <w:tcW w:w="7620" w:type="dxa"/>
            <w:vAlign w:val="center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10,8 км</w:t>
            </w:r>
          </w:p>
        </w:tc>
      </w:tr>
      <w:tr w:rsidR="00237CC1" w:rsidRPr="00B97EC4" w:rsidTr="00C17648">
        <w:tc>
          <w:tcPr>
            <w:tcW w:w="3119" w:type="dxa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Трасса маршрута</w:t>
            </w:r>
          </w:p>
        </w:tc>
        <w:tc>
          <w:tcPr>
            <w:tcW w:w="7620" w:type="dxa"/>
          </w:tcPr>
          <w:p w:rsidR="00237CC1" w:rsidRPr="00B97EC4" w:rsidRDefault="00237CC1" w:rsidP="00C17648">
            <w:pPr>
              <w:jc w:val="both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 xml:space="preserve">ул. Молодёжная – пр. Героев – ул. Космонавтов – ул. Солнечная – ул. 50 лет Октября – ул. Ленинградская – </w:t>
            </w:r>
            <w:proofErr w:type="spellStart"/>
            <w:r w:rsidRPr="00B97EC4">
              <w:rPr>
                <w:sz w:val="22"/>
                <w:szCs w:val="22"/>
              </w:rPr>
              <w:t>Копорское</w:t>
            </w:r>
            <w:proofErr w:type="spellEnd"/>
            <w:r w:rsidRPr="00B97EC4">
              <w:rPr>
                <w:sz w:val="22"/>
                <w:szCs w:val="22"/>
              </w:rPr>
              <w:t xml:space="preserve"> шоссе – а/дорога «Форт – </w:t>
            </w:r>
            <w:proofErr w:type="spellStart"/>
            <w:r w:rsidRPr="00B97EC4">
              <w:rPr>
                <w:sz w:val="22"/>
                <w:szCs w:val="22"/>
              </w:rPr>
              <w:t>Коваши</w:t>
            </w:r>
            <w:proofErr w:type="spellEnd"/>
            <w:r w:rsidRPr="00B97EC4">
              <w:rPr>
                <w:sz w:val="22"/>
                <w:szCs w:val="22"/>
              </w:rPr>
              <w:t>»</w:t>
            </w:r>
          </w:p>
          <w:p w:rsidR="00237CC1" w:rsidRPr="00B97EC4" w:rsidRDefault="00237CC1" w:rsidP="00C17648">
            <w:pPr>
              <w:jc w:val="both"/>
              <w:rPr>
                <w:sz w:val="22"/>
                <w:szCs w:val="22"/>
              </w:rPr>
            </w:pPr>
            <w:r w:rsidRPr="00B97EC4">
              <w:rPr>
                <w:noProof/>
                <w:sz w:val="22"/>
                <w:szCs w:val="22"/>
              </w:rPr>
              <w:drawing>
                <wp:inline distT="0" distB="0" distL="114300" distR="114300" wp14:anchorId="0522C5ED" wp14:editId="220FD324">
                  <wp:extent cx="4222750" cy="2326005"/>
                  <wp:effectExtent l="0" t="0" r="6350" b="17145"/>
                  <wp:docPr id="1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0" cy="232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CC1" w:rsidRPr="00B97EC4" w:rsidTr="00C17648">
        <w:tc>
          <w:tcPr>
            <w:tcW w:w="3119" w:type="dxa"/>
          </w:tcPr>
          <w:p w:rsidR="00237CC1" w:rsidRPr="00B97EC4" w:rsidRDefault="00237CC1" w:rsidP="00C17648">
            <w:pPr>
              <w:jc w:val="both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Класс и количество ТС</w:t>
            </w:r>
          </w:p>
        </w:tc>
        <w:tc>
          <w:tcPr>
            <w:tcW w:w="7620" w:type="dxa"/>
            <w:vAlign w:val="center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Особо малого класса, 1ТС</w:t>
            </w:r>
          </w:p>
        </w:tc>
      </w:tr>
    </w:tbl>
    <w:p w:rsidR="00237CC1" w:rsidRPr="00B97EC4" w:rsidRDefault="00237CC1" w:rsidP="00237CC1">
      <w:pPr>
        <w:keepNext/>
        <w:tabs>
          <w:tab w:val="num" w:pos="4260"/>
        </w:tabs>
        <w:ind w:left="3403"/>
        <w:jc w:val="center"/>
        <w:outlineLvl w:val="1"/>
        <w:rPr>
          <w:bCs/>
          <w:sz w:val="22"/>
          <w:szCs w:val="22"/>
        </w:rPr>
      </w:pPr>
      <w:r w:rsidRPr="00B97EC4">
        <w:rPr>
          <w:b/>
          <w:bCs/>
          <w:sz w:val="22"/>
          <w:szCs w:val="22"/>
        </w:rPr>
        <w:t>Расписание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3119"/>
        <w:gridCol w:w="3573"/>
        <w:gridCol w:w="4047"/>
      </w:tblGrid>
      <w:tr w:rsidR="00237CC1" w:rsidRPr="00B97EC4" w:rsidTr="00C17648">
        <w:trPr>
          <w:trHeight w:val="455"/>
        </w:trPr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Информация о времени начала и окончания движения на конечных пунктах маршрута</w:t>
            </w:r>
          </w:p>
        </w:tc>
        <w:tc>
          <w:tcPr>
            <w:tcW w:w="7620" w:type="dxa"/>
            <w:gridSpan w:val="2"/>
            <w:shd w:val="clear" w:color="auto" w:fill="FFFFFF" w:themeFill="background1"/>
            <w:vAlign w:val="center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Круглогодично/ежедневно</w:t>
            </w:r>
          </w:p>
        </w:tc>
      </w:tr>
      <w:tr w:rsidR="00237CC1" w:rsidRPr="00B97EC4" w:rsidTr="00C17648">
        <w:trPr>
          <w:trHeight w:val="555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shd w:val="clear" w:color="auto" w:fill="FFFFFF" w:themeFill="background1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</w:p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С 7.00 до 20.35</w:t>
            </w:r>
          </w:p>
        </w:tc>
      </w:tr>
      <w:tr w:rsidR="00237CC1" w:rsidRPr="00B97EC4" w:rsidTr="00C17648">
        <w:tc>
          <w:tcPr>
            <w:tcW w:w="3119" w:type="dxa"/>
            <w:shd w:val="clear" w:color="auto" w:fill="auto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Информация о сезонности и днях недели работы маршрута</w:t>
            </w:r>
          </w:p>
        </w:tc>
        <w:tc>
          <w:tcPr>
            <w:tcW w:w="7620" w:type="dxa"/>
            <w:gridSpan w:val="2"/>
            <w:shd w:val="clear" w:color="auto" w:fill="auto"/>
            <w:vAlign w:val="center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Круглогодично/Ежедневно</w:t>
            </w:r>
          </w:p>
        </w:tc>
      </w:tr>
      <w:tr w:rsidR="00237CC1" w:rsidRPr="00B97EC4" w:rsidTr="00C17648">
        <w:tc>
          <w:tcPr>
            <w:tcW w:w="3119" w:type="dxa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Информация о количестве транспортных средств, работающих на маршруте</w:t>
            </w:r>
          </w:p>
        </w:tc>
        <w:tc>
          <w:tcPr>
            <w:tcW w:w="7620" w:type="dxa"/>
            <w:gridSpan w:val="2"/>
            <w:vAlign w:val="center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1 ТС</w:t>
            </w:r>
          </w:p>
        </w:tc>
      </w:tr>
      <w:tr w:rsidR="00237CC1" w:rsidRPr="00B97EC4" w:rsidTr="00C17648">
        <w:trPr>
          <w:trHeight w:val="29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37CC1" w:rsidRPr="00B97EC4" w:rsidRDefault="00237CC1" w:rsidP="00C17648">
            <w:pPr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Время отправления с конечных пунктов либо значения интервалов</w:t>
            </w:r>
          </w:p>
        </w:tc>
        <w:tc>
          <w:tcPr>
            <w:tcW w:w="3573" w:type="dxa"/>
            <w:shd w:val="clear" w:color="auto" w:fill="auto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В прямом направлении</w:t>
            </w:r>
          </w:p>
        </w:tc>
        <w:tc>
          <w:tcPr>
            <w:tcW w:w="4047" w:type="dxa"/>
            <w:shd w:val="clear" w:color="auto" w:fill="auto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В обратном направлении</w:t>
            </w:r>
          </w:p>
        </w:tc>
      </w:tr>
      <w:tr w:rsidR="00237CC1" w:rsidRPr="00B97EC4" w:rsidTr="00C17648">
        <w:trPr>
          <w:trHeight w:val="179"/>
        </w:trPr>
        <w:tc>
          <w:tcPr>
            <w:tcW w:w="3119" w:type="dxa"/>
            <w:vMerge/>
            <w:shd w:val="clear" w:color="auto" w:fill="auto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:rsidR="00237CC1" w:rsidRPr="00B97EC4" w:rsidRDefault="00237CC1" w:rsidP="00C17648">
            <w:pPr>
              <w:jc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7.00; 14.20; 18.00; 19.30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237CC1" w:rsidRPr="00B97EC4" w:rsidRDefault="00237CC1" w:rsidP="00C17648">
            <w:pPr>
              <w:jc w:val="center"/>
              <w:textAlignment w:val="center"/>
              <w:rPr>
                <w:sz w:val="22"/>
                <w:szCs w:val="22"/>
              </w:rPr>
            </w:pPr>
            <w:r w:rsidRPr="00B97EC4">
              <w:rPr>
                <w:sz w:val="22"/>
                <w:szCs w:val="22"/>
              </w:rPr>
              <w:t>7.40; 15.10; 18.35; 20.05</w:t>
            </w:r>
          </w:p>
        </w:tc>
      </w:tr>
    </w:tbl>
    <w:p w:rsidR="003151FC" w:rsidRDefault="003151FC">
      <w:bookmarkStart w:id="0" w:name="_GoBack"/>
      <w:bookmarkEnd w:id="0"/>
    </w:p>
    <w:sectPr w:rsidR="003151FC" w:rsidSect="00237CC1">
      <w:pgSz w:w="11906" w:h="16838"/>
      <w:pgMar w:top="1134" w:right="45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C1"/>
    <w:rsid w:val="00237CC1"/>
    <w:rsid w:val="0031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0B25-1B53-4F86-8F95-887282AC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1</cp:revision>
  <dcterms:created xsi:type="dcterms:W3CDTF">2024-10-10T07:48:00Z</dcterms:created>
  <dcterms:modified xsi:type="dcterms:W3CDTF">2024-10-10T07:49:00Z</dcterms:modified>
</cp:coreProperties>
</file>