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BF3" w:rsidRPr="00554147" w:rsidRDefault="00990BF3" w:rsidP="00990BF3">
      <w:pPr>
        <w:jc w:val="center"/>
        <w:rPr>
          <w:b/>
          <w:sz w:val="24"/>
          <w:szCs w:val="24"/>
        </w:rPr>
      </w:pPr>
    </w:p>
    <w:p w:rsidR="00990BF3" w:rsidRPr="00554147" w:rsidRDefault="00990BF3" w:rsidP="00990BF3">
      <w:pPr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>Муниципальная программа «Стимулирование экономической активности малого и среднего предпринимательства в Сосновоборском городском округе до 2030 года»</w:t>
      </w:r>
    </w:p>
    <w:p w:rsidR="00990BF3" w:rsidRPr="00554147" w:rsidRDefault="00990BF3" w:rsidP="00990BF3">
      <w:pPr>
        <w:jc w:val="center"/>
        <w:rPr>
          <w:sz w:val="24"/>
          <w:szCs w:val="24"/>
        </w:rPr>
      </w:pPr>
    </w:p>
    <w:p w:rsidR="00990BF3" w:rsidRPr="00554147" w:rsidRDefault="00990BF3" w:rsidP="00990BF3">
      <w:pPr>
        <w:jc w:val="center"/>
        <w:rPr>
          <w:sz w:val="24"/>
          <w:szCs w:val="24"/>
        </w:rPr>
      </w:pPr>
      <w:r w:rsidRPr="00554147">
        <w:rPr>
          <w:sz w:val="24"/>
          <w:szCs w:val="24"/>
        </w:rPr>
        <w:t xml:space="preserve"> (</w:t>
      </w:r>
      <w:proofErr w:type="gramStart"/>
      <w:r w:rsidRPr="00554147">
        <w:rPr>
          <w:sz w:val="24"/>
          <w:szCs w:val="24"/>
        </w:rPr>
        <w:t>утверждена</w:t>
      </w:r>
      <w:proofErr w:type="gramEnd"/>
      <w:r w:rsidRPr="00554147">
        <w:rPr>
          <w:sz w:val="24"/>
          <w:szCs w:val="24"/>
        </w:rPr>
        <w:t xml:space="preserve"> постановлением администрации Сосновоборского городского округа</w:t>
      </w:r>
    </w:p>
    <w:p w:rsidR="00295EAC" w:rsidRPr="00554147" w:rsidRDefault="00990BF3" w:rsidP="00990BF3">
      <w:pPr>
        <w:jc w:val="center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от</w:t>
      </w:r>
      <w:proofErr w:type="gramEnd"/>
      <w:r w:rsidRPr="00554147">
        <w:rPr>
          <w:sz w:val="24"/>
          <w:szCs w:val="24"/>
        </w:rPr>
        <w:t xml:space="preserve"> 01.10.2013 № 2464 </w:t>
      </w:r>
      <w:r w:rsidR="008740C7" w:rsidRPr="00554147">
        <w:rPr>
          <w:sz w:val="24"/>
          <w:szCs w:val="24"/>
        </w:rPr>
        <w:t>(в редакции постановления от 26.12.2025 № 3670</w:t>
      </w:r>
      <w:r w:rsidR="00295EAC" w:rsidRPr="00554147">
        <w:rPr>
          <w:sz w:val="24"/>
          <w:szCs w:val="24"/>
        </w:rPr>
        <w:t xml:space="preserve"> </w:t>
      </w:r>
    </w:p>
    <w:p w:rsidR="00990BF3" w:rsidRPr="00554147" w:rsidRDefault="00295EAC" w:rsidP="00990BF3">
      <w:pPr>
        <w:jc w:val="center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с</w:t>
      </w:r>
      <w:proofErr w:type="gramEnd"/>
      <w:r w:rsidRPr="00554147">
        <w:rPr>
          <w:sz w:val="24"/>
          <w:szCs w:val="24"/>
        </w:rPr>
        <w:t xml:space="preserve"> изменениями от 14.05.2026 № 1453</w:t>
      </w:r>
      <w:r w:rsidR="00863F9C" w:rsidRPr="00554147">
        <w:rPr>
          <w:sz w:val="24"/>
          <w:szCs w:val="24"/>
        </w:rPr>
        <w:t>, от 05.10.2026 № 2978</w:t>
      </w:r>
      <w:r w:rsidR="008740C7" w:rsidRPr="00554147">
        <w:rPr>
          <w:sz w:val="24"/>
          <w:szCs w:val="24"/>
        </w:rPr>
        <w:t>)</w:t>
      </w:r>
      <w:r w:rsidRPr="00554147">
        <w:rPr>
          <w:sz w:val="24"/>
          <w:szCs w:val="24"/>
        </w:rPr>
        <w:t>)</w:t>
      </w:r>
    </w:p>
    <w:p w:rsidR="00990BF3" w:rsidRPr="00554147" w:rsidRDefault="00990BF3" w:rsidP="00990BF3">
      <w:pPr>
        <w:tabs>
          <w:tab w:val="right" w:leader="dot" w:pos="9344"/>
        </w:tabs>
        <w:rPr>
          <w:b/>
          <w:bCs/>
          <w:sz w:val="24"/>
          <w:szCs w:val="24"/>
        </w:rPr>
      </w:pPr>
    </w:p>
    <w:p w:rsidR="00F727FC" w:rsidRPr="00554147" w:rsidRDefault="00F727FC" w:rsidP="00F727FC">
      <w:pPr>
        <w:pStyle w:val="af2"/>
        <w:jc w:val="center"/>
        <w:rPr>
          <w:rFonts w:ascii="Times New Roman" w:hAnsi="Times New Roman"/>
          <w:color w:val="auto"/>
          <w:sz w:val="24"/>
          <w:szCs w:val="24"/>
          <w:lang w:val="ru-RU"/>
        </w:rPr>
      </w:pPr>
      <w:r w:rsidRPr="00554147">
        <w:rPr>
          <w:rFonts w:ascii="Times New Roman" w:hAnsi="Times New Roman"/>
          <w:color w:val="auto"/>
          <w:sz w:val="24"/>
          <w:szCs w:val="24"/>
          <w:lang w:val="ru-RU"/>
        </w:rPr>
        <w:t>Оглавление</w:t>
      </w:r>
      <w:bookmarkStart w:id="0" w:name="_GoBack"/>
      <w:bookmarkEnd w:id="0"/>
    </w:p>
    <w:p w:rsidR="00F727FC" w:rsidRPr="00554147" w:rsidRDefault="00F727FC" w:rsidP="00F727FC">
      <w:pPr>
        <w:rPr>
          <w:lang w:eastAsia="en-US"/>
        </w:rPr>
      </w:pPr>
    </w:p>
    <w:p w:rsidR="00F727FC" w:rsidRPr="00554147" w:rsidRDefault="00F727FC" w:rsidP="00F727FC">
      <w:pPr>
        <w:pStyle w:val="22"/>
        <w:jc w:val="both"/>
        <w:rPr>
          <w:rFonts w:ascii="Calibri" w:hAnsi="Calibri"/>
          <w:strike/>
          <w:sz w:val="24"/>
          <w:szCs w:val="24"/>
        </w:rPr>
      </w:pPr>
      <w:r w:rsidRPr="00554147">
        <w:rPr>
          <w:strike/>
          <w:noProof/>
        </w:rPr>
        <w:fldChar w:fldCharType="begin"/>
      </w:r>
      <w:r w:rsidRPr="00554147">
        <w:instrText xml:space="preserve"> TOC \o "1-3" \h \z \u </w:instrText>
      </w:r>
      <w:r w:rsidRPr="00554147">
        <w:rPr>
          <w:strike/>
          <w:noProof/>
        </w:rPr>
        <w:fldChar w:fldCharType="separate"/>
      </w:r>
      <w:hyperlink w:anchor="_Toc152249716" w:history="1">
        <w:r w:rsidRPr="00554147">
          <w:rPr>
            <w:rStyle w:val="af8"/>
            <w:color w:val="auto"/>
            <w:sz w:val="24"/>
            <w:szCs w:val="24"/>
          </w:rPr>
          <w:t>П А С П О Р Т муниципальной программы</w:t>
        </w:r>
      </w:hyperlink>
    </w:p>
    <w:p w:rsidR="00F727FC" w:rsidRPr="00554147" w:rsidRDefault="00863F9C" w:rsidP="00F727FC">
      <w:pPr>
        <w:pStyle w:val="22"/>
        <w:jc w:val="both"/>
        <w:rPr>
          <w:rFonts w:ascii="Calibri" w:hAnsi="Calibri"/>
          <w:strike/>
          <w:sz w:val="24"/>
          <w:szCs w:val="24"/>
        </w:rPr>
      </w:pPr>
      <w:hyperlink w:anchor="_Toc152249717" w:history="1">
        <w:r w:rsidR="00F727FC" w:rsidRPr="00554147">
          <w:rPr>
            <w:rStyle w:val="af8"/>
            <w:color w:val="auto"/>
            <w:sz w:val="24"/>
            <w:szCs w:val="24"/>
          </w:rPr>
          <w:t>Общая характеристика, основные проблемы и прогноз развития сферы малого и среднего предпринимательства в Сосновоборском городском округе</w:t>
        </w:r>
      </w:hyperlink>
    </w:p>
    <w:p w:rsidR="00F727FC" w:rsidRPr="00554147" w:rsidRDefault="00863F9C" w:rsidP="00F727FC">
      <w:pPr>
        <w:pStyle w:val="22"/>
        <w:jc w:val="both"/>
        <w:rPr>
          <w:rFonts w:ascii="Calibri" w:hAnsi="Calibri"/>
          <w:strike/>
          <w:sz w:val="24"/>
          <w:szCs w:val="24"/>
        </w:rPr>
      </w:pPr>
      <w:hyperlink w:anchor="_Toc152249718" w:history="1">
        <w:r w:rsidR="00F727FC" w:rsidRPr="00554147">
          <w:rPr>
            <w:rStyle w:val="af8"/>
            <w:color w:val="auto"/>
            <w:sz w:val="24"/>
            <w:szCs w:val="24"/>
          </w:rPr>
          <w:t>Приоритеты и цели муниципальной политики в сфере развития малого и среднего предпринимательства в Сосновоборском городском округе</w:t>
        </w:r>
      </w:hyperlink>
    </w:p>
    <w:p w:rsidR="00F727FC" w:rsidRPr="00554147" w:rsidRDefault="00863F9C" w:rsidP="00F727FC">
      <w:pPr>
        <w:pStyle w:val="22"/>
        <w:jc w:val="both"/>
        <w:rPr>
          <w:rStyle w:val="af8"/>
          <w:color w:val="auto"/>
          <w:sz w:val="24"/>
          <w:szCs w:val="24"/>
          <w:u w:val="none"/>
        </w:rPr>
      </w:pPr>
      <w:hyperlink w:anchor="_Toc152249719" w:history="1">
        <w:r w:rsidR="00F727FC" w:rsidRPr="00554147">
          <w:rPr>
            <w:rStyle w:val="af8"/>
            <w:color w:val="auto"/>
            <w:sz w:val="24"/>
            <w:szCs w:val="24"/>
            <w:u w:val="none"/>
          </w:rPr>
          <w:t>Информация о проектах и комплексах процессных мероприятий муниципальной программы в Сосновоборском городском округе</w:t>
        </w:r>
      </w:hyperlink>
    </w:p>
    <w:p w:rsidR="00F727FC" w:rsidRPr="00554147" w:rsidRDefault="00F727FC" w:rsidP="00F727FC">
      <w:pPr>
        <w:pStyle w:val="22"/>
        <w:jc w:val="both"/>
        <w:rPr>
          <w:sz w:val="24"/>
          <w:szCs w:val="24"/>
        </w:rPr>
      </w:pPr>
      <w:r w:rsidRPr="00554147">
        <w:rPr>
          <w:rStyle w:val="af8"/>
          <w:color w:val="auto"/>
          <w:sz w:val="24"/>
          <w:szCs w:val="24"/>
          <w:u w:val="none"/>
        </w:rPr>
        <w:t>Информация о взаимосвязи целей, задач, ожидаемых результатов, показателей и структурных элементов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(Приложение1)</w:t>
      </w:r>
    </w:p>
    <w:p w:rsidR="00F727FC" w:rsidRPr="00554147" w:rsidRDefault="00863F9C" w:rsidP="00F727FC">
      <w:pPr>
        <w:pStyle w:val="22"/>
        <w:jc w:val="both"/>
        <w:rPr>
          <w:rStyle w:val="af8"/>
          <w:color w:val="auto"/>
          <w:sz w:val="24"/>
          <w:szCs w:val="24"/>
          <w:u w:val="none"/>
        </w:rPr>
      </w:pPr>
      <w:hyperlink w:anchor="_Toc152249720" w:history="1">
        <w:r w:rsidR="00F727FC" w:rsidRPr="00554147">
          <w:rPr>
            <w:rStyle w:val="af8"/>
            <w:color w:val="auto"/>
            <w:sz w:val="24"/>
            <w:szCs w:val="24"/>
          </w:rPr>
          <w:t>Сведения о показателях (индикаторах) и их значениях муниципальной программы</w:t>
        </w:r>
      </w:hyperlink>
      <w:r w:rsidR="00F727FC" w:rsidRPr="00554147">
        <w:rPr>
          <w:rStyle w:val="af8"/>
          <w:color w:val="auto"/>
          <w:sz w:val="24"/>
          <w:szCs w:val="24"/>
        </w:rPr>
        <w:t xml:space="preserve"> </w:t>
      </w:r>
      <w:r w:rsidR="00F727FC" w:rsidRPr="00554147">
        <w:rPr>
          <w:rStyle w:val="af8"/>
          <w:color w:val="auto"/>
          <w:sz w:val="24"/>
          <w:szCs w:val="24"/>
          <w:u w:val="none"/>
        </w:rPr>
        <w:t>(Приложение 2)</w:t>
      </w:r>
    </w:p>
    <w:p w:rsidR="00F727FC" w:rsidRPr="00554147" w:rsidRDefault="00F727FC" w:rsidP="00F727FC">
      <w:pPr>
        <w:pStyle w:val="22"/>
        <w:jc w:val="both"/>
        <w:rPr>
          <w:sz w:val="24"/>
          <w:szCs w:val="24"/>
        </w:rPr>
      </w:pPr>
      <w:r w:rsidRPr="00554147">
        <w:rPr>
          <w:rStyle w:val="af8"/>
          <w:color w:val="auto"/>
          <w:sz w:val="24"/>
          <w:szCs w:val="24"/>
          <w:u w:val="none"/>
        </w:rPr>
        <w:t>Финансовое обеспечение муниципальной программы (Приложение 3)</w:t>
      </w:r>
    </w:p>
    <w:p w:rsidR="00F727FC" w:rsidRPr="00554147" w:rsidRDefault="00863F9C" w:rsidP="00F727FC">
      <w:pPr>
        <w:pStyle w:val="22"/>
        <w:jc w:val="both"/>
        <w:rPr>
          <w:rFonts w:ascii="Calibri" w:hAnsi="Calibri"/>
          <w:strike/>
          <w:sz w:val="22"/>
          <w:szCs w:val="22"/>
        </w:rPr>
      </w:pPr>
      <w:hyperlink w:anchor="_Toc152249723" w:history="1">
        <w:r w:rsidR="00F727FC" w:rsidRPr="00554147">
          <w:rPr>
            <w:rStyle w:val="af8"/>
            <w:color w:val="auto"/>
            <w:sz w:val="24"/>
            <w:szCs w:val="24"/>
          </w:rPr>
          <w:t>Сведения о фактических расходах на реализацию муниципальной программы</w:t>
        </w:r>
      </w:hyperlink>
      <w:r w:rsidR="00F727FC" w:rsidRPr="00554147">
        <w:rPr>
          <w:rStyle w:val="af8"/>
          <w:color w:val="auto"/>
          <w:sz w:val="24"/>
          <w:szCs w:val="24"/>
          <w:u w:val="none"/>
        </w:rPr>
        <w:t xml:space="preserve"> (Приложение 4)</w:t>
      </w:r>
    </w:p>
    <w:p w:rsidR="00990BF3" w:rsidRPr="00554147" w:rsidRDefault="00F727FC" w:rsidP="00F727FC">
      <w:pPr>
        <w:jc w:val="both"/>
        <w:rPr>
          <w:sz w:val="24"/>
          <w:szCs w:val="24"/>
        </w:rPr>
      </w:pPr>
      <w:r w:rsidRPr="00554147">
        <w:rPr>
          <w:b/>
          <w:bCs/>
        </w:rPr>
        <w:fldChar w:fldCharType="end"/>
      </w:r>
    </w:p>
    <w:p w:rsidR="00990BF3" w:rsidRPr="00554147" w:rsidRDefault="00990BF3" w:rsidP="00990BF3">
      <w:pPr>
        <w:spacing w:line="276" w:lineRule="auto"/>
        <w:jc w:val="center"/>
        <w:rPr>
          <w:rStyle w:val="20"/>
        </w:rPr>
      </w:pPr>
      <w:bookmarkStart w:id="1" w:name="_Toc217551838"/>
      <w:r w:rsidRPr="00554147">
        <w:rPr>
          <w:rStyle w:val="20"/>
        </w:rPr>
        <w:t>П А С П О Р Т</w:t>
      </w:r>
      <w:bookmarkEnd w:id="1"/>
    </w:p>
    <w:p w:rsidR="00990BF3" w:rsidRPr="00554147" w:rsidRDefault="00990BF3" w:rsidP="00990BF3">
      <w:pPr>
        <w:spacing w:line="276" w:lineRule="auto"/>
        <w:jc w:val="center"/>
        <w:rPr>
          <w:b/>
          <w:sz w:val="24"/>
          <w:szCs w:val="24"/>
        </w:rPr>
      </w:pPr>
      <w:bookmarkStart w:id="2" w:name="_Toc217551839"/>
      <w:proofErr w:type="gramStart"/>
      <w:r w:rsidRPr="00554147">
        <w:rPr>
          <w:rStyle w:val="20"/>
        </w:rPr>
        <w:t>муниципальной</w:t>
      </w:r>
      <w:proofErr w:type="gramEnd"/>
      <w:r w:rsidRPr="00554147">
        <w:rPr>
          <w:rStyle w:val="20"/>
        </w:rPr>
        <w:t xml:space="preserve"> программы</w:t>
      </w:r>
      <w:bookmarkEnd w:id="2"/>
      <w:r w:rsidRPr="00554147">
        <w:rPr>
          <w:b/>
          <w:sz w:val="24"/>
          <w:szCs w:val="24"/>
        </w:rPr>
        <w:t xml:space="preserve"> Сосновоборского городского округа</w:t>
      </w:r>
    </w:p>
    <w:p w:rsidR="00990BF3" w:rsidRPr="00554147" w:rsidRDefault="00990BF3" w:rsidP="00990BF3">
      <w:pPr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 xml:space="preserve"> «Стимулирование экономической активности малого и среднего предпринимательства</w:t>
      </w:r>
    </w:p>
    <w:p w:rsidR="00990BF3" w:rsidRPr="00554147" w:rsidRDefault="00990BF3" w:rsidP="00990BF3">
      <w:pPr>
        <w:jc w:val="center"/>
        <w:rPr>
          <w:b/>
          <w:sz w:val="24"/>
          <w:szCs w:val="24"/>
        </w:rPr>
      </w:pPr>
      <w:proofErr w:type="gramStart"/>
      <w:r w:rsidRPr="00554147">
        <w:rPr>
          <w:b/>
          <w:sz w:val="24"/>
          <w:szCs w:val="24"/>
        </w:rPr>
        <w:t>в</w:t>
      </w:r>
      <w:proofErr w:type="gramEnd"/>
      <w:r w:rsidRPr="00554147">
        <w:rPr>
          <w:b/>
          <w:sz w:val="24"/>
          <w:szCs w:val="24"/>
        </w:rPr>
        <w:t xml:space="preserve"> Сосновоборском городском округе до 2030 года»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6"/>
        <w:gridCol w:w="7273"/>
      </w:tblGrid>
      <w:tr w:rsidR="00F75380" w:rsidRPr="00554147" w:rsidTr="00F727FC">
        <w:trPr>
          <w:trHeight w:val="501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2"/>
                <w:szCs w:val="22"/>
              </w:rPr>
            </w:pPr>
            <w:r w:rsidRPr="00554147">
              <w:rPr>
                <w:sz w:val="22"/>
                <w:szCs w:val="22"/>
              </w:rPr>
              <w:t>Муниципальная программа реализуется в 2014-2030 годах в три этапа: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I этап – 2014-2018 годы,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II этап – 2019-2024 годы,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III этап – 2025-2030 годы</w:t>
            </w:r>
          </w:p>
        </w:tc>
      </w:tr>
      <w:tr w:rsidR="00F75380" w:rsidRPr="00554147" w:rsidTr="00F727FC">
        <w:trPr>
          <w:trHeight w:val="880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Ответственный исполнитель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муниципальной</w:t>
            </w:r>
            <w:proofErr w:type="gramEnd"/>
            <w:r w:rsidRPr="00554147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Администрация Сосновоборского городского округа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</w:t>
            </w:r>
            <w:proofErr w:type="gramStart"/>
            <w:r w:rsidRPr="00554147">
              <w:rPr>
                <w:sz w:val="24"/>
                <w:szCs w:val="24"/>
              </w:rPr>
              <w:t>отдел</w:t>
            </w:r>
            <w:proofErr w:type="gramEnd"/>
            <w:r w:rsidRPr="00554147">
              <w:rPr>
                <w:sz w:val="24"/>
                <w:szCs w:val="24"/>
              </w:rPr>
              <w:t xml:space="preserve"> экономического развития)</w:t>
            </w:r>
          </w:p>
        </w:tc>
      </w:tr>
      <w:tr w:rsidR="00F75380" w:rsidRPr="00554147" w:rsidTr="00F727FC">
        <w:trPr>
          <w:trHeight w:val="880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Сосновоборский муниципальный фонд поддержки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предпринимательства</w:t>
            </w:r>
            <w:proofErr w:type="gramEnd"/>
            <w:r w:rsidRPr="00554147">
              <w:rPr>
                <w:sz w:val="24"/>
                <w:szCs w:val="24"/>
              </w:rPr>
              <w:t>,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Комитет образования,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F75380" w:rsidRPr="00554147" w:rsidTr="00F727FC">
        <w:trPr>
          <w:trHeight w:val="416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Участники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муниципальной</w:t>
            </w:r>
            <w:proofErr w:type="gramEnd"/>
            <w:r w:rsidRPr="00554147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Отдел экономического развития,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rFonts w:eastAsia="Calibri"/>
                <w:sz w:val="24"/>
              </w:rPr>
              <w:t>МБОУ ДО</w:t>
            </w:r>
            <w:r w:rsidRPr="00554147">
              <w:rPr>
                <w:sz w:val="24"/>
                <w:szCs w:val="24"/>
              </w:rPr>
              <w:t xml:space="preserve"> «Центр развития творчества» (с 2021 г. и далее),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МАОУ ДО «Центр информационных технологий» (до 2020 г.),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МАУК «Городской культурный центр «Арт-Карусель» (до 2019г.)</w:t>
            </w:r>
          </w:p>
        </w:tc>
      </w:tr>
      <w:tr w:rsidR="00F75380" w:rsidRPr="00554147" w:rsidTr="00F727FC">
        <w:trPr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Цели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муниципальной</w:t>
            </w:r>
            <w:proofErr w:type="gramEnd"/>
            <w:r w:rsidRPr="00554147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Создание условий для устойчивого функционирования и развития малого и среднего предпринимательства и потребительского рынка в Сосновоборском городском округе</w:t>
            </w:r>
          </w:p>
        </w:tc>
      </w:tr>
      <w:tr w:rsidR="00F75380" w:rsidRPr="00554147" w:rsidTr="00F727FC">
        <w:trPr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Задачи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муниципальной</w:t>
            </w:r>
            <w:proofErr w:type="gramEnd"/>
            <w:r w:rsidRPr="00554147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Оказание финансовой, консультационной, информационной и имущественной поддержки, направленной на развитие объектов инфраструктуры поддержки малого и среднего предпринимательства, субъектов малого и среднего предпринимательства округа, самозанятых граждан</w:t>
            </w:r>
          </w:p>
        </w:tc>
      </w:tr>
      <w:tr w:rsidR="00F75380" w:rsidRPr="00554147" w:rsidTr="00F727FC">
        <w:trPr>
          <w:trHeight w:val="849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414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легкого старта и комфортного ведения бизнеса; рост занятости в сфере малого и среднего предпринимательства</w:t>
            </w:r>
          </w:p>
        </w:tc>
      </w:tr>
      <w:tr w:rsidR="00F75380" w:rsidRPr="00554147" w:rsidTr="00F727FC">
        <w:trPr>
          <w:trHeight w:val="849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Подпрограммы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муниципальной</w:t>
            </w:r>
            <w:proofErr w:type="gramEnd"/>
            <w:r w:rsidRPr="00554147">
              <w:rPr>
                <w:sz w:val="24"/>
                <w:szCs w:val="24"/>
              </w:rPr>
              <w:t xml:space="preserve"> программы (период 2014-2022 годы)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1. «Развитие и поддержка малого и среднего предпринимательства и потребительского рынка на территории Сосновоборского городского округа»;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2. «Поддержка товаропроизводителей в сфере агропромышленного и рыбохозяйственного комплекса на территории Сосновоборского городского округа»</w:t>
            </w:r>
          </w:p>
        </w:tc>
      </w:tr>
      <w:tr w:rsidR="00F75380" w:rsidRPr="00554147" w:rsidTr="00F727FC">
        <w:trPr>
          <w:trHeight w:val="880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Проекты, реализуемые в рамках муниципальной программы (период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 года)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В рамках программы в 2023 году реализовывалось мероприятие, направленное на достижение цели федерального проекта «Создание условий для лёгкого страта и комфортного ведения бизнеса».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 2024 года реализация проектов не предусмотрена</w:t>
            </w:r>
          </w:p>
        </w:tc>
      </w:tr>
      <w:tr w:rsidR="00F75380" w:rsidRPr="00554147" w:rsidTr="00F727FC">
        <w:trPr>
          <w:trHeight w:val="880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Комплексы процессных мероприятий 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</w:t>
            </w:r>
            <w:proofErr w:type="gramStart"/>
            <w:r w:rsidRPr="00554147">
              <w:rPr>
                <w:sz w:val="24"/>
                <w:szCs w:val="24"/>
              </w:rPr>
              <w:t>период</w:t>
            </w:r>
            <w:proofErr w:type="gramEnd"/>
            <w:r w:rsidRPr="00554147">
              <w:rPr>
                <w:sz w:val="24"/>
                <w:szCs w:val="24"/>
              </w:rPr>
              <w:t xml:space="preserve"> 2023–2030 годы)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 1.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  <w:p w:rsidR="00990BF3" w:rsidRPr="00554147" w:rsidRDefault="00990BF3" w:rsidP="00F727F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2.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3.</w:t>
            </w:r>
          </w:p>
          <w:p w:rsidR="00990BF3" w:rsidRPr="00554147" w:rsidRDefault="00990BF3" w:rsidP="00F727FC">
            <w:pPr>
              <w:shd w:val="clear" w:color="auto" w:fill="FFFFFF"/>
              <w:ind w:firstLine="39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молодежного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4.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5.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социального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6.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7.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 8.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9.</w:t>
            </w:r>
          </w:p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10.</w:t>
            </w:r>
          </w:p>
          <w:p w:rsidR="00990BF3" w:rsidRPr="00554147" w:rsidRDefault="00990BF3" w:rsidP="00F727FC">
            <w:pPr>
              <w:rPr>
                <w:i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</w:tr>
      <w:tr w:rsidR="00863F9C" w:rsidRPr="00554147" w:rsidTr="00863F9C">
        <w:trPr>
          <w:trHeight w:val="880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F9C" w:rsidRPr="00554147" w:rsidRDefault="00863F9C" w:rsidP="00863F9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«Финансовое обеспечение муниципальной программы - всего, в том числе по годам реализации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F9C" w:rsidRPr="00554147" w:rsidRDefault="00863F9C" w:rsidP="00863F9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Общий объем ресурсного обеспечения реализации муниципальной программы составляет 68 986,00424 тысяч рублей*, в том числе:</w:t>
            </w:r>
          </w:p>
          <w:tbl>
            <w:tblPr>
              <w:tblW w:w="7057" w:type="dxa"/>
              <w:jc w:val="center"/>
              <w:tblLook w:val="04A0" w:firstRow="1" w:lastRow="0" w:firstColumn="1" w:lastColumn="0" w:noHBand="0" w:noVBand="1"/>
            </w:tblPr>
            <w:tblGrid>
              <w:gridCol w:w="1170"/>
              <w:gridCol w:w="1536"/>
              <w:gridCol w:w="1316"/>
              <w:gridCol w:w="1499"/>
              <w:gridCol w:w="1536"/>
            </w:tblGrid>
            <w:tr w:rsidR="00863F9C" w:rsidRPr="00554147" w:rsidTr="00863F9C">
              <w:trPr>
                <w:trHeight w:val="675"/>
                <w:jc w:val="center"/>
              </w:trPr>
              <w:tc>
                <w:tcPr>
                  <w:tcW w:w="1170" w:type="dxa"/>
                  <w:vAlign w:val="center"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554147">
                    <w:rPr>
                      <w:sz w:val="22"/>
                      <w:szCs w:val="22"/>
                      <w:lang w:eastAsia="en-US"/>
                    </w:rPr>
                    <w:t>Местный</w:t>
                  </w:r>
                </w:p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554147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316" w:type="dxa"/>
                  <w:noWrap/>
                  <w:vAlign w:val="center"/>
                </w:tcPr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554147">
                    <w:rPr>
                      <w:sz w:val="22"/>
                      <w:szCs w:val="22"/>
                      <w:lang w:eastAsia="en-US"/>
                    </w:rPr>
                    <w:t>Областной</w:t>
                  </w:r>
                </w:p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554147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499" w:type="dxa"/>
                  <w:noWrap/>
                  <w:vAlign w:val="center"/>
                </w:tcPr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554147">
                    <w:rPr>
                      <w:sz w:val="22"/>
                      <w:szCs w:val="22"/>
                      <w:lang w:eastAsia="en-US"/>
                    </w:rPr>
                    <w:t>Федеральный</w:t>
                  </w:r>
                </w:p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554147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536" w:type="dxa"/>
                  <w:noWrap/>
                  <w:vAlign w:val="center"/>
                </w:tcPr>
                <w:p w:rsidR="00863F9C" w:rsidRPr="00554147" w:rsidRDefault="00863F9C" w:rsidP="00863F9C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554147">
                    <w:rPr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2014-2024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25</w:t>
                  </w:r>
                  <w:r w:rsidRPr="00554147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554147">
                    <w:rPr>
                      <w:sz w:val="22"/>
                      <w:szCs w:val="22"/>
                    </w:rPr>
                    <w:t>716,70244</w:t>
                  </w:r>
                </w:p>
              </w:tc>
              <w:tc>
                <w:tcPr>
                  <w:tcW w:w="1316" w:type="dxa"/>
                  <w:shd w:val="clear" w:color="auto" w:fill="auto"/>
                  <w:noWrap/>
                  <w:vAlign w:val="bottom"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16 034,922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41 751,62444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4 153,5398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279,200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4 432,7398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4 295,148*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4 610,448*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4 375,148*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4 690,448*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4 710,448*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2029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4 395,148*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2030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4 395,148*</w:t>
                  </w:r>
                </w:p>
              </w:tc>
            </w:tr>
            <w:tr w:rsidR="00863F9C" w:rsidRPr="00554147" w:rsidTr="00863F9C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bCs/>
                      <w:sz w:val="22"/>
                      <w:szCs w:val="22"/>
                    </w:rPr>
                  </w:pPr>
                  <w:proofErr w:type="gramStart"/>
                  <w:r w:rsidRPr="00554147">
                    <w:rPr>
                      <w:bCs/>
                      <w:sz w:val="22"/>
                      <w:szCs w:val="22"/>
                    </w:rPr>
                    <w:t>итого</w:t>
                  </w:r>
                  <w:proofErr w:type="gramEnd"/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51 725,98224*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17 260,022*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54147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863F9C" w:rsidRPr="00554147" w:rsidRDefault="00863F9C" w:rsidP="00863F9C">
                  <w:pPr>
                    <w:rPr>
                      <w:sz w:val="22"/>
                      <w:szCs w:val="22"/>
                    </w:rPr>
                  </w:pPr>
                  <w:r w:rsidRPr="00554147">
                    <w:rPr>
                      <w:sz w:val="22"/>
                      <w:szCs w:val="22"/>
                    </w:rPr>
                    <w:t>68 986,00424*</w:t>
                  </w:r>
                </w:p>
              </w:tc>
            </w:tr>
          </w:tbl>
          <w:p w:rsidR="00863F9C" w:rsidRPr="00554147" w:rsidRDefault="00863F9C" w:rsidP="00863F9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* - финансирование будет уточняться при дальнейшей разработке Программы»</w:t>
            </w:r>
          </w:p>
        </w:tc>
      </w:tr>
      <w:tr w:rsidR="00F75380" w:rsidRPr="00554147" w:rsidTr="00F727FC">
        <w:trPr>
          <w:trHeight w:val="131"/>
          <w:jc w:val="center"/>
        </w:trPr>
        <w:tc>
          <w:tcPr>
            <w:tcW w:w="2356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Размер налоговых расходов, направленных на достижение цели </w:t>
            </w:r>
            <w:proofErr w:type="gramStart"/>
            <w:r w:rsidRPr="00554147">
              <w:rPr>
                <w:sz w:val="24"/>
                <w:szCs w:val="24"/>
              </w:rPr>
              <w:t>муниципальной  программы</w:t>
            </w:r>
            <w:proofErr w:type="gramEnd"/>
            <w:r w:rsidRPr="00554147">
              <w:rPr>
                <w:sz w:val="24"/>
                <w:szCs w:val="24"/>
              </w:rPr>
              <w:t>, - всего, в том числе по годам реализации</w:t>
            </w:r>
          </w:p>
        </w:tc>
        <w:tc>
          <w:tcPr>
            <w:tcW w:w="7273" w:type="dxa"/>
            <w:vAlign w:val="center"/>
          </w:tcPr>
          <w:p w:rsidR="00990BF3" w:rsidRPr="00554147" w:rsidRDefault="00990BF3" w:rsidP="00F727F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Налоговые расходы не предусмотрены</w:t>
            </w:r>
          </w:p>
        </w:tc>
      </w:tr>
    </w:tbl>
    <w:p w:rsidR="00990BF3" w:rsidRPr="00554147" w:rsidRDefault="00990BF3" w:rsidP="00990BF3">
      <w:pPr>
        <w:jc w:val="center"/>
        <w:rPr>
          <w:b/>
          <w:sz w:val="24"/>
          <w:szCs w:val="24"/>
        </w:rPr>
        <w:sectPr w:rsidR="00990BF3" w:rsidRPr="00554147" w:rsidSect="00F727FC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7" w:h="16840"/>
          <w:pgMar w:top="1134" w:right="567" w:bottom="567" w:left="1701" w:header="720" w:footer="720" w:gutter="0"/>
          <w:cols w:space="720"/>
          <w:titlePg/>
        </w:sectPr>
      </w:pPr>
    </w:p>
    <w:p w:rsidR="00990BF3" w:rsidRPr="00554147" w:rsidRDefault="00990BF3" w:rsidP="00990BF3">
      <w:pPr>
        <w:pStyle w:val="2"/>
        <w:spacing w:before="120" w:after="120"/>
      </w:pPr>
      <w:bookmarkStart w:id="3" w:name="_Toc217551840"/>
      <w:r w:rsidRPr="00554147">
        <w:lastRenderedPageBreak/>
        <w:t>Общая характеристика, основные проблемы и прогноз развития сферы</w:t>
      </w:r>
      <w:r w:rsidRPr="00554147">
        <w:br/>
        <w:t>малого и среднего предпринимательства в Сосновоборском городском округе</w:t>
      </w:r>
      <w:bookmarkEnd w:id="3"/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Экономическое развитие в целом зависит в немалой степени и от развития малого и среднего бизнеса. На территории Сосновоборского городского округа развитие предпринимательства остается одним из основных направлений повышения социальной стабильности, обеспечения экономического роста.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По данным Единого реестра субъектов малого и среднего предпринимательства Федеральной налоговой службы России по состоянию на 01.01.2025 года на территории Сосновоборского городского округа зарегистрировано всего 2061 СМП, в том числе: 5 средних предприятий, 57 малых организаций, 558 микропредприятий и 1441 индивидуальных предпринимателей.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Объемы поступлений по специальным налоговым режимам в 2024 году составили 438,3 млн. руб. или 144,8 % к уровню поступлений в 2023 году.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Малый бизнес мобилизует значительные финансовые, производственные, сырьевые и трудовые ресурсы населения. Предприниматели – самостоятельный общественный слой с собственными интересами, ценностями и социальными ориентирами.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Малые и средние предприятия объективно существуют и развиваются как относительно самостоятельный сектор современной рыночной экономики. Они имеют важное социально-экономическое значение, так как обеспечивают социальную и политическую стабильность, способны смягчать последствия структурных изменений, быстрее адаптируются к меняющимся потребностям рынка, вносят значительный вклад в региональное развитие, конструируют и используют технические и организационные нововведения.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Однако в развитии малого и среднего предпринимательства существуют определенные проблемы. Актуальность проблем малого и среднего предпринимательства определена, в первую очередь, его объективно значимой ролью в современной социально-ориентированной экономике.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Проблемы малых и средних предприятий на разных этапах их деятельности имеют существенные отличия. На период создания новых предприятий независимо от выбранных ими направлений деятельности - это недостаточный размер первоначального капитала. Далее в перечне проблем стоит вопрос размещения бизнеса (потребности в офисных и производственных площадях). Присутствует и проблема, связанная с ошибками в выборе предпринимателем профиля деятельности, поскольку большинство из них не могут сами провести квалифицированный предварительный анализ рынка и не в состоянии по финансовым возможностям заказать такое исследование консалтинговым фирмам. Исходя из этого, услуги и торговля, как сфера деятельности для начинающих предпринимателей, наиболее привлекательна. Также, отсутствуют знания об основах ведения предпринимательской деятельности, присутствует сложность выхода на товарные рынки, самостоятельное ведение бухгалтерского и налогового учета.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Для развивающегося бизнеса - трудности в получении кредитов, их высокая стоимость, отсутствие кредитной истории и достаточного ликвидного обеспечения для получения банковского кредита, нестабильность налогового законодательства, отсутствие площадей для развития бизнеса, «информационный голод», дефицит подготовленных кадров, избыточное государственное администрирование. 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Решение проблем в сфере малого и среднего бизнеса зависит от реализации целого комплекса мер, позволяющих сформировать базу его эффективного развития в краткосрочной и долгосрочной перспективе и привлечь разнообразные источники финансирования. 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Наличие муниципальной программы поддержки развития малого бизнеса на территории Сосновоборского городского округа (далее – муниципальная программа) позволяет администрации города Сосновый Бор более эффективно осуществлять координацию основных направлений и мероприятий, направленных на развитие и поддержку субъектов предпринимательства, самозанятых граждан города, а также выполнять требования Федерального закона от 24.07.2007 № 209-ФЗ «О развитии малого и среднего предпринимательства в Российской Федерации».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lastRenderedPageBreak/>
        <w:t>Муниципальная программа обеспечит консультационную, образовательную, организационно-методическую, информационную и имущественную виды поддержки, а также участие субъектов малого предпринимательства в размещении муниципального заказа - закупок для муниципальных нужд.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Реализация муниципальной программы позволит создать новые рабочие места в бизнес-инкубаторе, увеличить количество субъектов малого предпринимательства (далее – СМП), самозанятых граждан, следствием чего станет рост занятости в сфере малого и среднего предпринимательства, увеличение оборотов СМП и налоговых поступлений от СМП во все уровни бюджета.</w:t>
      </w:r>
    </w:p>
    <w:p w:rsidR="00990BF3" w:rsidRPr="00554147" w:rsidRDefault="00990BF3" w:rsidP="00990BF3">
      <w:pPr>
        <w:ind w:firstLine="709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В связи со сложным экономическим положением в стране в целом в ближайшее время не ожидается значительного роста числа субъектов малого и среднего предпринимательства, но малый бизнес постарается сохранить себя, «пересмотрев» при этом свою хозяйственную-экономическую деятельность. Результатом этого «пересмотра», возможно, станет изменение видов экономической деятельности, а также оптимизация затрат. </w:t>
      </w:r>
    </w:p>
    <w:p w:rsidR="00990BF3" w:rsidRPr="00554147" w:rsidRDefault="00990BF3" w:rsidP="00990BF3">
      <w:pPr>
        <w:ind w:firstLine="709"/>
        <w:contextualSpacing/>
        <w:jc w:val="both"/>
        <w:rPr>
          <w:snapToGrid w:val="0"/>
          <w:sz w:val="24"/>
          <w:szCs w:val="24"/>
        </w:rPr>
      </w:pPr>
      <w:r w:rsidRPr="00554147">
        <w:rPr>
          <w:snapToGrid w:val="0"/>
          <w:sz w:val="24"/>
          <w:szCs w:val="24"/>
        </w:rPr>
        <w:t xml:space="preserve">В 2024 году отмечалась положительная динамика показателей сферы деятельности малого и среднего предпринимательства. Положительная динамика наблюдается и в 2025 году. </w:t>
      </w:r>
      <w:r w:rsidRPr="00554147">
        <w:rPr>
          <w:sz w:val="24"/>
          <w:szCs w:val="24"/>
        </w:rPr>
        <w:t>В период 2025-2028 годов при условии отсутствия сдерживающих факторов развития ожидается умеренный рост развития субъектов МСП.</w:t>
      </w:r>
    </w:p>
    <w:p w:rsidR="00990BF3" w:rsidRPr="00554147" w:rsidRDefault="00990BF3" w:rsidP="00990BF3">
      <w:pPr>
        <w:ind w:firstLine="708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Согласно прогнозу, к концу 2025 года ожидается незначительное увеличение количества субъектов средних и малых предприятий, включая микропредприятия (в том числе индивидуальных предпринимателей) (далее – субъекты МСП). Показатель составит не менее 2 090 субъектов МСП (101,4 % к уровню конца 2024 года). Устойчивость связана с расширением мер поддержки развития предпринимательства – финансовых, консультационных, имущественных услуг, участием в закупках на поставки товаров, выполнение работ, оказание услуг для нужд заказчиков Сосновоборского городского округа, возможностью работать на сниженной налоговой ставке. К концу 2028 года количество субъектов МСП составит не менее 2150 единиц (104,3 % к уровню 2024 года).</w:t>
      </w:r>
    </w:p>
    <w:p w:rsidR="00990BF3" w:rsidRPr="00554147" w:rsidRDefault="00990BF3" w:rsidP="00990BF3">
      <w:pPr>
        <w:ind w:firstLine="708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Среднесписочная численность работников субъектов МСП к концу 2025 года практически сохранится на уровне 2024 года и составит порядка 11330 человек (100,2 % к уровню 2024 года). Это связано с возможностью экономически активного населения трудоустраиваться на крупные предприятия со стабильной высокой заработной платой (задействованных в строительстве замещающих мощностей ЛАЭС-2 и других строящихся объектов). Среднесписочная численность работников субъектов МСП к концу 2028 года увеличится на 2,6 % к уровню 2024 года и составит порядка 11600 человек.</w:t>
      </w:r>
    </w:p>
    <w:p w:rsidR="00990BF3" w:rsidRPr="00554147" w:rsidRDefault="00990BF3" w:rsidP="00990BF3">
      <w:pPr>
        <w:ind w:firstLine="708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Основными видами экономической деятельности субъектов МСП в Сосновоборском городском округе по состоянию на 01.01.2025 года являются: торговля оптовая и розничная, ремонт автотранспортных средств и мотоциклов (28,6 %); строительство (10,9 %); деятельность по операциям с недвижимым имуществом (9,9 %); деятельность профессиональная, научная и техническая (8,8 %); обрабатывающие производства (7,6 %) от общего количества субъектов МСП, составляющего всего 2061 ед.</w:t>
      </w:r>
    </w:p>
    <w:p w:rsidR="00990BF3" w:rsidRPr="00554147" w:rsidRDefault="00990BF3" w:rsidP="00990BF3">
      <w:pPr>
        <w:pStyle w:val="2"/>
        <w:spacing w:before="120" w:after="120"/>
      </w:pPr>
      <w:bookmarkStart w:id="4" w:name="_Toc217551841"/>
      <w:r w:rsidRPr="00554147">
        <w:t>Приоритеты и цели муниципальной политики в сфере развития малого и среднего предпринимательства в Сосновоборском городском округе</w:t>
      </w:r>
      <w:bookmarkEnd w:id="4"/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Основополагающими документами общесистемного характера, определяющими основные направления и приоритеты в сфере экономического развития, являются Указ Президента Российской Федерации 07.05.2024 № 309 «О национальных целях развития Российской Федерации на период до 2030 года и на перспективу до 2036 года», «Единый план по достижению национальных целей развития Российской Федерации до 2030 года и на перспективу до 2036 года», </w:t>
      </w:r>
    </w:p>
    <w:p w:rsidR="00990BF3" w:rsidRPr="00554147" w:rsidRDefault="00990BF3" w:rsidP="00990BF3">
      <w:pPr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Федеральный закон от 24.07.2007 № 209-ФЗ «О развитии малого и среднего предпринимательства в Российской Федерации», «Дорожная карта» мероприятий по улучшению позиций Ленинградской области по показателям сферы «Возможности для работы и своего дела» в </w:t>
      </w:r>
      <w:r w:rsidRPr="00554147">
        <w:rPr>
          <w:sz w:val="24"/>
          <w:szCs w:val="24"/>
        </w:rPr>
        <w:lastRenderedPageBreak/>
        <w:t>рейтинге качества жизни, утвержденная 06.02.2025 № 03.1.1-21-43/2025 комитетом экономического развития и инвестиционной деятельности Ленинградской области.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Деятельность по обеспечению стимулирования экономической активности малого и среднего предпринимательства в Сосновоборском городском округе осуществляется в контексте системы мер стратегического планирования и направлена на решение задач устойчивого социально-экономического развития Сосновоборского городского округа.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Указы Президента Российской Федерации от 07.05.2018 № 204 «О национальных целях и стратегических задачах развития Российской Федерации на период до 2024 года» и от 21.07.2020 </w:t>
      </w:r>
      <w:hyperlink r:id="rId12" w:tooltip="Указ Президента РФ от 21.07.2020 N 474 &quot;О национальных целях развития Российской Федерации на период до 2030 года&quot;{КонсультантПлюс}" w:history="1">
        <w:r w:rsidRPr="00554147">
          <w:rPr>
            <w:sz w:val="24"/>
            <w:szCs w:val="24"/>
          </w:rPr>
          <w:t>№ 474</w:t>
        </w:r>
      </w:hyperlink>
      <w:r w:rsidRPr="00554147">
        <w:rPr>
          <w:sz w:val="24"/>
          <w:szCs w:val="24"/>
        </w:rPr>
        <w:t xml:space="preserve"> «О национальных целях развития Российской Федерации на период до 2030 года», «</w:t>
      </w:r>
      <w:r w:rsidRPr="00554147">
        <w:rPr>
          <w:rFonts w:eastAsia="Calibri"/>
          <w:sz w:val="24"/>
          <w:szCs w:val="24"/>
        </w:rPr>
        <w:t>Стратегия развития малого и среднего предпринимательства в Ленинградской области до 2030 года», Государственная программа «Стимулирование экономической активности Ленинградской области», «</w:t>
      </w:r>
      <w:r w:rsidRPr="00554147">
        <w:rPr>
          <w:sz w:val="24"/>
          <w:szCs w:val="24"/>
        </w:rPr>
        <w:t>Стратегия социально-экономического развития Сосновоборского городского округа до 2030 года» являются основой разработки муниципальной программы.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В настоящее время приоритетными направлениями развития малого и среднего предпринимательства на территории Сосновоборского городского округа</w:t>
      </w:r>
      <w:r w:rsidRPr="00554147">
        <w:rPr>
          <w:b/>
          <w:sz w:val="24"/>
          <w:szCs w:val="24"/>
        </w:rPr>
        <w:t xml:space="preserve"> </w:t>
      </w:r>
      <w:r w:rsidRPr="00554147">
        <w:rPr>
          <w:sz w:val="24"/>
          <w:szCs w:val="24"/>
        </w:rPr>
        <w:t>являются производственная сфера, социально значимые отрасли (образование, социальная защита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(или) ремесел, общественное питание в учреждениях социальной сферы, жилищно-коммунальное хозяйство, предоставление бытовых услуг населению (за исключением парикмахерских услуг, услуг по ремонту и строительству жилья и других строений, услуг фотоателье), а также развитие информационно-коммуникационных технологий.</w:t>
      </w:r>
    </w:p>
    <w:p w:rsidR="00990BF3" w:rsidRPr="00554147" w:rsidRDefault="00990BF3" w:rsidP="00990BF3">
      <w:pPr>
        <w:jc w:val="both"/>
        <w:rPr>
          <w:sz w:val="24"/>
          <w:szCs w:val="24"/>
        </w:rPr>
      </w:pPr>
    </w:p>
    <w:p w:rsidR="00990BF3" w:rsidRPr="00554147" w:rsidRDefault="00990BF3" w:rsidP="00990BF3">
      <w:pPr>
        <w:ind w:firstLine="567"/>
        <w:jc w:val="both"/>
        <w:rPr>
          <w:bCs/>
          <w:sz w:val="24"/>
          <w:szCs w:val="24"/>
        </w:rPr>
      </w:pPr>
      <w:r w:rsidRPr="00554147">
        <w:rPr>
          <w:sz w:val="24"/>
          <w:szCs w:val="24"/>
        </w:rPr>
        <w:t>Для решения задач муниципальной программы в период с 2014 по 2022 год включительно в составе муниципальной программы реализовывались Подпрограммы: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1. «Развитие и поддержка малого и среднего предпринимательства и потребительского рынка на территории Сосновоборского городского округа»;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2. «Поддержка товаропроизводителей в сфере агропромышленного и рыбохозяйственного комплекса на территории Сосновоборского городского округа».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В 2023 году реализовывалось мероприятие, направленное на достижение цели федерального проекта «Создание условий для лёгкого страта и комфортного ведения бизнеса».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С 2024 года реализация проектов не предусмотрена. В рамках муниципальной программы реализуются только комплексы процессных мероприятий.</w:t>
      </w:r>
    </w:p>
    <w:p w:rsidR="00990BF3" w:rsidRPr="00554147" w:rsidRDefault="00990BF3" w:rsidP="00990BF3">
      <w:pPr>
        <w:ind w:firstLine="567"/>
        <w:rPr>
          <w:sz w:val="24"/>
          <w:szCs w:val="24"/>
        </w:rPr>
      </w:pPr>
      <w:r w:rsidRPr="00554147">
        <w:rPr>
          <w:sz w:val="24"/>
          <w:szCs w:val="24"/>
        </w:rPr>
        <w:t>Муниципальная программа реализуется с 2014 года по 2030 год включительно в три этапа:</w:t>
      </w:r>
    </w:p>
    <w:p w:rsidR="00990BF3" w:rsidRPr="00554147" w:rsidRDefault="00990BF3" w:rsidP="00990BF3">
      <w:pPr>
        <w:ind w:firstLine="567"/>
        <w:rPr>
          <w:sz w:val="24"/>
          <w:szCs w:val="24"/>
        </w:rPr>
      </w:pPr>
      <w:r w:rsidRPr="00554147">
        <w:rPr>
          <w:sz w:val="24"/>
          <w:szCs w:val="24"/>
        </w:rPr>
        <w:t xml:space="preserve">I этап – 2014-2018 годы, </w:t>
      </w:r>
    </w:p>
    <w:p w:rsidR="00990BF3" w:rsidRPr="00554147" w:rsidRDefault="00990BF3" w:rsidP="00990BF3">
      <w:pPr>
        <w:ind w:firstLine="567"/>
        <w:rPr>
          <w:sz w:val="24"/>
          <w:szCs w:val="24"/>
        </w:rPr>
      </w:pPr>
      <w:r w:rsidRPr="00554147">
        <w:rPr>
          <w:sz w:val="24"/>
          <w:szCs w:val="24"/>
        </w:rPr>
        <w:t>II этап – 2019-2024 годы,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III этап – 2025-2030 годы.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Показатели (индикаторы) и их значения указаны в приложении 2 к данной муниципальной программе. Плановые значения показателя рассчитываются и уточняются комитетом по развитию малого, среднего бизнеса и потребительского рынка Ленинградской области. Фактические значения показателя представляются комитетом по развитию малого, среднего бизнеса и потребительского рынка Ленинградской области или согласовываются с ним.</w:t>
      </w:r>
    </w:p>
    <w:p w:rsidR="00990BF3" w:rsidRPr="00554147" w:rsidRDefault="00990BF3" w:rsidP="00990BF3">
      <w:pPr>
        <w:pStyle w:val="2"/>
        <w:spacing w:before="120" w:after="120"/>
        <w:rPr>
          <w:bCs/>
          <w:szCs w:val="24"/>
        </w:rPr>
      </w:pPr>
      <w:bookmarkStart w:id="5" w:name="_Toc217551842"/>
      <w:r w:rsidRPr="00554147">
        <w:t xml:space="preserve">Информация о проектах и комплексах процессных мероприятий муниципальной программы </w:t>
      </w:r>
      <w:r w:rsidRPr="00554147">
        <w:rPr>
          <w:bCs/>
          <w:szCs w:val="24"/>
        </w:rPr>
        <w:t>в Сосновоборском городском округе</w:t>
      </w:r>
      <w:bookmarkEnd w:id="5"/>
    </w:p>
    <w:p w:rsidR="00990BF3" w:rsidRPr="00554147" w:rsidRDefault="00990BF3" w:rsidP="00990BF3"/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3.1. Проектная часть муниципальной программы.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С 2024 года реализация проектов не предусмотрена.</w:t>
      </w:r>
    </w:p>
    <w:p w:rsidR="00990BF3" w:rsidRPr="00554147" w:rsidRDefault="00990BF3" w:rsidP="00990BF3">
      <w:pPr>
        <w:spacing w:before="120"/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3.2. Процессная часть муниципальной программы.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Для решения задач муниципальной программы осуществляется реализация комплексов процессных мероприятий.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lastRenderedPageBreak/>
        <w:t>Комплекс процессных мероприятий 1.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</w:r>
    </w:p>
    <w:p w:rsidR="00990BF3" w:rsidRPr="00554147" w:rsidRDefault="00990BF3" w:rsidP="00990BF3">
      <w:pPr>
        <w:widowControl w:val="0"/>
        <w:tabs>
          <w:tab w:val="left" w:pos="842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Комплекс включает:</w:t>
      </w:r>
    </w:p>
    <w:p w:rsidR="00990BF3" w:rsidRPr="00554147" w:rsidRDefault="00990BF3" w:rsidP="00990BF3">
      <w:pPr>
        <w:widowControl w:val="0"/>
        <w:tabs>
          <w:tab w:val="left" w:pos="842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1) Предоставление субсидий: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1. С</w:t>
      </w:r>
      <w:r w:rsidRPr="00554147">
        <w:rPr>
          <w:rFonts w:eastAsia="Calibri"/>
          <w:sz w:val="24"/>
          <w:szCs w:val="24"/>
          <w:lang w:eastAsia="en-US"/>
        </w:rPr>
        <w:t>убъектам малого и среднего предпринимательства: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1.1. На возмещение части затрат на развитие производственной материально-технической базы субъектов хозяйственной деятельности в сфере агропромышленного и рыбохозяйственного комплекса Сосновоборского городского округа.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Критерии отбора субъектов предпринимательской деятельности в целях предоставления финансовой поддержки (предоставление субсидии), перечень документов, представление которых необходимо для подтверждения соответствия установленным требованиям, а также условия и порядок оказания поддержки определяются Порядком предоставления субсидии на возмещение части затрат субъектов хозяйственной деятельности в сфере агропромышленного и рыбохозяйственного комплекса Сосновоборского городского округа.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1.2. С</w:t>
      </w:r>
      <w:r w:rsidRPr="00554147">
        <w:rPr>
          <w:rFonts w:eastAsia="Calibri"/>
          <w:sz w:val="24"/>
          <w:szCs w:val="24"/>
          <w:lang w:eastAsia="en-US"/>
        </w:rPr>
        <w:t xml:space="preserve">убъектам малого и среднего предпринимательства, </w:t>
      </w:r>
      <w:r w:rsidRPr="00554147">
        <w:rPr>
          <w:sz w:val="24"/>
          <w:szCs w:val="24"/>
        </w:rPr>
        <w:t>признанным социальными предприятиями.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Критерии отбора субъектов </w:t>
      </w:r>
      <w:r w:rsidRPr="00554147">
        <w:rPr>
          <w:rFonts w:eastAsia="Calibri"/>
          <w:sz w:val="24"/>
          <w:szCs w:val="24"/>
          <w:lang w:eastAsia="en-US"/>
        </w:rPr>
        <w:t xml:space="preserve">малого и среднего предпринимательства, </w:t>
      </w:r>
      <w:r w:rsidRPr="00554147">
        <w:rPr>
          <w:sz w:val="24"/>
          <w:szCs w:val="24"/>
        </w:rPr>
        <w:t>признанных социальными предприятиями, в целях предоставления финансовой поддержки (предоставление субсидии), перечень документов, представление которых необходимо для подтверждения соответствия установленным требованиям, а также условия и порядок оказания поддержки определяются Порядком предоставления субсидии субъектам малого и среднего предпринимательства, признанным социальными предприятиями.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2. Сосновоборскому муниципальному фонду поддержки предпринимательства (далее – Фонд) на осуществление уставной деятельности (оплата труда сотрудников Фонда и начисления на оплату труда), улучшение его материально-технического обеспечения (приобретение офисной техники, компьютерного оборудования, мебели для оснащения рабочих мест сотрудников, тайм-офиса и других помещений Фонда, которые относятся к помещениям коллективного доступа, в целях осуществления Фондом уставной деятельности) (развитие организации инфраструктуры поддержки предпринимательства), также на выполнение работ, услуг по проведению сбора информации об объектах потребительского рынка на территории г. Сосновый Бор.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Условия и правила предоставления субсидии Фонду из бюджета Сосновоборского городского округа устанавливаются Порядком предоставления субсидии Сосновоборскому муниципальному фонду поддержки предпринимательства.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2)</w:t>
      </w:r>
      <w:r w:rsidRPr="00554147">
        <w:rPr>
          <w:sz w:val="24"/>
          <w:szCs w:val="24"/>
          <w:lang w:val="en-US"/>
        </w:rPr>
        <w:t> </w:t>
      </w:r>
      <w:r w:rsidRPr="00554147">
        <w:rPr>
          <w:sz w:val="24"/>
          <w:szCs w:val="24"/>
        </w:rPr>
        <w:t>Оказание содействия субъектам малого и среднего предпринимательства и Фонду в получении финансовой поддержки в рамках реализации Государственной программы по развитию малого, среднего предпринимательства и потребительского рынка Ленинградской области.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3)</w:t>
      </w:r>
      <w:r w:rsidRPr="00554147">
        <w:rPr>
          <w:sz w:val="24"/>
          <w:szCs w:val="24"/>
          <w:lang w:val="en-US"/>
        </w:rPr>
        <w:t> </w:t>
      </w:r>
      <w:r w:rsidRPr="00554147">
        <w:rPr>
          <w:sz w:val="24"/>
          <w:szCs w:val="24"/>
        </w:rPr>
        <w:t>Бизнес-инкубирование.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Структурное подразделение Фонда - Сосновоборский бизнес-инкубатор офисного и производственного назначений - будет продолжать размещать в помещениях офисного и производственного бизнес-инкубатора на конкурсной основе и льготных условиях начинающих предпринимателей и предпринимателей, открывающих новые направления деятельности.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Критерии отбора субъектов предпринимательской деятельности в целях предоставления имущественной поддержки (бизнес-инкубирование), перечень документов, представление которых необходимо для подтверждения соответствия установленным критериям, а также условия и порядок оказания поддержки определяются Положением о бизнес-инкубаторе Сосновоборского муниципального фонда поддержки предпринимательства и Положением о порядке размещения в Сосновоборском бизнес-инкубаторе.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4)</w:t>
      </w:r>
      <w:r w:rsidRPr="00554147">
        <w:rPr>
          <w:sz w:val="24"/>
          <w:szCs w:val="24"/>
          <w:lang w:val="en-US"/>
        </w:rPr>
        <w:t> </w:t>
      </w:r>
      <w:r w:rsidRPr="00554147">
        <w:rPr>
          <w:sz w:val="24"/>
          <w:szCs w:val="24"/>
        </w:rPr>
        <w:t>Оказание имущественной поддержки.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Администрация Сосновоборского городского округа продолжит оказывать имущественную поддержку субъектам малого и среднего предпринимательства, включая социальные предприятия, </w:t>
      </w:r>
      <w:r w:rsidRPr="00554147">
        <w:rPr>
          <w:sz w:val="24"/>
          <w:szCs w:val="24"/>
        </w:rPr>
        <w:lastRenderedPageBreak/>
        <w:t>а также физическим лицам, не являющимся индивидуальными предпринимателями и применяющими специальный налоговый режим «Налог на профессиональный доход» (самозанятым гражданам).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Имущественная поддержка оказывается посредством предоставления в аренду помещений, земельных участков и иного муниципального имущества, в том числе на льготных условиях. 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Одной из форм имущественной поддержки является, в том числе, предоставление вышеуказанным субъектам имущества, включенного в Перечень имущества муниципального образования Сосновоборский городской округ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– Перечень). 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Еще одной из форм имущественной поддержки является предоставление муниципальной преференции субъектам малого и среднего предпринимательства, осуществляемой в порядке, установленном Федеральным законом «О защите конкуренции», в виде заключения договоров аренды без проведения торгов в отношении объектов недвижимого и движимого муниципального имущества Сосновоборского городского округа, как включенного, так и не включенного в Перечень. Объекты, включенные в Перечень, могут быть предоставлены как по итогам проведения торгов на право заключения договора, к участию в которых допускаются только указанные субъекты, так и по преференции.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Критерии принятия решений о предоставлении имущественной поддержки (сдача в аренду муниципального имущества) субъектам поддержки, перечни документов, представление которых необходимо для подтверждения соответствия установленным критериям, условия и порядок оказания поддержки, определены федеральными законами, постановлениями администрации и регламентами. Порядок предоставления муниципальной преференции в виде заключения договоров аренды без проведения торгов устанавливается Федеральным законом от 26.07.2006 № 135-ФЗ «О защите конкуренции».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Информация об оказании имущественной поддержки размещается на официальном сайте Сосновоборского городского округа в разделе «Главная/ Экономика/ Муниципальное имущество и имущественная поддержка/ Имущественная поддержка субъектов малого и среднего предпринимательства (МСП) и самозанятых граждан».</w:t>
      </w:r>
    </w:p>
    <w:p w:rsidR="00990BF3" w:rsidRPr="00554147" w:rsidRDefault="00990BF3" w:rsidP="00990BF3">
      <w:pPr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2.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Комплекс направлен на совершенствование знаний предпринимателей, самозанятых граждан, физических лиц. Предусматривается проведение обучающих семинаров, тренингов, встреч, лекций по актуальным темам и прочих мероприятий, как для начинающих предпринимателей, в том числе для безработных граждан, социально незащищенных слоев населения, молодежи, так и для развивающихся предпринимателей и самозанятых граждан.</w:t>
      </w:r>
    </w:p>
    <w:p w:rsidR="00990BF3" w:rsidRPr="00554147" w:rsidRDefault="00990BF3" w:rsidP="00990BF3">
      <w:pPr>
        <w:ind w:firstLine="567"/>
        <w:jc w:val="both"/>
        <w:rPr>
          <w:bCs/>
          <w:sz w:val="24"/>
          <w:szCs w:val="24"/>
        </w:rPr>
      </w:pPr>
      <w:r w:rsidRPr="00554147">
        <w:rPr>
          <w:sz w:val="24"/>
          <w:szCs w:val="24"/>
        </w:rPr>
        <w:t xml:space="preserve">Фонд продолжит взаимодействие с Сосновоборским филиалом ГКУ ЛО </w:t>
      </w:r>
      <w:r w:rsidRPr="00554147">
        <w:rPr>
          <w:bCs/>
          <w:sz w:val="24"/>
          <w:szCs w:val="24"/>
        </w:rPr>
        <w:t>«Центр занятости населения Ленинградской области»</w:t>
      </w:r>
      <w:r w:rsidRPr="00554147">
        <w:rPr>
          <w:sz w:val="24"/>
          <w:szCs w:val="24"/>
        </w:rPr>
        <w:t>, помогая безработным гражданам организовать свое дело в целях самозанятости.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Фондом будут продолжать оказываться безвозмездные информационные, консультационные и образовательные услуги субъектам малого и среднего предпринимательства, самозанятым гражданам, осуществляющим предпринимательскую деятельность, прочим физическим лицам. 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Также Фонд продолжит формировать «копилку» историй успеха предпринимателей города Сосновый Бор.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 xml:space="preserve">В целях проведения информационной кампании по продвижению возможностей для открытия и развития собственного бизнеса, а также положительной оценки гражданами г. Сосновый Бор наличия возможностей для открытия бизнеса в городе,  Администрация и Фонд </w:t>
      </w:r>
      <w:r w:rsidRPr="00554147">
        <w:rPr>
          <w:sz w:val="24"/>
          <w:szCs w:val="24"/>
        </w:rPr>
        <w:lastRenderedPageBreak/>
        <w:t xml:space="preserve">продолжат распространять информационные материалы и объявления в газете «Маяк» (в </w:t>
      </w:r>
      <w:r w:rsidRPr="00554147">
        <w:rPr>
          <w:rFonts w:eastAsia="Calibri"/>
          <w:sz w:val="24"/>
          <w:szCs w:val="24"/>
          <w:lang w:eastAsia="en-US"/>
        </w:rPr>
        <w:t>периодическом печатном издании</w:t>
      </w:r>
      <w:r w:rsidRPr="00554147">
        <w:rPr>
          <w:sz w:val="24"/>
          <w:szCs w:val="24"/>
        </w:rPr>
        <w:t xml:space="preserve"> и/или на Сосновоборском </w:t>
      </w:r>
      <w:r w:rsidRPr="00554147">
        <w:rPr>
          <w:rFonts w:eastAsia="Calibri"/>
          <w:sz w:val="24"/>
          <w:szCs w:val="24"/>
          <w:lang w:eastAsia="en-US"/>
        </w:rPr>
        <w:t>информационном портале газеты «Маяк» в информационно-телекоммуникационной сети Интернет)</w:t>
      </w:r>
      <w:r w:rsidRPr="00554147">
        <w:rPr>
          <w:sz w:val="24"/>
          <w:szCs w:val="24"/>
        </w:rPr>
        <w:t>, на городском информационном сайте и в социальной сети Фонда, подготавливать и выпускать в эфир телевизионные программы и радиопередачи, посвященные вопросам развития малого и среднего предпринимательства, организовывать семинары, тренинги, встречи по вопросам развития и поддержки субъектов малого и среднего предпринимательства, бизнес-форумы, праздничные мероприятия, посвященные Дню Российского предпринимательства, Дню предпринимателя Ленинградской области, другие мероприятия, в том числе по проведению информационно-аналитического наблюдения за осуществлением торговой деятельности на территории города Сосновый Бор (выполнение работ, услуг по проведению сбора информации об объектах потребительского рынка на территории г. Сосновый Бор).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Информационная поддержка будет продолжать осуществляться: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-администрацией через официальный сайт города в сети Интернет (www.sbor.ru) в разделе «Экономика/ Поддержка малого и среднего предпринимательства»,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-Фондом (</w:t>
      </w:r>
      <w:hyperlink r:id="rId13" w:history="1">
        <w:r w:rsidRPr="00554147">
          <w:rPr>
            <w:sz w:val="24"/>
            <w:szCs w:val="24"/>
          </w:rPr>
          <w:t>https://vk.com/fond47</w:t>
        </w:r>
      </w:hyperlink>
      <w:r w:rsidRPr="00554147">
        <w:rPr>
          <w:sz w:val="24"/>
          <w:szCs w:val="24"/>
        </w:rPr>
        <w:t>, https://sbor.813.ru/).</w:t>
      </w:r>
    </w:p>
    <w:p w:rsidR="00990BF3" w:rsidRPr="00554147" w:rsidRDefault="00990BF3" w:rsidP="00990BF3">
      <w:pPr>
        <w:ind w:firstLine="567"/>
        <w:jc w:val="both"/>
        <w:rPr>
          <w:rStyle w:val="af8"/>
          <w:color w:val="auto"/>
          <w:sz w:val="24"/>
          <w:szCs w:val="24"/>
          <w:u w:val="none"/>
        </w:rPr>
      </w:pPr>
      <w:r w:rsidRPr="00554147">
        <w:rPr>
          <w:rStyle w:val="af8"/>
          <w:color w:val="auto"/>
          <w:sz w:val="24"/>
          <w:szCs w:val="24"/>
          <w:u w:val="none"/>
        </w:rPr>
        <w:t>Важным показателем реализации данного комплекса процессных мероприятий является рост доли предпринимателей/людей, имеющих/готовящихся открыть свой бизнес, в общем количестве респондентов.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3.</w:t>
      </w:r>
    </w:p>
    <w:p w:rsidR="00990BF3" w:rsidRPr="00554147" w:rsidRDefault="00990BF3" w:rsidP="00990BF3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«Поддержка молодежного предпринимательства»</w:t>
      </w:r>
    </w:p>
    <w:p w:rsidR="00990BF3" w:rsidRPr="00554147" w:rsidRDefault="00990BF3" w:rsidP="00990BF3">
      <w:pPr>
        <w:shd w:val="clear" w:color="auto" w:fill="FFFFFF"/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Предусматривает обучение основам предпринимательства учащихся 9-11 классов в рамках образовательного проекта «Школа молодого предпринимателя» на базе МБОУДО «ЦРТ» и привлечение учащихся школ города, молодежи в возрасте от 18 до 35 лет (включая самозанятых граждан и индивидуальных предпринимателей) к участию в тематических массовых мероприятиях, направленных на популяризацию предпринимательства, организуемых Фондом.</w:t>
      </w:r>
    </w:p>
    <w:p w:rsidR="00990BF3" w:rsidRPr="00554147" w:rsidRDefault="00990BF3" w:rsidP="00990BF3">
      <w:pPr>
        <w:shd w:val="clear" w:color="auto" w:fill="FFFFFF"/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Массовые мероприятия - это информационные семинары, обучающих тренинги, олимпиады, конкурсы, научно-практических конференции, ярмарки школьных бизнес-идей, встречи старшеклассников с руководителями организаций г. Сосновый Бор и индивидуальными предпринимателями, экскурсии на городские предприятия и в Сосновоборский муниципальный фонд поддержки предпринимательства, а также другие мероприятия, направленные на популяризацию предпринимательства в молодежной среде.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4.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«Поддержка малого и среднего предпринимательства в области ремесленной деятельности (творческой индустрии)»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Предусматривает оказание содействия в участии в региональных мероприятиях в области ремесленной деятельности (творческой индустрии) субъектов малого и среднего предпринимательства, самозанятых граждан, а также в участии субъектов малого и среднего предпринимательства в областном конкурсе на получение субсидий субъектами малого и среднего предпринимательства, осуществляющими деятельность в сфере народных художественных промыслов и (или) ремесел на территории г. Сосновый Бор.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  <w:u w:val="single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5.</w:t>
      </w: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«Поддержка социального предпринимательства»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Предусматривает оказание на безвозмездной основе консультационных услуг, а также проведение мероприятий, популяризующих предпринимательскую деятельность в г. Сосновый Бор, направленную на достижение общественно полезных целей, способствующих решению социальных проблем граждан и общества, - тематических телепередач, семинаров, тренингов и (или) прочее.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lastRenderedPageBreak/>
        <w:t>С целью популяризации социального предпринимательства, продвижения позитивного имиджа социального предпринимателя Фонд будет осуществлять консультационную поддержку субъектам малого и среднего предпринимательства, реализующим проекты в сфере социального предпринимательства или осуществляющим социально значимые виды деятельности, а также оказывать содействие в формировании комплекта документов для признания их социальными предприятиями и подготовительной работе для участия в областных конкурсах по отбору лучших социальных практик.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  <w:highlight w:val="yellow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  <w:u w:val="single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6.</w:t>
      </w: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Предусматривает оказание гражданам на безвозмездной основе консультационных услуг по применению специального налогового режима «Налог на профессиональный доход», а также проведение мероприятий, направленных на популяризацию самозанятости, - тематических телепередач, семинаров, тренингов и (или) прочее.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7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«Обеспечение мероприятий статистической информацией Петростата»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Предполагает анализ и обработку данных Петростата по предприятиям/организациям города по основным экономическим показателям для представления социально-экономического развития муниципального образования Сосновоборский городской округ.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8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«Содействие в устранении административных барьеров и препятствий, сдерживающих развитие предпринимательства»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Предполагает организацию работы координационного совета по вопросам развития малого и среднего предпринимательства на территории Сосновоборского городского округа, мониторинг проблем и препятствий, сдерживающих развитие малого и среднего предпринимательства, а также проведение встреч руководства администрации Сосновоборского городского округа, Фонда с представителями предпринимательского сообщества города.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  <w:u w:val="single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9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i/>
          <w:sz w:val="24"/>
          <w:szCs w:val="24"/>
        </w:rPr>
        <w:t>«Содействие в оказании информационно-консультационных услуг по защите прав потре</w:t>
      </w:r>
      <w:r w:rsidRPr="00554147">
        <w:rPr>
          <w:sz w:val="24"/>
          <w:szCs w:val="24"/>
        </w:rPr>
        <w:t>бителей»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Предполагает оказание содействия населению города в информировании о возможных способах получения юридической помощи в области защиты прав потребителей в рамках реализации Государственной программы Ленинградской области «Устойчивое общественное развитие в Ленинградской области».</w:t>
      </w:r>
    </w:p>
    <w:p w:rsidR="00990BF3" w:rsidRPr="00554147" w:rsidRDefault="00990BF3" w:rsidP="00990BF3">
      <w:pPr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rPr>
          <w:i/>
          <w:sz w:val="24"/>
          <w:szCs w:val="24"/>
        </w:rPr>
      </w:pPr>
      <w:r w:rsidRPr="00554147">
        <w:rPr>
          <w:i/>
          <w:sz w:val="24"/>
          <w:szCs w:val="24"/>
          <w:u w:val="single"/>
        </w:rPr>
        <w:t>Комплекс процессных мероприятий 10</w:t>
      </w:r>
    </w:p>
    <w:p w:rsidR="00990BF3" w:rsidRPr="00554147" w:rsidRDefault="00990BF3" w:rsidP="00990BF3">
      <w:pPr>
        <w:ind w:firstLine="567"/>
        <w:jc w:val="both"/>
        <w:rPr>
          <w:i/>
          <w:sz w:val="24"/>
          <w:szCs w:val="24"/>
        </w:rPr>
      </w:pPr>
      <w:r w:rsidRPr="00554147">
        <w:rPr>
          <w:i/>
          <w:sz w:val="24"/>
          <w:szCs w:val="24"/>
        </w:rPr>
        <w:t>«Нормативно-правовая поддержка субъектов малого и среднего предпринимательства»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54147">
        <w:rPr>
          <w:sz w:val="24"/>
          <w:szCs w:val="24"/>
        </w:rPr>
        <w:t>Предполагает разработку нормативных правовых документов, необходимых для обеспечения реализации мероприятий муниципальной программы, в том числе ежегодного детального плана и плана реализации муниципальной программы, положений о порядках предоставления субсидий, прочих нормативных правовых актов, обеспечивающих поддержку субъектов малого и среднего предпринимательства на муниципальном уровне.</w:t>
      </w: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990BF3" w:rsidRPr="00554147" w:rsidRDefault="00990BF3" w:rsidP="00990BF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  <w:sectPr w:rsidR="00990BF3" w:rsidRPr="00554147" w:rsidSect="00F727FC">
          <w:pgSz w:w="11907" w:h="16840"/>
          <w:pgMar w:top="964" w:right="708" w:bottom="851" w:left="1134" w:header="720" w:footer="720" w:gutter="0"/>
          <w:cols w:space="720"/>
          <w:titlePg/>
        </w:sectPr>
      </w:pPr>
    </w:p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</w:rPr>
      </w:pPr>
      <w:r w:rsidRPr="00554147">
        <w:rPr>
          <w:sz w:val="24"/>
          <w:szCs w:val="24"/>
        </w:rPr>
        <w:lastRenderedPageBreak/>
        <w:t>Приложение 1</w:t>
      </w:r>
    </w:p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к</w:t>
      </w:r>
      <w:proofErr w:type="gramEnd"/>
      <w:r w:rsidRPr="00554147">
        <w:rPr>
          <w:sz w:val="24"/>
          <w:szCs w:val="24"/>
        </w:rPr>
        <w:t xml:space="preserve"> муниципальной программе</w:t>
      </w:r>
    </w:p>
    <w:p w:rsidR="00990BF3" w:rsidRPr="00554147" w:rsidRDefault="00990BF3" w:rsidP="00990BF3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90BF3" w:rsidRPr="00554147" w:rsidRDefault="00990BF3" w:rsidP="00990BF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147">
        <w:rPr>
          <w:rFonts w:ascii="Times New Roman" w:hAnsi="Times New Roman" w:cs="Times New Roman"/>
          <w:b/>
          <w:sz w:val="24"/>
          <w:szCs w:val="24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«Стимулирование экономической активности малого и среднего предпринимательства </w:t>
      </w:r>
    </w:p>
    <w:p w:rsidR="00990BF3" w:rsidRPr="00554147" w:rsidRDefault="00990BF3" w:rsidP="00990BF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54147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554147">
        <w:rPr>
          <w:rFonts w:ascii="Times New Roman" w:hAnsi="Times New Roman" w:cs="Times New Roman"/>
          <w:b/>
          <w:sz w:val="24"/>
          <w:szCs w:val="24"/>
        </w:rPr>
        <w:t xml:space="preserve"> Сосновоборском городском округе до 2030 года»</w:t>
      </w:r>
    </w:p>
    <w:tbl>
      <w:tblPr>
        <w:tblpPr w:leftFromText="181" w:rightFromText="181" w:vertAnchor="text" w:tblpXSpec="center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5" w:type="dxa"/>
          <w:bottom w:w="28" w:type="dxa"/>
          <w:right w:w="75" w:type="dxa"/>
        </w:tblCellMar>
        <w:tblLook w:val="04A0" w:firstRow="1" w:lastRow="0" w:firstColumn="1" w:lastColumn="0" w:noHBand="0" w:noVBand="1"/>
      </w:tblPr>
      <w:tblGrid>
        <w:gridCol w:w="2018"/>
        <w:gridCol w:w="2068"/>
        <w:gridCol w:w="2018"/>
        <w:gridCol w:w="2118"/>
        <w:gridCol w:w="2121"/>
      </w:tblGrid>
      <w:tr w:rsidR="00F75380" w:rsidRPr="00554147" w:rsidTr="00F727FC">
        <w:trPr>
          <w:tblHeader/>
        </w:trPr>
        <w:tc>
          <w:tcPr>
            <w:tcW w:w="0" w:type="auto"/>
            <w:vAlign w:val="center"/>
            <w:hideMark/>
          </w:tcPr>
          <w:p w:rsidR="00990BF3" w:rsidRPr="00554147" w:rsidRDefault="00990BF3" w:rsidP="00F727FC">
            <w:pPr>
              <w:jc w:val="center"/>
              <w:rPr>
                <w:lang w:eastAsia="en-US"/>
              </w:rPr>
            </w:pPr>
            <w:r w:rsidRPr="00554147">
              <w:rPr>
                <w:lang w:eastAsia="en-US"/>
              </w:rPr>
              <w:t>Цели муниципальной программы</w:t>
            </w:r>
          </w:p>
        </w:tc>
        <w:tc>
          <w:tcPr>
            <w:tcW w:w="0" w:type="auto"/>
            <w:vAlign w:val="center"/>
            <w:hideMark/>
          </w:tcPr>
          <w:p w:rsidR="00990BF3" w:rsidRPr="00554147" w:rsidRDefault="00990BF3" w:rsidP="00F727FC">
            <w:pPr>
              <w:jc w:val="center"/>
              <w:rPr>
                <w:lang w:eastAsia="en-US"/>
              </w:rPr>
            </w:pPr>
            <w:r w:rsidRPr="00554147">
              <w:rPr>
                <w:lang w:eastAsia="en-US"/>
              </w:rPr>
              <w:t>Задачи муниципальной программы</w:t>
            </w:r>
          </w:p>
        </w:tc>
        <w:tc>
          <w:tcPr>
            <w:tcW w:w="0" w:type="auto"/>
            <w:vAlign w:val="center"/>
            <w:hideMark/>
          </w:tcPr>
          <w:p w:rsidR="00990BF3" w:rsidRPr="00554147" w:rsidRDefault="00990BF3" w:rsidP="00F727FC">
            <w:pPr>
              <w:jc w:val="center"/>
              <w:rPr>
                <w:lang w:eastAsia="en-US"/>
              </w:rPr>
            </w:pPr>
            <w:r w:rsidRPr="00554147">
              <w:rPr>
                <w:lang w:eastAsia="en-US"/>
              </w:rPr>
              <w:t>Ожидаемые результаты муниципальной программы</w:t>
            </w:r>
          </w:p>
        </w:tc>
        <w:tc>
          <w:tcPr>
            <w:tcW w:w="0" w:type="auto"/>
            <w:vAlign w:val="center"/>
            <w:hideMark/>
          </w:tcPr>
          <w:p w:rsidR="00990BF3" w:rsidRPr="00554147" w:rsidRDefault="00990BF3" w:rsidP="00F727FC">
            <w:pPr>
              <w:jc w:val="center"/>
              <w:rPr>
                <w:lang w:eastAsia="en-US"/>
              </w:rPr>
            </w:pPr>
            <w:r w:rsidRPr="00554147">
              <w:rPr>
                <w:lang w:eastAsia="en-US"/>
              </w:rPr>
              <w:t>Структурные элементы муниципальной программы</w:t>
            </w:r>
          </w:p>
        </w:tc>
        <w:tc>
          <w:tcPr>
            <w:tcW w:w="2425" w:type="dxa"/>
            <w:vAlign w:val="center"/>
            <w:hideMark/>
          </w:tcPr>
          <w:p w:rsidR="00990BF3" w:rsidRPr="00554147" w:rsidRDefault="00990BF3" w:rsidP="00F727FC">
            <w:pPr>
              <w:jc w:val="center"/>
              <w:rPr>
                <w:lang w:eastAsia="en-US"/>
              </w:rPr>
            </w:pPr>
            <w:r w:rsidRPr="00554147">
              <w:rPr>
                <w:lang w:eastAsia="en-US"/>
              </w:rPr>
              <w:t>Целевые показатели муниципальной программы (см. Приложение 2 к муниципальной программе)</w:t>
            </w:r>
          </w:p>
        </w:tc>
      </w:tr>
      <w:tr w:rsidR="00F75380" w:rsidRPr="00554147" w:rsidTr="00F727FC">
        <w:tc>
          <w:tcPr>
            <w:tcW w:w="0" w:type="auto"/>
          </w:tcPr>
          <w:p w:rsidR="00990BF3" w:rsidRPr="00554147" w:rsidRDefault="00990BF3" w:rsidP="00F727FC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554147">
              <w:rPr>
                <w:rFonts w:ascii="Times New Roman" w:hAnsi="Times New Roman" w:cs="Times New Roman"/>
              </w:rPr>
              <w:t>Создание условий для устойчивого функционирования и развития малого и среднего предпринимательства и потребительского рынка в Сосновоборском городском округе</w:t>
            </w:r>
          </w:p>
        </w:tc>
        <w:tc>
          <w:tcPr>
            <w:tcW w:w="0" w:type="auto"/>
          </w:tcPr>
          <w:p w:rsidR="00990BF3" w:rsidRPr="00554147" w:rsidRDefault="00990BF3" w:rsidP="00F727FC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554147">
              <w:rPr>
                <w:rFonts w:ascii="Times New Roman" w:hAnsi="Times New Roman" w:cs="Times New Roman"/>
              </w:rPr>
              <w:t>Оказание финансовой, консультационной, информационной и имущественной поддержки, направленной на развитие объектов инфраструктуры поддержки малого и среднего предпринимательства, субъектов малого и среднего предпринимательства округа, самозанятых граждан</w:t>
            </w:r>
          </w:p>
        </w:tc>
        <w:tc>
          <w:tcPr>
            <w:tcW w:w="0" w:type="auto"/>
          </w:tcPr>
          <w:p w:rsidR="00990BF3" w:rsidRPr="00554147" w:rsidRDefault="00990BF3" w:rsidP="00F727FC">
            <w:pPr>
              <w:pStyle w:val="ConsPlusNormal"/>
              <w:spacing w:line="276" w:lineRule="auto"/>
              <w:ind w:firstLine="21"/>
              <w:rPr>
                <w:rFonts w:ascii="Times New Roman" w:hAnsi="Times New Roman" w:cs="Times New Roman"/>
              </w:rPr>
            </w:pPr>
            <w:r w:rsidRPr="00554147">
              <w:rPr>
                <w:rFonts w:ascii="Times New Roman" w:hAnsi="Times New Roman" w:cs="Times New Roman"/>
              </w:rPr>
              <w:t>Создание условий для легкого старта и комфортного ведения бизнеса; рост занятости в сфере малого и среднего предпринимательства</w:t>
            </w:r>
          </w:p>
        </w:tc>
        <w:tc>
          <w:tcPr>
            <w:tcW w:w="0" w:type="auto"/>
          </w:tcPr>
          <w:p w:rsidR="00990BF3" w:rsidRPr="00554147" w:rsidRDefault="00990BF3" w:rsidP="00F727F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 1.</w:t>
            </w:r>
          </w:p>
          <w:p w:rsidR="00990BF3" w:rsidRPr="00554147" w:rsidRDefault="00990BF3" w:rsidP="00F727FC">
            <w:r w:rsidRPr="00554147"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  <w:p w:rsidR="00990BF3" w:rsidRPr="00554147" w:rsidRDefault="00990BF3" w:rsidP="00F727F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 2.</w:t>
            </w:r>
          </w:p>
          <w:p w:rsidR="00990BF3" w:rsidRPr="00554147" w:rsidRDefault="00990BF3" w:rsidP="00F727FC">
            <w:r w:rsidRPr="00554147"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9"/>
              <w:contextualSpacing/>
            </w:pPr>
            <w:r w:rsidRPr="00554147">
              <w:rPr>
                <w:u w:val="single"/>
              </w:rPr>
              <w:t>Комплекс процессных мероприятий 3.</w:t>
            </w:r>
          </w:p>
          <w:p w:rsidR="00990BF3" w:rsidRPr="00554147" w:rsidRDefault="00990BF3" w:rsidP="00F727FC">
            <w:pPr>
              <w:shd w:val="clear" w:color="auto" w:fill="FFFFFF"/>
              <w:ind w:firstLine="39"/>
            </w:pPr>
            <w:r w:rsidRPr="00554147">
              <w:t>«Поддержка молодежного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 4.</w:t>
            </w:r>
          </w:p>
          <w:p w:rsidR="00990BF3" w:rsidRPr="00554147" w:rsidRDefault="00990BF3" w:rsidP="00F727FC">
            <w:r w:rsidRPr="00554147">
              <w:t xml:space="preserve">«Поддержка малого и среднего предпринимательства в области ремесленной </w:t>
            </w:r>
            <w:r w:rsidRPr="00554147">
              <w:lastRenderedPageBreak/>
              <w:t>деятельности (творческой индустрии)»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554147">
              <w:rPr>
                <w:u w:val="single"/>
              </w:rPr>
              <w:t>Комплекс процессных мероприятий 5.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t>«Поддержка социального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554147">
              <w:rPr>
                <w:u w:val="single"/>
              </w:rPr>
              <w:t>Комплекс процессных мероприятий 6.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 7.</w:t>
            </w:r>
          </w:p>
          <w:p w:rsidR="00990BF3" w:rsidRPr="00554147" w:rsidRDefault="00990BF3" w:rsidP="00F727FC">
            <w:r w:rsidRPr="00554147">
              <w:t>«Обеспечение мероприятий статистической информацией Петростата»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 8.</w:t>
            </w:r>
          </w:p>
          <w:p w:rsidR="00990BF3" w:rsidRPr="00554147" w:rsidRDefault="00990BF3" w:rsidP="00F727FC">
            <w:r w:rsidRPr="00554147">
              <w:t>«Содействие в устранении административных барьеров и препятствий, сдерживающих развитие предпринимательства»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554147">
              <w:rPr>
                <w:u w:val="single"/>
              </w:rPr>
              <w:t>Комплекс процессных мероприятий 9.</w:t>
            </w:r>
          </w:p>
          <w:p w:rsidR="00990BF3" w:rsidRPr="00554147" w:rsidRDefault="00990BF3" w:rsidP="00F727FC">
            <w:r w:rsidRPr="00554147">
              <w:t>«Содействие в оказании информационно-консультационных услуг по защите прав потребителей»</w:t>
            </w:r>
          </w:p>
          <w:p w:rsidR="00990BF3" w:rsidRPr="00554147" w:rsidRDefault="00990BF3" w:rsidP="00F727F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</w:pPr>
            <w:r w:rsidRPr="00554147">
              <w:rPr>
                <w:u w:val="single"/>
              </w:rPr>
              <w:t>Комплекс процессных мероприятий 10.</w:t>
            </w:r>
          </w:p>
          <w:p w:rsidR="00990BF3" w:rsidRPr="00554147" w:rsidRDefault="00990BF3" w:rsidP="00F727FC">
            <w:pPr>
              <w:rPr>
                <w:i/>
                <w:highlight w:val="yellow"/>
              </w:rPr>
            </w:pPr>
            <w:r w:rsidRPr="00554147"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2425" w:type="dxa"/>
          </w:tcPr>
          <w:p w:rsidR="00990BF3" w:rsidRPr="00554147" w:rsidRDefault="00990BF3" w:rsidP="00F727FC">
            <w:r w:rsidRPr="00554147">
              <w:lastRenderedPageBreak/>
              <w:t>1. Количество субъектов малого и среднего предпринимательства (включая самозанятых граждан) в расчете на 1 тыс. человек населения.</w:t>
            </w:r>
          </w:p>
          <w:p w:rsidR="00990BF3" w:rsidRPr="00554147" w:rsidRDefault="00990BF3" w:rsidP="00F727FC">
            <w:r w:rsidRPr="00554147">
              <w:t>2. Количество субъектов малого и среднего предпринимательства (не включая самозанятых граждан) в расчете на 10 тыс. человек населения.</w:t>
            </w:r>
          </w:p>
          <w:p w:rsidR="00990BF3" w:rsidRPr="00554147" w:rsidRDefault="00990BF3" w:rsidP="00F727FC">
            <w:r w:rsidRPr="00554147">
              <w:t>3. Среднесписочная численность занятых в сфере малого и среднего предпринимательства (с индивидуальными предпринимателями и самозанятыми гражданами).</w:t>
            </w:r>
          </w:p>
          <w:p w:rsidR="00990BF3" w:rsidRPr="00554147" w:rsidRDefault="00990BF3" w:rsidP="00F727FC">
            <w:r w:rsidRPr="00554147">
              <w:t>4. 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</w:t>
            </w:r>
          </w:p>
          <w:p w:rsidR="00990BF3" w:rsidRPr="00554147" w:rsidRDefault="00990BF3" w:rsidP="00F727FC">
            <w:r w:rsidRPr="00554147">
              <w:t>5. Реальный рост дохода на одного работника субъекта малого и среднего предпринимательства.</w:t>
            </w:r>
          </w:p>
          <w:p w:rsidR="00990BF3" w:rsidRPr="00554147" w:rsidRDefault="00990BF3" w:rsidP="00F727FC">
            <w:r w:rsidRPr="00554147">
              <w:t xml:space="preserve">6. Доля субъектов малого и среднего </w:t>
            </w:r>
            <w:r w:rsidRPr="00554147">
              <w:lastRenderedPageBreak/>
              <w:t>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</w:t>
            </w:r>
          </w:p>
          <w:p w:rsidR="00990BF3" w:rsidRPr="00554147" w:rsidRDefault="00990BF3" w:rsidP="00F727F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highlight w:val="yellow"/>
              </w:rPr>
            </w:pPr>
          </w:p>
        </w:tc>
      </w:tr>
    </w:tbl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  <w:highlight w:val="yellow"/>
        </w:rPr>
      </w:pPr>
    </w:p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  <w:highlight w:val="yellow"/>
        </w:rPr>
      </w:pPr>
    </w:p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  <w:highlight w:val="yellow"/>
        </w:rPr>
      </w:pPr>
    </w:p>
    <w:p w:rsidR="00990BF3" w:rsidRPr="00554147" w:rsidRDefault="00990BF3" w:rsidP="00990BF3">
      <w:pPr>
        <w:spacing w:line="240" w:lineRule="atLeast"/>
        <w:jc w:val="right"/>
        <w:rPr>
          <w:sz w:val="24"/>
          <w:szCs w:val="24"/>
          <w:highlight w:val="yellow"/>
        </w:rPr>
        <w:sectPr w:rsidR="00990BF3" w:rsidRPr="00554147" w:rsidSect="00F727FC">
          <w:pgSz w:w="11906" w:h="16838"/>
          <w:pgMar w:top="993" w:right="993" w:bottom="1440" w:left="993" w:header="720" w:footer="720" w:gutter="0"/>
          <w:cols w:space="720"/>
          <w:docGrid w:linePitch="272"/>
        </w:sectPr>
      </w:pP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r w:rsidRPr="00554147">
        <w:rPr>
          <w:sz w:val="24"/>
          <w:szCs w:val="24"/>
        </w:rPr>
        <w:lastRenderedPageBreak/>
        <w:t>Приложение 2</w:t>
      </w: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к</w:t>
      </w:r>
      <w:proofErr w:type="gramEnd"/>
      <w:r w:rsidRPr="00554147">
        <w:rPr>
          <w:sz w:val="24"/>
          <w:szCs w:val="24"/>
        </w:rPr>
        <w:t xml:space="preserve"> муниципальной программе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6" w:name="_Toc217551843"/>
      <w:r w:rsidRPr="00554147">
        <w:rPr>
          <w:b/>
          <w:sz w:val="24"/>
          <w:szCs w:val="24"/>
        </w:rPr>
        <w:t>Сведения о показателях (индикаторах) муниципальной программы</w:t>
      </w:r>
      <w:bookmarkEnd w:id="6"/>
      <w:r w:rsidRPr="00554147">
        <w:rPr>
          <w:b/>
          <w:sz w:val="24"/>
          <w:szCs w:val="24"/>
        </w:rPr>
        <w:t xml:space="preserve"> 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proofErr w:type="gramStart"/>
      <w:r w:rsidRPr="00554147">
        <w:rPr>
          <w:b/>
          <w:sz w:val="24"/>
          <w:szCs w:val="24"/>
        </w:rPr>
        <w:t>в</w:t>
      </w:r>
      <w:proofErr w:type="gramEnd"/>
      <w:r w:rsidRPr="00554147">
        <w:rPr>
          <w:b/>
          <w:sz w:val="24"/>
          <w:szCs w:val="24"/>
        </w:rPr>
        <w:t xml:space="preserve"> Сосновоборском городском округе до 2030 года» и их значениях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2381"/>
        <w:gridCol w:w="1222"/>
        <w:gridCol w:w="1021"/>
        <w:gridCol w:w="674"/>
        <w:gridCol w:w="774"/>
        <w:gridCol w:w="774"/>
        <w:gridCol w:w="774"/>
        <w:gridCol w:w="774"/>
        <w:gridCol w:w="774"/>
        <w:gridCol w:w="774"/>
      </w:tblGrid>
      <w:tr w:rsidR="00F75380" w:rsidRPr="00554147" w:rsidTr="00295EAC">
        <w:trPr>
          <w:trHeight w:val="249"/>
          <w:tblHeader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№ п/п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 xml:space="preserve">Показатель (индикатор) 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(</w:t>
            </w:r>
            <w:proofErr w:type="gramStart"/>
            <w:r w:rsidRPr="00554147">
              <w:t>наименование</w:t>
            </w:r>
            <w:proofErr w:type="gramEnd"/>
            <w:r w:rsidRPr="00554147"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Ед. измерения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Значения показателей (индикаторов)</w:t>
            </w:r>
          </w:p>
        </w:tc>
      </w:tr>
      <w:tr w:rsidR="00F75380" w:rsidRPr="00554147" w:rsidTr="00295EAC">
        <w:trPr>
          <w:trHeight w:val="474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2026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2028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2029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2030 год</w:t>
            </w:r>
          </w:p>
        </w:tc>
      </w:tr>
      <w:tr w:rsidR="00F75380" w:rsidRPr="00554147" w:rsidTr="00295EAC">
        <w:trPr>
          <w:trHeight w:val="71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</w:t>
            </w:r>
          </w:p>
        </w:tc>
      </w:tr>
      <w:tr w:rsidR="00F75380" w:rsidRPr="00554147" w:rsidTr="00295EAC">
        <w:trPr>
          <w:trHeight w:val="81"/>
          <w:jc w:val="center"/>
        </w:trPr>
        <w:tc>
          <w:tcPr>
            <w:tcW w:w="0" w:type="auto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Муниципальная программа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>Количество субъектов малого и среднего предпринимательства (включая самозанятых граждан) в расчете на 1 тыс. человек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плановое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126,65*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142,97*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158,54*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174,22*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189,71*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206,57*</w:t>
            </w:r>
          </w:p>
        </w:tc>
      </w:tr>
      <w:tr w:rsidR="00F75380" w:rsidRPr="00554147" w:rsidTr="00295EAC">
        <w:trPr>
          <w:trHeight w:val="271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110,06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129,07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>Количество субъектов малого и среднего предпринимательства (не включая самозанятых граждан) в расчете на 10 тыс. человек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плановое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330,30*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330,60*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331,00*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331,00*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331,00*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331,00*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323,31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331,315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>Среднесписочная численность занятых в сфере малого и среднего предпринимательства (с индивидуальными предпринимателями и самозанятыми гражданами)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плановое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12 519*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13 859*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13 859*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13 859*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13 859*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13 859*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единиц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11 309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12 908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плановое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34,30*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36,36*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38,54*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40,85*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43,30*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45,90*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31,86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31,711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Проектная часть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 xml:space="preserve">Отсутствует 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Процессная часть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 xml:space="preserve">Реальный рост дохода на одного работника </w:t>
            </w:r>
            <w:r w:rsidRPr="00554147">
              <w:lastRenderedPageBreak/>
              <w:t xml:space="preserve">субъекта малого и среднего </w:t>
            </w:r>
            <w:proofErr w:type="spellStart"/>
            <w:proofErr w:type="gramStart"/>
            <w:r w:rsidRPr="00554147">
              <w:t>предпри-нимательства</w:t>
            </w:r>
            <w:proofErr w:type="spellEnd"/>
            <w:proofErr w:type="gramEnd"/>
            <w:r w:rsidRPr="00554147">
              <w:t>****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lastRenderedPageBreak/>
              <w:t>плановое</w:t>
            </w:r>
            <w:proofErr w:type="gramEnd"/>
            <w:r w:rsidRPr="00554147">
              <w:t xml:space="preserve"> значение***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107,9*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111,3*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115,00*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119,10*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123,50*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128,1*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93,10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lastRenderedPageBreak/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r w:rsidRPr="00554147">
              <w:t xml:space="preserve">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</w:t>
            </w:r>
            <w:proofErr w:type="gramStart"/>
            <w:r w:rsidRPr="00554147">
              <w:t>средние)*</w:t>
            </w:r>
            <w:proofErr w:type="gramEnd"/>
            <w:r w:rsidRPr="00554147">
              <w:t>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плановое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1,76*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2,00*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2,20*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2,42*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2,66*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2,93*</w:t>
            </w:r>
          </w:p>
        </w:tc>
      </w:tr>
      <w:tr w:rsidR="00F75380" w:rsidRPr="00554147" w:rsidTr="00295EAC">
        <w:trPr>
          <w:trHeight w:val="5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554147">
              <w:t>фактическое</w:t>
            </w:r>
            <w:proofErr w:type="gramEnd"/>
            <w:r w:rsidRPr="00554147">
              <w:t xml:space="preserve">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554147"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1,496</w:t>
            </w:r>
          </w:p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contextualSpacing/>
              <w:jc w:val="center"/>
            </w:pPr>
            <w:r w:rsidRPr="00554147">
              <w:t>**</w:t>
            </w:r>
          </w:p>
        </w:tc>
      </w:tr>
    </w:tbl>
    <w:p w:rsidR="00295EAC" w:rsidRPr="00554147" w:rsidRDefault="00295EAC" w:rsidP="00295EAC">
      <w:pPr>
        <w:spacing w:line="240" w:lineRule="atLeast"/>
        <w:jc w:val="both"/>
      </w:pPr>
      <w:r w:rsidRPr="00554147">
        <w:t>* - Плановые значения показателя рассчитываются и уточняются комитетом по развитию малого, среднего бизнеса и потребительского рынка Ленинградской области.</w:t>
      </w:r>
    </w:p>
    <w:p w:rsidR="00295EAC" w:rsidRPr="00554147" w:rsidRDefault="00295EAC" w:rsidP="00295EAC">
      <w:pPr>
        <w:spacing w:line="240" w:lineRule="atLeast"/>
        <w:jc w:val="both"/>
      </w:pPr>
      <w:r w:rsidRPr="00554147">
        <w:t>** - Фактические значения показателя представляются комитетом по развитию малого, среднего бизнеса и потребительского рынка Ленинградской области или согласовываются с ним.</w:t>
      </w:r>
    </w:p>
    <w:p w:rsidR="00295EAC" w:rsidRPr="00554147" w:rsidRDefault="00295EAC" w:rsidP="00295EAC">
      <w:pPr>
        <w:spacing w:line="240" w:lineRule="atLeast"/>
        <w:jc w:val="both"/>
      </w:pPr>
      <w:r w:rsidRPr="00554147">
        <w:t>*** - Реальный рост дохода субъекта МСП на одного работника к 2023 году, с учетом индекса потребительских цен.</w:t>
      </w:r>
    </w:p>
    <w:p w:rsidR="00295EAC" w:rsidRPr="00554147" w:rsidRDefault="00863F9C" w:rsidP="00295EAC">
      <w:pPr>
        <w:spacing w:line="240" w:lineRule="atLeast"/>
        <w:jc w:val="both"/>
        <w:sectPr w:rsidR="00295EAC" w:rsidRPr="00554147" w:rsidSect="00295EAC">
          <w:pgSz w:w="11906" w:h="16838"/>
          <w:pgMar w:top="993" w:right="567" w:bottom="1440" w:left="993" w:header="720" w:footer="720" w:gutter="0"/>
          <w:cols w:space="720"/>
          <w:docGrid w:linePitch="272"/>
        </w:sectPr>
      </w:pPr>
      <w:r w:rsidRPr="00554147">
        <w:t>**** - Срок публикации сведений по Российской Федерации и ее субъектам – - ежегодно, не позднее 31 июля года, следующего за отчетным (</w:t>
      </w:r>
      <w:hyperlink r:id="rId14" w:history="1">
        <w:r w:rsidRPr="00554147">
          <w:t>https://www.fedstat.ru/indicator/62979</w:t>
        </w:r>
      </w:hyperlink>
      <w:r w:rsidRPr="00554147">
        <w:t xml:space="preserve">, </w:t>
      </w:r>
      <w:hyperlink r:id="rId15" w:history="1">
        <w:r w:rsidRPr="00554147">
          <w:t>https://www.fedstat.ru/indicator/62981</w:t>
        </w:r>
      </w:hyperlink>
      <w:r w:rsidRPr="00554147">
        <w:t>). Фактические значения показателей представляются комитетом по развитию малого, среднего бизнеса и потребительского рынка Ленинградской области.</w:t>
      </w:r>
    </w:p>
    <w:p w:rsidR="00295EAC" w:rsidRPr="00554147" w:rsidRDefault="00295EAC" w:rsidP="00295EAC">
      <w:pPr>
        <w:spacing w:line="240" w:lineRule="atLeast"/>
        <w:jc w:val="both"/>
      </w:pP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r w:rsidRPr="00554147">
        <w:rPr>
          <w:sz w:val="24"/>
          <w:szCs w:val="24"/>
        </w:rPr>
        <w:t>Приложение 3</w:t>
      </w: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к</w:t>
      </w:r>
      <w:proofErr w:type="gramEnd"/>
      <w:r w:rsidRPr="00554147">
        <w:rPr>
          <w:sz w:val="24"/>
          <w:szCs w:val="24"/>
        </w:rPr>
        <w:t xml:space="preserve"> муниципальной программе</w:t>
      </w:r>
    </w:p>
    <w:p w:rsidR="00295EAC" w:rsidRPr="00554147" w:rsidRDefault="00295EAC" w:rsidP="00295EAC">
      <w:pPr>
        <w:spacing w:line="240" w:lineRule="atLeast"/>
        <w:jc w:val="both"/>
      </w:pPr>
    </w:p>
    <w:p w:rsidR="00295EAC" w:rsidRPr="00554147" w:rsidRDefault="00295EAC" w:rsidP="00295EAC">
      <w:pPr>
        <w:spacing w:line="240" w:lineRule="atLeast"/>
        <w:jc w:val="both"/>
      </w:pP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7" w:name="_Toc152249721"/>
      <w:r w:rsidRPr="00554147">
        <w:rPr>
          <w:b/>
          <w:sz w:val="24"/>
          <w:szCs w:val="24"/>
        </w:rPr>
        <w:t xml:space="preserve">Сведения о порядке сбора информации и методике расчета показателей (индикаторов) </w:t>
      </w:r>
      <w:bookmarkEnd w:id="7"/>
      <w:r w:rsidRPr="00554147">
        <w:rPr>
          <w:b/>
          <w:sz w:val="24"/>
          <w:szCs w:val="24"/>
        </w:rPr>
        <w:t xml:space="preserve">муниципальной программы 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proofErr w:type="gramStart"/>
      <w:r w:rsidRPr="00554147">
        <w:rPr>
          <w:b/>
          <w:sz w:val="24"/>
          <w:szCs w:val="24"/>
        </w:rPr>
        <w:t>в</w:t>
      </w:r>
      <w:proofErr w:type="gramEnd"/>
      <w:r w:rsidRPr="00554147">
        <w:rPr>
          <w:b/>
          <w:sz w:val="24"/>
          <w:szCs w:val="24"/>
        </w:rPr>
        <w:t xml:space="preserve"> Сосновоборском городском округе до 2030 года» и их значениях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504"/>
        <w:gridCol w:w="1266"/>
        <w:gridCol w:w="3749"/>
        <w:gridCol w:w="2103"/>
        <w:gridCol w:w="1981"/>
        <w:gridCol w:w="2061"/>
      </w:tblGrid>
      <w:tr w:rsidR="00F75380" w:rsidRPr="00554147" w:rsidTr="00295EAC">
        <w:trPr>
          <w:trHeight w:val="1114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№ п/п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Наименования показателей (индикаторов)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Алгоритмы формирования (формулы с пояснениями)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Источники сбора данных для расчета показателей (индикаторов)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Ответственные за сбор данных для расчета показателей (индикаторов)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Примечания </w:t>
            </w:r>
          </w:p>
        </w:tc>
      </w:tr>
      <w:tr w:rsidR="00F75380" w:rsidRPr="00554147" w:rsidTr="00295EAC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</w:t>
            </w:r>
          </w:p>
        </w:tc>
        <w:tc>
          <w:tcPr>
            <w:tcW w:w="3749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</w:t>
            </w:r>
          </w:p>
        </w:tc>
        <w:tc>
          <w:tcPr>
            <w:tcW w:w="2103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</w:t>
            </w:r>
          </w:p>
        </w:tc>
        <w:tc>
          <w:tcPr>
            <w:tcW w:w="1981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</w:t>
            </w:r>
          </w:p>
        </w:tc>
        <w:tc>
          <w:tcPr>
            <w:tcW w:w="2061" w:type="dxa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</w:t>
            </w:r>
          </w:p>
        </w:tc>
      </w:tr>
      <w:tr w:rsidR="00F75380" w:rsidRPr="00554147" w:rsidTr="00295EAC">
        <w:trPr>
          <w:trHeight w:val="165"/>
          <w:jc w:val="center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F75380" w:rsidRPr="00554147" w:rsidTr="00295EAC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Количество субъектов малого и среднего предпринимательства (включая самозанятых граждан) в расчете на 1 тыс. человек населения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единиц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 = (</w:t>
            </w:r>
            <w:proofErr w:type="spellStart"/>
            <w:r w:rsidRPr="00554147">
              <w:rPr>
                <w:sz w:val="24"/>
                <w:szCs w:val="24"/>
              </w:rPr>
              <w:t>СМП+</w:t>
            </w:r>
            <w:proofErr w:type="gramStart"/>
            <w:r w:rsidRPr="00554147">
              <w:rPr>
                <w:sz w:val="24"/>
                <w:szCs w:val="24"/>
              </w:rPr>
              <w:t>самозанятые</w:t>
            </w:r>
            <w:proofErr w:type="spellEnd"/>
            <w:r w:rsidRPr="00554147">
              <w:rPr>
                <w:sz w:val="24"/>
                <w:szCs w:val="24"/>
              </w:rPr>
              <w:t>)/</w:t>
            </w:r>
            <w:proofErr w:type="gramEnd"/>
            <w:r w:rsidRPr="00554147">
              <w:rPr>
                <w:sz w:val="24"/>
                <w:szCs w:val="24"/>
              </w:rPr>
              <w:t xml:space="preserve"> Ч *1 000, где: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СМП – количество субъектов малого и среднего предпринимательства (включая индивидуальных предпринимателей) по данным Единого реестра СМП по состоянию на 01 января года, следующего за отчетным периодом, единиц;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Самозанятые – количество самозанятых граждан по сведениям ФНС России;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Ч – численность населения </w:t>
            </w:r>
            <w:r w:rsidRPr="00554147">
              <w:rPr>
                <w:sz w:val="24"/>
                <w:szCs w:val="24"/>
              </w:rPr>
              <w:lastRenderedPageBreak/>
              <w:t>Сосновоборского городского округа по состоянию на 01 января года, следующего за отчетным периодом, человек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Данные ФНС России, Петростата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Отдел экономического развития администрации Сосновоборского городского округа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При условии согласования расчетов показателей в Комитетом по развитию малого, среднего бизнеса и потребительского рынка Ленинградской области </w:t>
            </w:r>
          </w:p>
        </w:tc>
      </w:tr>
      <w:tr w:rsidR="00F75380" w:rsidRPr="00554147" w:rsidTr="00295EAC">
        <w:trPr>
          <w:trHeight w:val="158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Количество субъектов малого и среднего предпринимательства (не включая самозанятых граждан) в расчете на 10 тыс. человек населения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единиц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 = СМП/ Ч *10 000, где: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СМП – количество субъектов малого и среднего предпринимательства (включая индивидуальных предпринимателей) по данным Единого реестра СМП по состоянию на 01 января года, следующего за отчетным периодом, единиц;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Ч – численность населения Сосновоборского городского округа по состоянию на 01 января года, следующего за отчетным периодом, человек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Данные ФНС России, Петростата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Отдел экономического развития администрации Сосновоборского городского округа</w:t>
            </w:r>
          </w:p>
        </w:tc>
        <w:tc>
          <w:tcPr>
            <w:tcW w:w="2061" w:type="dxa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58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Среднесписочная численность занятых в сфере малого и среднего предпринимательства </w:t>
            </w:r>
            <w:r w:rsidRPr="00554147">
              <w:rPr>
                <w:sz w:val="24"/>
                <w:szCs w:val="24"/>
              </w:rPr>
              <w:lastRenderedPageBreak/>
              <w:t>(с индивидуальными предпринимателями и самозанятыми гражданами)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lastRenderedPageBreak/>
              <w:t>единиц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Плановые значения показателя и фактические значения показателя представляются комитетом по развитию малого, среднего бизнеса и потребительского рынка </w:t>
            </w:r>
            <w:r w:rsidRPr="00554147">
              <w:rPr>
                <w:sz w:val="24"/>
                <w:szCs w:val="24"/>
              </w:rPr>
              <w:lastRenderedPageBreak/>
              <w:t xml:space="preserve">Ленинградской области 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Данные комитета по развитию малого, среднего бизнеса и потребительского </w:t>
            </w:r>
            <w:r w:rsidRPr="00554147">
              <w:rPr>
                <w:sz w:val="24"/>
                <w:szCs w:val="24"/>
              </w:rPr>
              <w:lastRenderedPageBreak/>
              <w:t>рынка Ленинградской области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Комитет по развитию малого, среднего бизнеса и потребительского </w:t>
            </w:r>
            <w:r w:rsidRPr="00554147">
              <w:rPr>
                <w:sz w:val="24"/>
                <w:szCs w:val="24"/>
              </w:rPr>
              <w:lastRenderedPageBreak/>
              <w:t>рынка Ленинградской области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-</w:t>
            </w:r>
          </w:p>
        </w:tc>
      </w:tr>
      <w:tr w:rsidR="00F75380" w:rsidRPr="00554147" w:rsidTr="00295EAC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процентов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Плановые значения показателя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ind w:firstLine="32"/>
              <w:contextualSpacing/>
              <w:jc w:val="center"/>
            </w:pPr>
            <w:r w:rsidRPr="00554147">
              <w:t>Проектная часть</w:t>
            </w:r>
          </w:p>
        </w:tc>
      </w:tr>
      <w:tr w:rsidR="00F75380" w:rsidRPr="00554147" w:rsidTr="00295E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ind w:firstLine="32"/>
              <w:contextualSpacing/>
              <w:jc w:val="center"/>
            </w:pPr>
            <w:r w:rsidRPr="00554147">
              <w:t xml:space="preserve">Отсутствует </w:t>
            </w:r>
          </w:p>
        </w:tc>
      </w:tr>
      <w:tr w:rsidR="00F75380" w:rsidRPr="00554147" w:rsidTr="00295E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adjustRightInd w:val="0"/>
              <w:ind w:firstLine="32"/>
              <w:contextualSpacing/>
              <w:jc w:val="center"/>
            </w:pPr>
            <w:r w:rsidRPr="00554147">
              <w:t>Процессная часть</w:t>
            </w:r>
          </w:p>
        </w:tc>
      </w:tr>
      <w:tr w:rsidR="00863F9C" w:rsidRPr="00554147" w:rsidTr="00863F9C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Реальный рост дохода </w:t>
            </w:r>
            <w:r w:rsidRPr="00554147">
              <w:rPr>
                <w:sz w:val="24"/>
                <w:szCs w:val="24"/>
              </w:rPr>
              <w:lastRenderedPageBreak/>
              <w:t>на одного работника субъекта малого и среднего предпринимательства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lastRenderedPageBreak/>
              <w:t>процентов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Плановые и фактические значения </w:t>
            </w:r>
            <w:r w:rsidRPr="00554147">
              <w:rPr>
                <w:sz w:val="24"/>
                <w:szCs w:val="24"/>
              </w:rPr>
              <w:lastRenderedPageBreak/>
              <w:t xml:space="preserve">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Данные комитета </w:t>
            </w:r>
            <w:r w:rsidRPr="00554147">
              <w:rPr>
                <w:sz w:val="24"/>
                <w:szCs w:val="24"/>
              </w:rPr>
              <w:lastRenderedPageBreak/>
              <w:t>по развитию малого, среднего бизнеса и потребительского рынка Ленинградской области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Комитет по </w:t>
            </w:r>
            <w:r w:rsidRPr="00554147">
              <w:rPr>
                <w:sz w:val="24"/>
                <w:szCs w:val="24"/>
              </w:rPr>
              <w:lastRenderedPageBreak/>
              <w:t>развитию малого, среднего бизнеса и потребительского рынка Ленинградской области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:rsidR="00863F9C" w:rsidRPr="00554147" w:rsidRDefault="00863F9C" w:rsidP="006F330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shd w:val="clear" w:color="auto" w:fill="FFFFFF"/>
              </w:rPr>
              <w:lastRenderedPageBreak/>
              <w:t>Сроки публикации сведений по Российской Федерации и ее субъектам</w:t>
            </w:r>
            <w:r w:rsidRPr="00554147">
              <w:rPr>
                <w:sz w:val="24"/>
                <w:szCs w:val="24"/>
              </w:rPr>
              <w:t xml:space="preserve"> - ежегодно, не позднее 31 июля года, следующего за отчетным. Сроки предоставления сведений Комитетом по развитию малого, среднего бизнеса и потребительского рынка Ленинградской области в разрезе муниципальных </w:t>
            </w:r>
            <w:r w:rsidR="006F3309" w:rsidRPr="00554147">
              <w:rPr>
                <w:sz w:val="24"/>
                <w:szCs w:val="24"/>
              </w:rPr>
              <w:t>образований не определены</w:t>
            </w:r>
          </w:p>
        </w:tc>
      </w:tr>
      <w:tr w:rsidR="00863F9C" w:rsidRPr="00554147" w:rsidTr="006F3309">
        <w:trPr>
          <w:trHeight w:val="401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процентов</w:t>
            </w:r>
            <w:proofErr w:type="gramEnd"/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863F9C" w:rsidRPr="00554147" w:rsidRDefault="00863F9C" w:rsidP="00863F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2061" w:type="dxa"/>
            <w:vMerge/>
            <w:shd w:val="clear" w:color="auto" w:fill="auto"/>
            <w:vAlign w:val="center"/>
          </w:tcPr>
          <w:p w:rsidR="00863F9C" w:rsidRPr="00554147" w:rsidRDefault="00863F9C" w:rsidP="00863F9C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</w:p>
        </w:tc>
      </w:tr>
    </w:tbl>
    <w:p w:rsidR="00295EAC" w:rsidRPr="00554147" w:rsidRDefault="00295EAC" w:rsidP="00295EAC">
      <w:pPr>
        <w:widowControl w:val="0"/>
        <w:ind w:firstLine="709"/>
        <w:contextualSpacing/>
        <w:textAlignment w:val="baseline"/>
        <w:rPr>
          <w:sz w:val="24"/>
          <w:szCs w:val="24"/>
        </w:rPr>
      </w:pPr>
    </w:p>
    <w:p w:rsidR="00295EAC" w:rsidRPr="00554147" w:rsidRDefault="00295EAC" w:rsidP="00295EAC">
      <w:pPr>
        <w:spacing w:line="240" w:lineRule="atLeast"/>
        <w:jc w:val="center"/>
        <w:sectPr w:rsidR="00295EAC" w:rsidRPr="00554147" w:rsidSect="00295EAC">
          <w:headerReference w:type="default" r:id="rId16"/>
          <w:pgSz w:w="16838" w:h="11906" w:orient="landscape"/>
          <w:pgMar w:top="992" w:right="1276" w:bottom="709" w:left="1440" w:header="720" w:footer="720" w:gutter="0"/>
          <w:cols w:space="720"/>
          <w:docGrid w:linePitch="272"/>
        </w:sectPr>
      </w:pP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r w:rsidRPr="00554147">
        <w:rPr>
          <w:sz w:val="24"/>
          <w:szCs w:val="24"/>
        </w:rPr>
        <w:lastRenderedPageBreak/>
        <w:t>Приложение 4</w:t>
      </w: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к</w:t>
      </w:r>
      <w:proofErr w:type="gramEnd"/>
      <w:r w:rsidRPr="00554147">
        <w:rPr>
          <w:sz w:val="24"/>
          <w:szCs w:val="24"/>
        </w:rPr>
        <w:t xml:space="preserve"> муниципальной программе</w:t>
      </w:r>
    </w:p>
    <w:p w:rsidR="00295EAC" w:rsidRPr="00554147" w:rsidRDefault="00295EAC" w:rsidP="00295EAC">
      <w:pPr>
        <w:keepNext/>
        <w:jc w:val="center"/>
        <w:outlineLvl w:val="1"/>
        <w:rPr>
          <w:b/>
          <w:sz w:val="24"/>
        </w:rPr>
      </w:pPr>
      <w:bookmarkStart w:id="8" w:name="_Toc152249722"/>
    </w:p>
    <w:p w:rsidR="00295EAC" w:rsidRPr="00554147" w:rsidRDefault="00295EAC" w:rsidP="00295EAC"/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9" w:name="_Toc217551844"/>
      <w:r w:rsidRPr="00554147">
        <w:rPr>
          <w:b/>
          <w:sz w:val="24"/>
          <w:szCs w:val="24"/>
        </w:rPr>
        <w:t>Финансовое обеспечение муниципальной программы</w:t>
      </w:r>
      <w:bookmarkEnd w:id="8"/>
      <w:bookmarkEnd w:id="9"/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proofErr w:type="gramStart"/>
      <w:r w:rsidRPr="00554147">
        <w:rPr>
          <w:b/>
          <w:sz w:val="24"/>
          <w:szCs w:val="24"/>
        </w:rPr>
        <w:t>в</w:t>
      </w:r>
      <w:proofErr w:type="gramEnd"/>
      <w:r w:rsidRPr="00554147">
        <w:rPr>
          <w:b/>
          <w:sz w:val="24"/>
          <w:szCs w:val="24"/>
        </w:rPr>
        <w:t xml:space="preserve"> Сосновоборском городском округе до 2030 года»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tbl>
      <w:tblPr>
        <w:tblStyle w:val="a9"/>
        <w:tblW w:w="14737" w:type="dxa"/>
        <w:jc w:val="center"/>
        <w:tblLook w:val="04A0" w:firstRow="1" w:lastRow="0" w:firstColumn="1" w:lastColumn="0" w:noHBand="0" w:noVBand="1"/>
      </w:tblPr>
      <w:tblGrid>
        <w:gridCol w:w="2578"/>
        <w:gridCol w:w="1813"/>
        <w:gridCol w:w="1266"/>
        <w:gridCol w:w="1176"/>
        <w:gridCol w:w="1189"/>
        <w:gridCol w:w="1282"/>
        <w:gridCol w:w="1176"/>
        <w:gridCol w:w="1230"/>
        <w:gridCol w:w="3027"/>
      </w:tblGrid>
      <w:tr w:rsidR="006F3309" w:rsidRPr="00554147" w:rsidTr="00013368">
        <w:trPr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554147">
              <w:rPr>
                <w:i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554147">
              <w:rPr>
                <w:i/>
              </w:rPr>
              <w:t>Ответственный исполнитель, соисполнители, участники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554147">
              <w:rPr>
                <w:i/>
              </w:rPr>
              <w:t>Годы реализации</w:t>
            </w:r>
          </w:p>
        </w:tc>
        <w:tc>
          <w:tcPr>
            <w:tcW w:w="0" w:type="auto"/>
            <w:gridSpan w:val="5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54147">
              <w:rPr>
                <w:i/>
              </w:rPr>
              <w:t>Оценка расходов (тыс. руб., в ценах соответствующих лет)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54147">
              <w:rPr>
                <w:i/>
              </w:rPr>
              <w:t>Примечание</w:t>
            </w:r>
          </w:p>
        </w:tc>
      </w:tr>
      <w:tr w:rsidR="006F3309" w:rsidRPr="00554147" w:rsidTr="00013368">
        <w:trPr>
          <w:trHeight w:val="1737"/>
          <w:tblHeader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i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i/>
              </w:rPr>
            </w:pPr>
            <w:r w:rsidRPr="00554147">
              <w:rPr>
                <w:i/>
              </w:rPr>
              <w:t>Всего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proofErr w:type="spellStart"/>
            <w:proofErr w:type="gramStart"/>
            <w:r w:rsidRPr="00554147">
              <w:rPr>
                <w:i/>
              </w:rPr>
              <w:t>Федераль-ный</w:t>
            </w:r>
            <w:proofErr w:type="spellEnd"/>
            <w:proofErr w:type="gramEnd"/>
          </w:p>
          <w:p w:rsidR="006F3309" w:rsidRPr="00554147" w:rsidRDefault="006F3309" w:rsidP="006F3309">
            <w:pPr>
              <w:jc w:val="center"/>
              <w:rPr>
                <w:i/>
              </w:rPr>
            </w:pPr>
            <w:proofErr w:type="gramStart"/>
            <w:r w:rsidRPr="00554147">
              <w:rPr>
                <w:i/>
              </w:rPr>
              <w:t>бюджет</w:t>
            </w:r>
            <w:proofErr w:type="gramEnd"/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554147">
              <w:rPr>
                <w:i/>
              </w:rPr>
              <w:t>Областной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proofErr w:type="gramStart"/>
            <w:r w:rsidRPr="00554147">
              <w:rPr>
                <w:i/>
              </w:rPr>
              <w:t>бюджет</w:t>
            </w:r>
            <w:proofErr w:type="gramEnd"/>
          </w:p>
          <w:p w:rsidR="006F3309" w:rsidRPr="00554147" w:rsidRDefault="006F3309" w:rsidP="006F3309">
            <w:pPr>
              <w:jc w:val="center"/>
              <w:rPr>
                <w:i/>
              </w:rPr>
            </w:pPr>
            <w:r w:rsidRPr="00554147">
              <w:rPr>
                <w:i/>
              </w:rPr>
              <w:t>Ленинград-</w:t>
            </w:r>
          </w:p>
          <w:p w:rsidR="006F3309" w:rsidRPr="00554147" w:rsidRDefault="006F3309" w:rsidP="006F3309">
            <w:pPr>
              <w:jc w:val="center"/>
              <w:rPr>
                <w:i/>
              </w:rPr>
            </w:pPr>
            <w:proofErr w:type="spellStart"/>
            <w:proofErr w:type="gramStart"/>
            <w:r w:rsidRPr="00554147">
              <w:rPr>
                <w:i/>
              </w:rPr>
              <w:t>ской</w:t>
            </w:r>
            <w:proofErr w:type="spellEnd"/>
            <w:proofErr w:type="gramEnd"/>
            <w:r w:rsidRPr="00554147">
              <w:rPr>
                <w:i/>
              </w:rPr>
              <w:t xml:space="preserve"> области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554147">
              <w:rPr>
                <w:i/>
              </w:rPr>
              <w:t>Местный</w:t>
            </w:r>
          </w:p>
          <w:p w:rsidR="006F3309" w:rsidRPr="00554147" w:rsidRDefault="006F3309" w:rsidP="006F3309">
            <w:pPr>
              <w:jc w:val="center"/>
              <w:rPr>
                <w:i/>
              </w:rPr>
            </w:pPr>
            <w:proofErr w:type="gramStart"/>
            <w:r w:rsidRPr="00554147">
              <w:rPr>
                <w:i/>
              </w:rPr>
              <w:t>бюджет</w:t>
            </w:r>
            <w:proofErr w:type="gramEnd"/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i/>
              </w:rPr>
            </w:pPr>
            <w:r w:rsidRPr="00554147">
              <w:rPr>
                <w:i/>
              </w:rPr>
              <w:t>Прочие источники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6F3309" w:rsidRPr="00554147" w:rsidTr="00013368">
        <w:trPr>
          <w:trHeight w:val="419"/>
          <w:tblHeader/>
          <w:jc w:val="center"/>
        </w:trPr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</w:t>
            </w:r>
          </w:p>
        </w:tc>
      </w:tr>
      <w:tr w:rsidR="006F3309" w:rsidRPr="00554147" w:rsidTr="00013368">
        <w:trPr>
          <w:trHeight w:val="1565"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Муниципальная программа 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«Стимулирование экономической 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активности</w:t>
            </w:r>
            <w:proofErr w:type="gramEnd"/>
            <w:r w:rsidRPr="00554147">
              <w:rPr>
                <w:sz w:val="24"/>
                <w:szCs w:val="24"/>
              </w:rPr>
              <w:t xml:space="preserve"> малого и среднего предпринимательства 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Сосновоборском городском округе до 2030 года»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Ответственный исполнитель</w:t>
            </w:r>
            <w:r w:rsidRPr="00554147">
              <w:rPr>
                <w:sz w:val="24"/>
                <w:szCs w:val="24"/>
              </w:rPr>
              <w:t xml:space="preserve"> –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администрация</w:t>
            </w:r>
            <w:proofErr w:type="gramEnd"/>
            <w:r w:rsidRPr="00554147">
              <w:rPr>
                <w:sz w:val="24"/>
                <w:szCs w:val="24"/>
              </w:rPr>
              <w:t xml:space="preserve"> (ОЭР*),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  <w:u w:val="single"/>
              </w:rPr>
              <w:t>соисполнители</w:t>
            </w:r>
            <w:proofErr w:type="gramEnd"/>
            <w:r w:rsidRPr="00554147">
              <w:rPr>
                <w:sz w:val="24"/>
                <w:szCs w:val="24"/>
              </w:rPr>
              <w:t xml:space="preserve"> - СМФПП*,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КО*,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КУМИ*,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  <w:u w:val="single"/>
              </w:rPr>
              <w:t>участники</w:t>
            </w:r>
            <w:proofErr w:type="gramEnd"/>
            <w:r w:rsidRPr="00554147">
              <w:rPr>
                <w:sz w:val="24"/>
                <w:szCs w:val="24"/>
              </w:rPr>
              <w:t xml:space="preserve"> – ОЭР*, ЦРТ*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14737" w:type="dxa"/>
            <w:gridSpan w:val="9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В том числе:</w:t>
            </w:r>
          </w:p>
        </w:tc>
      </w:tr>
      <w:tr w:rsidR="006F3309" w:rsidRPr="00554147" w:rsidTr="00013368">
        <w:trPr>
          <w:jc w:val="center"/>
        </w:trPr>
        <w:tc>
          <w:tcPr>
            <w:tcW w:w="14737" w:type="dxa"/>
            <w:gridSpan w:val="9"/>
            <w:tcBorders>
              <w:bottom w:val="nil"/>
            </w:tcBorders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Проектная часть</w:t>
            </w:r>
          </w:p>
        </w:tc>
      </w:tr>
      <w:tr w:rsidR="006F3309" w:rsidRPr="00554147" w:rsidTr="00013368">
        <w:trPr>
          <w:jc w:val="center"/>
        </w:trPr>
        <w:tc>
          <w:tcPr>
            <w:tcW w:w="14737" w:type="dxa"/>
            <w:gridSpan w:val="9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Отсутствует</w:t>
            </w:r>
          </w:p>
        </w:tc>
      </w:tr>
      <w:tr w:rsidR="006F3309" w:rsidRPr="00554147" w:rsidTr="00013368">
        <w:trPr>
          <w:jc w:val="center"/>
        </w:trPr>
        <w:tc>
          <w:tcPr>
            <w:tcW w:w="14737" w:type="dxa"/>
            <w:gridSpan w:val="9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6F3309" w:rsidRPr="00554147" w:rsidTr="00013368">
        <w:trPr>
          <w:trHeight w:val="359"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Комплексы процессных мероприятий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02.4.00.00000)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КО, 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по комплексам процессных мероприятий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3588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 1.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</w:t>
            </w:r>
            <w:r w:rsidRPr="00554147">
              <w:rPr>
                <w:sz w:val="24"/>
                <w:szCs w:val="24"/>
              </w:rPr>
              <w:lastRenderedPageBreak/>
              <w:t>поддержки предпринимательства»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02.4.01.00000)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ОЭР, 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1263"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1.1. Субсидия субъектам малого и среднего предпринимательства, признанным социальными предприятиями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02.4.01.07120)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Предоставление субсидии субъектам малого и среднего предпринимательства, признанным социальными предприятиями на конкурсной основе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358"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1.1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2452"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1.2. 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Фонда), на </w:t>
            </w:r>
            <w:r w:rsidRPr="00554147">
              <w:rPr>
                <w:sz w:val="24"/>
                <w:szCs w:val="24"/>
              </w:rPr>
              <w:lastRenderedPageBreak/>
              <w:t>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F3309" w:rsidRPr="00554147" w:rsidTr="00013368">
        <w:trPr>
          <w:trHeight w:val="208"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1.2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2206"/>
          <w:jc w:val="center"/>
        </w:trPr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1.3 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Merge w:val="restart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1.3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4377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 2.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585,3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635,3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245"/>
                <w:tab w:val="center" w:pos="593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645,3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2 525,9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12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2.1. Субвенции на проведение информационно-аналитического наблюдения за осуществлением торговой деятельности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02.4.02.74490)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Выполнение работ, услуг по проведению сбора информации об объектах потребительского рынка на территории г. Сосновый Бор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108"/>
          <w:jc w:val="center"/>
        </w:trPr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2.1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3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2.2. 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Прочие мероприятия (организация мероприятий, организация участия делегаций в областных мероприятиях, т.п.)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3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2.2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4660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2.3. Содействие в доступе к информационным ресурсам субъектам малого и среднего предпринимательства, самозанятым гражданам 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СМФПП, 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 3.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«Поддержка молодежного предпринимательства»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ОЭР, СМФПП,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КО (через ЦРТ)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F3309" w:rsidRPr="00554147" w:rsidTr="00013368">
        <w:trPr>
          <w:trHeight w:val="1676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3.1. 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3.1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968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3.2. Обучение учащихся 9-11 классов в рамках образовательного проекта «Школа молодого </w:t>
            </w:r>
            <w:r w:rsidRPr="00554147">
              <w:rPr>
                <w:sz w:val="24"/>
                <w:szCs w:val="24"/>
              </w:rPr>
              <w:lastRenderedPageBreak/>
              <w:t>предпринимателя»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ИТОГО 3.2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1541"/>
          <w:jc w:val="center"/>
        </w:trPr>
        <w:tc>
          <w:tcPr>
            <w:tcW w:w="0" w:type="auto"/>
            <w:vMerge w:val="restart"/>
            <w:tcBorders>
              <w:bottom w:val="nil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Комплекс процессных мероприятий 4.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02.4.04.00000)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</w:t>
            </w:r>
          </w:p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186"/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133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Мероприятия по поддержке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41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 5.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социального предпринимательства»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02.4.05.00000)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77"/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5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Мероприятия по поддержке социального предпринимательства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2256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6.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«Поддержка самозанятых граждан, зафиксировавших свой статус и применяющих специальный налоговый режим «Налог на профессиональный </w:t>
            </w:r>
            <w:r w:rsidRPr="00554147">
              <w:rPr>
                <w:sz w:val="24"/>
                <w:szCs w:val="24"/>
              </w:rPr>
              <w:lastRenderedPageBreak/>
              <w:t>доход»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02.4.06.00000)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5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02.4.06.07110)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Поддержка самозанятых граждан (плательщиков налога на профессиональный доход)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815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7.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166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1559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8.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«Содействие в устранении административных </w:t>
            </w:r>
            <w:r w:rsidRPr="00554147">
              <w:rPr>
                <w:sz w:val="24"/>
                <w:szCs w:val="24"/>
              </w:rPr>
              <w:lastRenderedPageBreak/>
              <w:t>барьеров и препятствий, сдерживающих развитие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97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9.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10.</w:t>
            </w:r>
          </w:p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210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3309" w:rsidRPr="00554147" w:rsidTr="00013368">
        <w:trPr>
          <w:trHeight w:val="21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 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6F3309" w:rsidRPr="00554147" w:rsidRDefault="006F3309" w:rsidP="006F330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54147">
              <w:rPr>
                <w:b/>
                <w:sz w:val="24"/>
                <w:szCs w:val="24"/>
              </w:rPr>
              <w:t>-</w:t>
            </w:r>
          </w:p>
        </w:tc>
      </w:tr>
    </w:tbl>
    <w:p w:rsidR="00295EAC" w:rsidRPr="00554147" w:rsidRDefault="00295EAC" w:rsidP="00295EAC">
      <w:pPr>
        <w:shd w:val="clear" w:color="auto" w:fill="FFFFFF"/>
        <w:jc w:val="both"/>
        <w:rPr>
          <w:sz w:val="22"/>
          <w:szCs w:val="22"/>
        </w:rPr>
      </w:pPr>
      <w:r w:rsidRPr="00554147">
        <w:rPr>
          <w:sz w:val="22"/>
          <w:szCs w:val="22"/>
        </w:rPr>
        <w:t xml:space="preserve">* - Отдел экономического развития (ОЭР), Сосновоборский муниципальный фонд поддержки предпринимательства (СМФПП), Комитет образования (КО), Комитет по управлению муниципальным имуществом (КУМИ), </w:t>
      </w:r>
      <w:r w:rsidRPr="00554147">
        <w:rPr>
          <w:rFonts w:eastAsia="Calibri"/>
          <w:sz w:val="22"/>
          <w:szCs w:val="22"/>
        </w:rPr>
        <w:t>МБОУ ДО</w:t>
      </w:r>
      <w:r w:rsidRPr="00554147">
        <w:rPr>
          <w:sz w:val="22"/>
          <w:szCs w:val="22"/>
        </w:rPr>
        <w:t xml:space="preserve"> «Центр развития творчества» (ЦРТ)</w:t>
      </w:r>
    </w:p>
    <w:p w:rsidR="00295EAC" w:rsidRPr="00554147" w:rsidRDefault="00295EAC" w:rsidP="00295EAC">
      <w:pPr>
        <w:spacing w:line="240" w:lineRule="atLeast"/>
        <w:rPr>
          <w:sz w:val="24"/>
          <w:szCs w:val="24"/>
        </w:rPr>
      </w:pP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r w:rsidRPr="00554147">
        <w:rPr>
          <w:sz w:val="24"/>
          <w:szCs w:val="24"/>
        </w:rPr>
        <w:t>Приложение 5</w:t>
      </w:r>
    </w:p>
    <w:p w:rsidR="00295EAC" w:rsidRPr="00554147" w:rsidRDefault="00295EAC" w:rsidP="00295EAC">
      <w:pPr>
        <w:spacing w:line="240" w:lineRule="atLeast"/>
        <w:jc w:val="right"/>
        <w:rPr>
          <w:sz w:val="24"/>
          <w:szCs w:val="24"/>
        </w:rPr>
      </w:pPr>
      <w:proofErr w:type="gramStart"/>
      <w:r w:rsidRPr="00554147">
        <w:rPr>
          <w:sz w:val="24"/>
          <w:szCs w:val="24"/>
        </w:rPr>
        <w:t>к</w:t>
      </w:r>
      <w:proofErr w:type="gramEnd"/>
      <w:r w:rsidRPr="00554147">
        <w:rPr>
          <w:sz w:val="24"/>
          <w:szCs w:val="24"/>
        </w:rPr>
        <w:t xml:space="preserve"> муниципальной программе</w:t>
      </w:r>
    </w:p>
    <w:p w:rsidR="00295EAC" w:rsidRPr="00554147" w:rsidRDefault="00295EAC" w:rsidP="00295E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295EAC" w:rsidRPr="00554147" w:rsidRDefault="00295EAC" w:rsidP="00295E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10" w:name="_Toc217551845"/>
      <w:r w:rsidRPr="00554147">
        <w:rPr>
          <w:b/>
          <w:sz w:val="24"/>
          <w:szCs w:val="24"/>
        </w:rPr>
        <w:t>Сведения о фактических расходах на реализацию муниципальной программы</w:t>
      </w:r>
      <w:bookmarkEnd w:id="10"/>
    </w:p>
    <w:p w:rsidR="00295EAC" w:rsidRPr="00554147" w:rsidRDefault="00295EAC" w:rsidP="00295EA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554147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295EAC" w:rsidRPr="00554147" w:rsidRDefault="00295EAC" w:rsidP="00502A8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proofErr w:type="gramStart"/>
      <w:r w:rsidRPr="00554147">
        <w:rPr>
          <w:b/>
          <w:sz w:val="24"/>
          <w:szCs w:val="24"/>
        </w:rPr>
        <w:t>в</w:t>
      </w:r>
      <w:proofErr w:type="gramEnd"/>
      <w:r w:rsidRPr="00554147">
        <w:rPr>
          <w:b/>
          <w:sz w:val="24"/>
          <w:szCs w:val="24"/>
        </w:rPr>
        <w:t xml:space="preserve"> Сосновоборском</w:t>
      </w:r>
      <w:r w:rsidR="00502A8E" w:rsidRPr="00554147">
        <w:rPr>
          <w:b/>
          <w:sz w:val="24"/>
          <w:szCs w:val="24"/>
        </w:rPr>
        <w:t xml:space="preserve"> городском округе до 2030 года»</w:t>
      </w:r>
    </w:p>
    <w:p w:rsidR="00295EAC" w:rsidRPr="00554147" w:rsidRDefault="00295EAC" w:rsidP="00295EAC">
      <w:pPr>
        <w:shd w:val="clear" w:color="auto" w:fill="FFFFFF"/>
        <w:jc w:val="both"/>
      </w:pPr>
    </w:p>
    <w:tbl>
      <w:tblPr>
        <w:tblW w:w="52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6"/>
        <w:gridCol w:w="1866"/>
        <w:gridCol w:w="1269"/>
        <w:gridCol w:w="1444"/>
        <w:gridCol w:w="1507"/>
        <w:gridCol w:w="1666"/>
        <w:gridCol w:w="1444"/>
        <w:gridCol w:w="1230"/>
        <w:gridCol w:w="2446"/>
      </w:tblGrid>
      <w:tr w:rsidR="00F75380" w:rsidRPr="00554147" w:rsidTr="00295EAC">
        <w:trPr>
          <w:trHeight w:val="475"/>
          <w:tblHeader/>
          <w:jc w:val="center"/>
        </w:trPr>
        <w:tc>
          <w:tcPr>
            <w:tcW w:w="823" w:type="pct"/>
            <w:vMerge w:val="restar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566" w:type="pct"/>
            <w:vMerge w:val="restar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 xml:space="preserve">Ответственный исполнитель, соисполнители, участники </w:t>
            </w:r>
          </w:p>
        </w:tc>
        <w:tc>
          <w:tcPr>
            <w:tcW w:w="422" w:type="pct"/>
            <w:vMerge w:val="restar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Годы реализации</w:t>
            </w:r>
          </w:p>
        </w:tc>
        <w:tc>
          <w:tcPr>
            <w:tcW w:w="2390" w:type="pct"/>
            <w:gridSpan w:val="5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Фактическое финансирование, тыс. руб.</w:t>
            </w:r>
          </w:p>
        </w:tc>
        <w:tc>
          <w:tcPr>
            <w:tcW w:w="799" w:type="pct"/>
            <w:vMerge w:val="restar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Примечание</w:t>
            </w:r>
          </w:p>
        </w:tc>
      </w:tr>
      <w:tr w:rsidR="00F75380" w:rsidRPr="00554147" w:rsidTr="00295EAC">
        <w:trPr>
          <w:trHeight w:val="1057"/>
          <w:tblHeader/>
          <w:jc w:val="center"/>
        </w:trPr>
        <w:tc>
          <w:tcPr>
            <w:tcW w:w="823" w:type="pct"/>
            <w:vMerge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66" w:type="pct"/>
            <w:vMerge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22" w:type="pct"/>
            <w:vMerge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98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 xml:space="preserve">Федеральный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proofErr w:type="gramStart"/>
            <w:r w:rsidRPr="00554147">
              <w:rPr>
                <w:i/>
                <w:sz w:val="24"/>
                <w:szCs w:val="24"/>
              </w:rPr>
              <w:t>бюджет</w:t>
            </w:r>
            <w:proofErr w:type="gramEnd"/>
          </w:p>
        </w:tc>
        <w:tc>
          <w:tcPr>
            <w:tcW w:w="555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 xml:space="preserve">Областной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proofErr w:type="gramStart"/>
            <w:r w:rsidRPr="00554147">
              <w:rPr>
                <w:i/>
                <w:sz w:val="24"/>
                <w:szCs w:val="24"/>
              </w:rPr>
              <w:t>бюджет</w:t>
            </w:r>
            <w:proofErr w:type="gramEnd"/>
            <w:r w:rsidRPr="00554147">
              <w:rPr>
                <w:i/>
                <w:sz w:val="24"/>
                <w:szCs w:val="24"/>
              </w:rPr>
              <w:t xml:space="preserve">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Ленинградской области</w:t>
            </w:r>
          </w:p>
        </w:tc>
        <w:tc>
          <w:tcPr>
            <w:tcW w:w="472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 xml:space="preserve">Местный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proofErr w:type="gramStart"/>
            <w:r w:rsidRPr="00554147">
              <w:rPr>
                <w:i/>
                <w:sz w:val="24"/>
                <w:szCs w:val="24"/>
              </w:rPr>
              <w:t>бюджет</w:t>
            </w:r>
            <w:proofErr w:type="gramEnd"/>
          </w:p>
        </w:tc>
        <w:tc>
          <w:tcPr>
            <w:tcW w:w="394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  <w:r w:rsidRPr="00554147">
              <w:rPr>
                <w:i/>
                <w:sz w:val="24"/>
                <w:szCs w:val="24"/>
              </w:rPr>
              <w:t>Прочие источники</w:t>
            </w:r>
          </w:p>
        </w:tc>
        <w:tc>
          <w:tcPr>
            <w:tcW w:w="799" w:type="pct"/>
            <w:vMerge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67"/>
          <w:tblHeader/>
          <w:jc w:val="center"/>
        </w:trPr>
        <w:tc>
          <w:tcPr>
            <w:tcW w:w="823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</w:t>
            </w:r>
          </w:p>
        </w:tc>
        <w:tc>
          <w:tcPr>
            <w:tcW w:w="566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</w:t>
            </w:r>
          </w:p>
        </w:tc>
        <w:tc>
          <w:tcPr>
            <w:tcW w:w="422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</w:t>
            </w:r>
          </w:p>
        </w:tc>
        <w:tc>
          <w:tcPr>
            <w:tcW w:w="472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</w:t>
            </w:r>
          </w:p>
        </w:tc>
        <w:tc>
          <w:tcPr>
            <w:tcW w:w="498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</w:t>
            </w:r>
          </w:p>
        </w:tc>
        <w:tc>
          <w:tcPr>
            <w:tcW w:w="555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6</w:t>
            </w:r>
          </w:p>
        </w:tc>
        <w:tc>
          <w:tcPr>
            <w:tcW w:w="472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</w:t>
            </w:r>
          </w:p>
        </w:tc>
        <w:tc>
          <w:tcPr>
            <w:tcW w:w="394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</w:t>
            </w:r>
          </w:p>
        </w:tc>
        <w:tc>
          <w:tcPr>
            <w:tcW w:w="799" w:type="pc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</w:t>
            </w:r>
          </w:p>
        </w:tc>
      </w:tr>
      <w:tr w:rsidR="00F75380" w:rsidRPr="00554147" w:rsidTr="00295EAC">
        <w:trPr>
          <w:trHeight w:val="257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Муниципальная программа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«Стимулирование экономической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активности</w:t>
            </w:r>
            <w:proofErr w:type="gramEnd"/>
            <w:r w:rsidRPr="00554147">
              <w:rPr>
                <w:sz w:val="24"/>
                <w:szCs w:val="24"/>
              </w:rPr>
              <w:t xml:space="preserve"> малого и среднего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 </w:t>
            </w:r>
            <w:proofErr w:type="gramStart"/>
            <w:r w:rsidRPr="00554147">
              <w:rPr>
                <w:sz w:val="24"/>
                <w:szCs w:val="24"/>
              </w:rPr>
              <w:t>предпринимательства</w:t>
            </w:r>
            <w:proofErr w:type="gramEnd"/>
            <w:r w:rsidRPr="00554147">
              <w:rPr>
                <w:sz w:val="24"/>
                <w:szCs w:val="24"/>
              </w:rPr>
              <w:t xml:space="preserve">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Сосновоборском городском округе до 2030 года»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Ответственный исполнитель</w:t>
            </w:r>
            <w:r w:rsidRPr="00554147">
              <w:rPr>
                <w:sz w:val="24"/>
                <w:szCs w:val="24"/>
              </w:rPr>
              <w:t xml:space="preserve"> –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администрация</w:t>
            </w:r>
            <w:proofErr w:type="gramEnd"/>
            <w:r w:rsidRPr="00554147">
              <w:rPr>
                <w:sz w:val="24"/>
                <w:szCs w:val="24"/>
              </w:rPr>
              <w:t xml:space="preserve"> (ОЭР*),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  <w:u w:val="single"/>
              </w:rPr>
              <w:t>соисполнители</w:t>
            </w:r>
            <w:proofErr w:type="gramEnd"/>
            <w:r w:rsidRPr="00554147">
              <w:rPr>
                <w:sz w:val="24"/>
                <w:szCs w:val="24"/>
              </w:rPr>
              <w:t xml:space="preserve"> - СМФПП*,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 КО*,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 КУМИ*, </w:t>
            </w:r>
            <w:r w:rsidRPr="00554147">
              <w:rPr>
                <w:sz w:val="24"/>
                <w:szCs w:val="24"/>
                <w:u w:val="single"/>
              </w:rPr>
              <w:t>участники</w:t>
            </w:r>
            <w:r w:rsidRPr="00554147">
              <w:rPr>
                <w:sz w:val="24"/>
                <w:szCs w:val="24"/>
              </w:rPr>
              <w:t xml:space="preserve"> – ОЭР*,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ЦРТ*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2014-2018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</w:t>
            </w:r>
            <w:r w:rsidRPr="00554147">
              <w:rPr>
                <w:sz w:val="24"/>
                <w:szCs w:val="24"/>
                <w:lang w:val="en-US"/>
              </w:rPr>
              <w:t xml:space="preserve">I </w:t>
            </w:r>
            <w:r w:rsidRPr="00554147">
              <w:rPr>
                <w:sz w:val="24"/>
                <w:szCs w:val="24"/>
              </w:rPr>
              <w:t>этап)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19 160,363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10 202,264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8 958,099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22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2019-2024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</w:t>
            </w:r>
            <w:r w:rsidRPr="00554147">
              <w:rPr>
                <w:sz w:val="24"/>
                <w:szCs w:val="24"/>
                <w:lang w:val="en-US"/>
              </w:rPr>
              <w:t>II</w:t>
            </w:r>
            <w:r w:rsidRPr="00554147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22 591,26144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5 832,658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16 758,60344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17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2025-2030 (</w:t>
            </w:r>
            <w:r w:rsidRPr="00554147">
              <w:rPr>
                <w:sz w:val="24"/>
                <w:szCs w:val="24"/>
                <w:lang w:val="en-US"/>
              </w:rPr>
              <w:t xml:space="preserve">III </w:t>
            </w:r>
            <w:r w:rsidRPr="00554147">
              <w:rPr>
                <w:sz w:val="24"/>
                <w:szCs w:val="24"/>
              </w:rPr>
              <w:t>этап)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4 432,7398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4 153,5398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1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44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4 432,7398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4 153,5398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12"/>
          <w:jc w:val="center"/>
        </w:trPr>
        <w:tc>
          <w:tcPr>
            <w:tcW w:w="1388" w:type="pct"/>
            <w:gridSpan w:val="2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ИТОГО по муниципальной программе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2014-2030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46 184,36424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16 314,122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29 870,24224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12"/>
          <w:jc w:val="center"/>
        </w:trPr>
        <w:tc>
          <w:tcPr>
            <w:tcW w:w="4201" w:type="pct"/>
            <w:gridSpan w:val="8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В том числе: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27"/>
          <w:jc w:val="center"/>
        </w:trPr>
        <w:tc>
          <w:tcPr>
            <w:tcW w:w="4201" w:type="pct"/>
            <w:gridSpan w:val="8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Проектная часть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420"/>
          <w:jc w:val="center"/>
        </w:trPr>
        <w:tc>
          <w:tcPr>
            <w:tcW w:w="823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Мероприятие, направленное на достижение цели федерального проекта «Создание условий для лёгкого старта и комфортного ведения бизнеса».</w:t>
            </w:r>
          </w:p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Субсидии субъектам малого предпринимательства на организацию предпринимательской деятельности</w:t>
            </w:r>
          </w:p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02.2.01.S4260)</w:t>
            </w:r>
          </w:p>
        </w:tc>
        <w:tc>
          <w:tcPr>
            <w:tcW w:w="566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1 201,2987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925,0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276,2987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Предоставление субсидии субъектам малого предпринимательства на организацию предпринимательской деятельности</w:t>
            </w:r>
          </w:p>
        </w:tc>
      </w:tr>
      <w:tr w:rsidR="00F75380" w:rsidRPr="00554147" w:rsidTr="00295EAC">
        <w:trPr>
          <w:trHeight w:val="56"/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1 201,2987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925,0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276,2987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4201" w:type="pct"/>
            <w:gridSpan w:val="8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Процессная часть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57"/>
          <w:jc w:val="center"/>
        </w:trPr>
        <w:tc>
          <w:tcPr>
            <w:tcW w:w="823" w:type="pct"/>
            <w:vMerge w:val="restart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Комплексы процессных мероприятий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02.4.00.00000)</w:t>
            </w:r>
          </w:p>
        </w:tc>
        <w:tc>
          <w:tcPr>
            <w:tcW w:w="566" w:type="pct"/>
            <w:vMerge w:val="restart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КО, ЦРТ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4 338,8843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163,658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4 175,2263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57"/>
          <w:jc w:val="center"/>
        </w:trPr>
        <w:tc>
          <w:tcPr>
            <w:tcW w:w="823" w:type="pct"/>
            <w:vMerge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5 650,75244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1 176,8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4 473,95244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57"/>
          <w:jc w:val="center"/>
        </w:trPr>
        <w:tc>
          <w:tcPr>
            <w:tcW w:w="823" w:type="pct"/>
            <w:vMerge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4 432,7398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4 153,5398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74"/>
          <w:jc w:val="center"/>
        </w:trPr>
        <w:tc>
          <w:tcPr>
            <w:tcW w:w="823" w:type="pct"/>
            <w:vMerge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56"/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ИТОГО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14 422,37654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1 619,658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12 802,71854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42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 1.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«Содействие в доступе к финансовым (областным и местным бюджетам) и материальным (имущественным) ресурсам субъектов малого и среднего предпринимательства, самозанятых граждан и объектов </w:t>
            </w:r>
            <w:r w:rsidRPr="00554147">
              <w:rPr>
                <w:sz w:val="24"/>
                <w:szCs w:val="24"/>
              </w:rPr>
              <w:lastRenderedPageBreak/>
              <w:t>инфраструктуры поддержки предпринимательства»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02.4.01.00000)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ОЭР,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КУМИ,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3 416,3633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3 416,3633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4 682,06644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1 003,0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3 679,06644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62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3 593,9398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3  593,9398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84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56"/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lastRenderedPageBreak/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shd w:val="clear" w:color="auto" w:fill="auto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39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1.1. Субсидии на возмещение части затрат на развитие производственной материально-технической базы субъектов хозяйственной деятельности в сфере агропромышленного и рыбохозяйственного комплекса Сосновоборского городского округа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(КЦСР 02.4.01.07090)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ОЭР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Предоставление субсидии на возмещение части затрат на развитие производственной материально-технической базы субъектов хозяйственной деятельности в сфере агропромышленного и рыбохозяйственного комплекса Сосновоборского </w:t>
            </w:r>
            <w:r w:rsidRPr="00554147">
              <w:rPr>
                <w:sz w:val="24"/>
                <w:szCs w:val="24"/>
              </w:rPr>
              <w:lastRenderedPageBreak/>
              <w:t>городского округа</w:t>
            </w:r>
          </w:p>
        </w:tc>
      </w:tr>
      <w:tr w:rsidR="00F75380" w:rsidRPr="00554147" w:rsidTr="00295EAC">
        <w:trPr>
          <w:trHeight w:val="26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highlight w:val="yellow"/>
              </w:rPr>
            </w:pPr>
          </w:p>
        </w:tc>
      </w:tr>
      <w:tr w:rsidR="00F75380" w:rsidRPr="00554147" w:rsidTr="00295EAC">
        <w:trPr>
          <w:trHeight w:val="1390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highlight w:val="yellow"/>
              </w:rPr>
            </w:pPr>
          </w:p>
        </w:tc>
      </w:tr>
      <w:tr w:rsidR="00F75380" w:rsidRPr="00554147" w:rsidTr="00295EAC">
        <w:trPr>
          <w:trHeight w:val="1656"/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295EAC" w:rsidRPr="00554147" w:rsidRDefault="00295EAC" w:rsidP="00295EAC">
            <w:pPr>
              <w:autoSpaceDE w:val="0"/>
              <w:autoSpaceDN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1.2. Субсидии субъектам малого предпринимательства на организацию предпринимательской деятельности</w:t>
            </w:r>
          </w:p>
          <w:p w:rsidR="00295EAC" w:rsidRPr="00554147" w:rsidRDefault="00295EAC" w:rsidP="00295EAC">
            <w:pPr>
              <w:autoSpaceDE w:val="0"/>
              <w:autoSpaceDN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02.2.01.S4260)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1 319,73684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1 003,0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316,73684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Предоставление субсидии субъектам малого предпринимательства на организацию предпринимательской деятельности</w:t>
            </w:r>
          </w:p>
        </w:tc>
      </w:tr>
      <w:tr w:rsidR="00F75380" w:rsidRPr="00554147" w:rsidTr="00295EAC">
        <w:trPr>
          <w:trHeight w:val="98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1.3. Субсидии Сосновоборскому муниципальному фонду поддержки </w:t>
            </w:r>
            <w:r w:rsidRPr="00554147">
              <w:rPr>
                <w:sz w:val="24"/>
                <w:szCs w:val="24"/>
              </w:rPr>
              <w:lastRenderedPageBreak/>
              <w:t>малого предпринимательства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2 716,3633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2 716,3633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Предоставление субсидии Сосновоборскому муниципальному </w:t>
            </w:r>
            <w:r w:rsidRPr="00554147">
              <w:rPr>
                <w:sz w:val="24"/>
                <w:szCs w:val="24"/>
              </w:rPr>
              <w:lastRenderedPageBreak/>
              <w:t>фонду поддержки на осуществление уставной деятельности (на оплату труда и начисления на выплаты по оплате труда сотрудникам Фонда), на 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</w:tr>
      <w:tr w:rsidR="00F75380" w:rsidRPr="00554147" w:rsidTr="00295EAC">
        <w:trPr>
          <w:trHeight w:val="345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2 662,3296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2 662,3296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47"/>
          <w:jc w:val="center"/>
        </w:trPr>
        <w:tc>
          <w:tcPr>
            <w:tcW w:w="823" w:type="pct"/>
            <w:vMerge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2 893,9398</w:t>
            </w:r>
          </w:p>
        </w:tc>
        <w:tc>
          <w:tcPr>
            <w:tcW w:w="498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2 893,9398</w:t>
            </w:r>
          </w:p>
        </w:tc>
        <w:tc>
          <w:tcPr>
            <w:tcW w:w="394" w:type="pct"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587"/>
          <w:jc w:val="center"/>
        </w:trPr>
        <w:tc>
          <w:tcPr>
            <w:tcW w:w="823" w:type="pct"/>
            <w:vMerge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84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1.4 Содействие в доступе к материальным (имущественным) ресурсам субъектов </w:t>
            </w:r>
            <w:r w:rsidRPr="00554147">
              <w:rPr>
                <w:sz w:val="24"/>
                <w:szCs w:val="24"/>
              </w:rPr>
              <w:lastRenderedPageBreak/>
              <w:t>малого и среднего предпринимательства, самозанятых граждан и объектов инфраструктуры поддержки предпринимательства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КУМИ,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80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475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491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 2.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</w:t>
            </w:r>
            <w:r w:rsidRPr="00554147">
              <w:rPr>
                <w:sz w:val="24"/>
                <w:szCs w:val="24"/>
              </w:rPr>
              <w:lastRenderedPageBreak/>
              <w:t>самозанятых граждан, прочих физических лиц»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472,544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163,658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308,886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22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507,8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242,8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265,0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9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573,8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294,6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268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jc w:val="center"/>
        </w:trPr>
        <w:tc>
          <w:tcPr>
            <w:tcW w:w="823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lastRenderedPageBreak/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566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357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2.1. Субвенции на проведение информационно-аналитического наблюдения за осуществлением торговой деятельности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02.4.02.74490)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212,544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163,658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48,886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Выполнение работ, услуг по проведению сбора информации об объектах потребительского рынка на территории г. Сосновый Бор**</w:t>
            </w:r>
          </w:p>
        </w:tc>
      </w:tr>
      <w:tr w:rsidR="00F75380" w:rsidRPr="00554147" w:rsidTr="00295EAC">
        <w:trPr>
          <w:trHeight w:val="258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242,8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242,8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400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279,2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511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09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2.2. Субсидии Сосновоборскому муниципальному фонду поддержки малого предпринимательства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02.4.02.07110)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Прочие мероприятия (организация мероприятий, организация участия делегаций в областных мероприятиях, т.п.)</w:t>
            </w:r>
          </w:p>
        </w:tc>
      </w:tr>
      <w:tr w:rsidR="00F75380" w:rsidRPr="00554147" w:rsidTr="00295EAC">
        <w:trPr>
          <w:trHeight w:val="118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265,0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265,0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31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294,6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294,6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25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97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 3.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молодежного предпринимательства»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 КО, СМФПП,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ЦРТ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120,0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78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120,0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50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130,0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130,0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47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06"/>
          <w:jc w:val="center"/>
        </w:trPr>
        <w:tc>
          <w:tcPr>
            <w:tcW w:w="823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proofErr w:type="gramStart"/>
            <w:r w:rsidRPr="00554147">
              <w:rPr>
                <w:sz w:val="24"/>
                <w:szCs w:val="24"/>
              </w:rPr>
              <w:t>в</w:t>
            </w:r>
            <w:proofErr w:type="gramEnd"/>
            <w:r w:rsidRPr="00554147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566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3.1. Субсидии Сосновоборскому муниципальному фонду поддержки малого предпринимательства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</w:t>
            </w:r>
          </w:p>
        </w:tc>
      </w:tr>
      <w:tr w:rsidR="00F75380" w:rsidRPr="00554147" w:rsidTr="00295EAC">
        <w:trPr>
          <w:trHeight w:val="268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36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697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3.2. Обучение учащихся 9-11 классов в рамках образовательного проекта «Школа молодого предпринимателя»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ОЭР, КО, ЦРТ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</w:tc>
      </w:tr>
      <w:tr w:rsidR="00F75380" w:rsidRPr="00554147" w:rsidTr="00295EAC">
        <w:trPr>
          <w:trHeight w:val="225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67"/>
          <w:jc w:val="center"/>
        </w:trPr>
        <w:tc>
          <w:tcPr>
            <w:tcW w:w="823" w:type="pct"/>
            <w:vMerge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498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80,0</w:t>
            </w:r>
          </w:p>
        </w:tc>
        <w:tc>
          <w:tcPr>
            <w:tcW w:w="394" w:type="pct"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743"/>
          <w:jc w:val="center"/>
        </w:trPr>
        <w:tc>
          <w:tcPr>
            <w:tcW w:w="823" w:type="pct"/>
            <w:vMerge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184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4.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02.4.04.00000)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11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70,0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93"/>
          <w:jc w:val="center"/>
        </w:trPr>
        <w:tc>
          <w:tcPr>
            <w:tcW w:w="82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93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Субсидии Сосновоборскому </w:t>
            </w:r>
            <w:r w:rsidRPr="00554147">
              <w:rPr>
                <w:sz w:val="24"/>
                <w:szCs w:val="24"/>
              </w:rPr>
              <w:lastRenderedPageBreak/>
              <w:t>муниципальному фонду поддержки малого предпринимательства</w:t>
            </w:r>
          </w:p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Мероприятия по поддержке </w:t>
            </w:r>
            <w:r w:rsidRPr="00554147">
              <w:rPr>
                <w:sz w:val="24"/>
                <w:szCs w:val="24"/>
              </w:rPr>
              <w:lastRenderedPageBreak/>
              <w:t>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</w:t>
            </w:r>
          </w:p>
        </w:tc>
      </w:tr>
      <w:tr w:rsidR="00F75380" w:rsidRPr="00554147" w:rsidTr="00295EAC">
        <w:trPr>
          <w:trHeight w:val="29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55,0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9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70,0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70,0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9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81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5.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социального предпринимательства»</w:t>
            </w:r>
          </w:p>
          <w:p w:rsidR="00295EAC" w:rsidRPr="00554147" w:rsidRDefault="00295EAC" w:rsidP="00295EAC">
            <w:pPr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02.4.05.00000)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50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52,5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52,5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Субсидии Сосновоборскому муниципальному фонду поддержки </w:t>
            </w:r>
            <w:r w:rsidRPr="00554147">
              <w:rPr>
                <w:sz w:val="24"/>
                <w:szCs w:val="24"/>
              </w:rPr>
              <w:lastRenderedPageBreak/>
              <w:t>малого предпринимательства</w:t>
            </w:r>
          </w:p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Мероприятия по поддержке социального предпринимательства</w:t>
            </w: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47,5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52,5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52,5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312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311"/>
          <w:jc w:val="center"/>
        </w:trPr>
        <w:tc>
          <w:tcPr>
            <w:tcW w:w="823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 6.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(КЦСР 02.4.06.00000)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ОЭР, 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СМФПП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78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176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537"/>
          <w:jc w:val="center"/>
        </w:trPr>
        <w:tc>
          <w:tcPr>
            <w:tcW w:w="823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36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(КЦСР 02.4.06.07110)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Поддержка самозанятых граждан</w:t>
            </w:r>
          </w:p>
        </w:tc>
      </w:tr>
      <w:tr w:rsidR="00F75380" w:rsidRPr="00554147" w:rsidTr="00295EAC">
        <w:trPr>
          <w:trHeight w:val="236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36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12,5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36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F75380" w:rsidRPr="00554147" w:rsidTr="00295EAC">
        <w:trPr>
          <w:trHeight w:val="202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 7.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219,977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219,977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 xml:space="preserve">КБК 001 0113 0240760 160 244 226 </w:t>
            </w:r>
            <w:proofErr w:type="spellStart"/>
            <w:r w:rsidRPr="00554147">
              <w:rPr>
                <w:sz w:val="24"/>
                <w:szCs w:val="24"/>
              </w:rPr>
              <w:t>Доп</w:t>
            </w:r>
            <w:proofErr w:type="spellEnd"/>
            <w:r w:rsidRPr="00554147">
              <w:rPr>
                <w:sz w:val="24"/>
                <w:szCs w:val="24"/>
              </w:rPr>
              <w:t xml:space="preserve"> ФК 104</w:t>
            </w:r>
          </w:p>
        </w:tc>
      </w:tr>
      <w:tr w:rsidR="00F75380" w:rsidRPr="00554147" w:rsidTr="00295EAC">
        <w:trPr>
          <w:trHeight w:val="828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2024-2025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64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13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t>Комплекс процессных мероприятий 8.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2023-2025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666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201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554147">
              <w:rPr>
                <w:sz w:val="24"/>
                <w:szCs w:val="24"/>
                <w:u w:val="single"/>
              </w:rPr>
              <w:t xml:space="preserve">Комплекс процессных </w:t>
            </w:r>
            <w:r w:rsidRPr="00554147">
              <w:rPr>
                <w:sz w:val="24"/>
                <w:szCs w:val="24"/>
                <w:u w:val="single"/>
              </w:rPr>
              <w:lastRenderedPageBreak/>
              <w:t>мероприятий 9.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ОЭР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lastRenderedPageBreak/>
              <w:t>2023-2025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46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37"/>
          <w:jc w:val="center"/>
        </w:trPr>
        <w:tc>
          <w:tcPr>
            <w:tcW w:w="823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  <w:u w:val="single"/>
              </w:rPr>
              <w:lastRenderedPageBreak/>
              <w:t>Комплекс процессных мероприятий 10.</w:t>
            </w:r>
          </w:p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566" w:type="pct"/>
            <w:vMerge w:val="restart"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ОЭР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2023-2025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  <w:tr w:rsidR="00F75380" w:rsidRPr="00554147" w:rsidTr="00295EAC">
        <w:trPr>
          <w:trHeight w:val="473"/>
          <w:jc w:val="center"/>
        </w:trPr>
        <w:tc>
          <w:tcPr>
            <w:tcW w:w="823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</w:p>
        </w:tc>
        <w:tc>
          <w:tcPr>
            <w:tcW w:w="566" w:type="pct"/>
            <w:vMerge/>
            <w:shd w:val="clear" w:color="auto" w:fill="FFFFFF"/>
            <w:vAlign w:val="center"/>
          </w:tcPr>
          <w:p w:rsidR="00295EAC" w:rsidRPr="00554147" w:rsidRDefault="00295EAC" w:rsidP="00295E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…..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555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shd w:val="clear" w:color="auto" w:fill="FFFFFF"/>
            <w:vAlign w:val="center"/>
          </w:tcPr>
          <w:p w:rsidR="00295EAC" w:rsidRPr="00554147" w:rsidRDefault="00295EAC" w:rsidP="00295EA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54147">
              <w:rPr>
                <w:sz w:val="24"/>
                <w:szCs w:val="24"/>
              </w:rPr>
              <w:t>-</w:t>
            </w:r>
          </w:p>
        </w:tc>
      </w:tr>
    </w:tbl>
    <w:p w:rsidR="00295EAC" w:rsidRPr="00554147" w:rsidRDefault="00295EAC" w:rsidP="00295EAC">
      <w:pPr>
        <w:shd w:val="clear" w:color="auto" w:fill="FFFFFF"/>
        <w:ind w:left="142" w:right="110"/>
        <w:jc w:val="both"/>
        <w:rPr>
          <w:sz w:val="22"/>
          <w:szCs w:val="22"/>
          <w:highlight w:val="yellow"/>
        </w:rPr>
      </w:pPr>
    </w:p>
    <w:p w:rsidR="00295EAC" w:rsidRPr="00554147" w:rsidRDefault="00295EAC" w:rsidP="00295EAC">
      <w:pPr>
        <w:shd w:val="clear" w:color="auto" w:fill="FFFFFF"/>
        <w:ind w:left="142" w:right="110"/>
        <w:jc w:val="both"/>
        <w:rPr>
          <w:sz w:val="22"/>
          <w:szCs w:val="22"/>
        </w:rPr>
      </w:pPr>
      <w:r w:rsidRPr="00554147">
        <w:rPr>
          <w:sz w:val="22"/>
          <w:szCs w:val="22"/>
        </w:rPr>
        <w:t>* - Отдел экономического развития (ОЭР), Сосновоборский муниципальный фонд поддержки предпринимательства (СМФПП), Комитет образования (КО), Комитет по управлению муниципальным имуществом (КУМИ), МБОУ ДО «Центр развития творчества» (ЦРТ)».</w:t>
      </w:r>
    </w:p>
    <w:p w:rsidR="00762166" w:rsidRPr="00554147" w:rsidRDefault="00295EAC" w:rsidP="007070F5">
      <w:pPr>
        <w:spacing w:line="240" w:lineRule="atLeast"/>
        <w:rPr>
          <w:sz w:val="24"/>
        </w:rPr>
      </w:pPr>
      <w:r w:rsidRPr="00554147">
        <w:rPr>
          <w:sz w:val="22"/>
          <w:szCs w:val="22"/>
        </w:rPr>
        <w:t>** - До 2023 года включительно проводился мониторинг деятельности субъектов малого и среднего предпринимательства и потребительского рынка на территории Сосновоборского городского округа (КЦСР 02.4.02.S4490).</w:t>
      </w:r>
    </w:p>
    <w:sectPr w:rsidR="00762166" w:rsidRPr="00554147" w:rsidSect="007070F5">
      <w:headerReference w:type="default" r:id="rId17"/>
      <w:pgSz w:w="16838" w:h="11906" w:orient="landscape"/>
      <w:pgMar w:top="993" w:right="993" w:bottom="567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D97" w:rsidRDefault="00CE1D97" w:rsidP="00762166">
      <w:r>
        <w:separator/>
      </w:r>
    </w:p>
  </w:endnote>
  <w:endnote w:type="continuationSeparator" w:id="0">
    <w:p w:rsidR="00CE1D97" w:rsidRDefault="00CE1D97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 w:rsidP="00F727FC">
    <w:pPr>
      <w:pStyle w:val="a5"/>
      <w:framePr w:wrap="around" w:vAnchor="text" w:hAnchor="margin" w:xAlign="right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end"/>
    </w:r>
  </w:p>
  <w:p w:rsidR="00013368" w:rsidRDefault="00013368" w:rsidP="00F727F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54147">
      <w:rPr>
        <w:noProof/>
      </w:rPr>
      <w:t>21</w:t>
    </w:r>
    <w:r>
      <w:rPr>
        <w:noProof/>
      </w:rPr>
      <w:fldChar w:fldCharType="end"/>
    </w:r>
  </w:p>
  <w:p w:rsidR="00013368" w:rsidRDefault="00013368">
    <w:pPr>
      <w:pStyle w:val="a5"/>
    </w:pPr>
  </w:p>
  <w:p w:rsidR="00013368" w:rsidRDefault="0001336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54147">
      <w:rPr>
        <w:noProof/>
      </w:rPr>
      <w:t>4</w:t>
    </w:r>
    <w:r>
      <w:rPr>
        <w:noProof/>
      </w:rPr>
      <w:fldChar w:fldCharType="end"/>
    </w:r>
  </w:p>
  <w:p w:rsidR="00013368" w:rsidRDefault="0001336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D97" w:rsidRDefault="00CE1D97" w:rsidP="00762166">
      <w:r>
        <w:separator/>
      </w:r>
    </w:p>
  </w:footnote>
  <w:footnote w:type="continuationSeparator" w:id="0">
    <w:p w:rsidR="00CE1D97" w:rsidRDefault="00CE1D97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3"/>
      <w:framePr w:wrap="auto" w:vAnchor="text" w:hAnchor="margin" w:xAlign="center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separate"/>
    </w:r>
    <w:r>
      <w:rPr>
        <w:rStyle w:val="af5"/>
        <w:rFonts w:eastAsia="Calibri"/>
        <w:noProof/>
      </w:rPr>
      <w:t>1</w:t>
    </w:r>
    <w:r>
      <w:rPr>
        <w:rStyle w:val="af5"/>
        <w:rFonts w:eastAsia="Calibri"/>
      </w:rPr>
      <w:fldChar w:fldCharType="end"/>
    </w:r>
  </w:p>
  <w:p w:rsidR="00013368" w:rsidRDefault="00013368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368" w:rsidRDefault="000133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0E6"/>
    <w:multiLevelType w:val="multilevel"/>
    <w:tmpl w:val="3948D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F9458F7"/>
    <w:multiLevelType w:val="multilevel"/>
    <w:tmpl w:val="6A7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160E595E"/>
    <w:multiLevelType w:val="hybridMultilevel"/>
    <w:tmpl w:val="B0A41722"/>
    <w:lvl w:ilvl="0" w:tplc="58CAC5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51A14"/>
    <w:multiLevelType w:val="multilevel"/>
    <w:tmpl w:val="4D9A9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A915F3D"/>
    <w:multiLevelType w:val="multilevel"/>
    <w:tmpl w:val="E5BE5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FF76C1E"/>
    <w:multiLevelType w:val="hybridMultilevel"/>
    <w:tmpl w:val="272AD4BA"/>
    <w:lvl w:ilvl="0" w:tplc="9AD68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4B0259"/>
    <w:multiLevelType w:val="multilevel"/>
    <w:tmpl w:val="92566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7BE4E61"/>
    <w:multiLevelType w:val="hybridMultilevel"/>
    <w:tmpl w:val="3E78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7A33699"/>
    <w:multiLevelType w:val="multilevel"/>
    <w:tmpl w:val="6B5E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3CA5495C"/>
    <w:multiLevelType w:val="hybridMultilevel"/>
    <w:tmpl w:val="7F7417A8"/>
    <w:lvl w:ilvl="0" w:tplc="2E5ABB9A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AF3484"/>
    <w:multiLevelType w:val="hybridMultilevel"/>
    <w:tmpl w:val="5282C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380996"/>
    <w:multiLevelType w:val="hybridMultilevel"/>
    <w:tmpl w:val="53BCC264"/>
    <w:lvl w:ilvl="0" w:tplc="FB7A0C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7A0C2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B722C25"/>
    <w:multiLevelType w:val="multilevel"/>
    <w:tmpl w:val="AA8C3D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0661AA6"/>
    <w:multiLevelType w:val="multilevel"/>
    <w:tmpl w:val="FA0C65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5E200F7"/>
    <w:multiLevelType w:val="hybridMultilevel"/>
    <w:tmpl w:val="4712E6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685B0C"/>
    <w:multiLevelType w:val="multilevel"/>
    <w:tmpl w:val="2DB24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19B48EE"/>
    <w:multiLevelType w:val="hybridMultilevel"/>
    <w:tmpl w:val="FDE835E0"/>
    <w:lvl w:ilvl="0" w:tplc="D0DC3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26A46D0"/>
    <w:multiLevelType w:val="hybridMultilevel"/>
    <w:tmpl w:val="D354BD06"/>
    <w:lvl w:ilvl="0" w:tplc="3C24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5FF29B8"/>
    <w:multiLevelType w:val="hybridMultilevel"/>
    <w:tmpl w:val="330A84E0"/>
    <w:lvl w:ilvl="0" w:tplc="30B4E45C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6AB60D83"/>
    <w:multiLevelType w:val="hybridMultilevel"/>
    <w:tmpl w:val="EFC8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103F1D"/>
    <w:multiLevelType w:val="hybridMultilevel"/>
    <w:tmpl w:val="227EBFEC"/>
    <w:lvl w:ilvl="0" w:tplc="A776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DDB2BC3"/>
    <w:multiLevelType w:val="hybridMultilevel"/>
    <w:tmpl w:val="E9AABC40"/>
    <w:lvl w:ilvl="0" w:tplc="DCC2A6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72AF7617"/>
    <w:multiLevelType w:val="hybridMultilevel"/>
    <w:tmpl w:val="740A0C02"/>
    <w:lvl w:ilvl="0" w:tplc="4196A5D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3D86E76"/>
    <w:multiLevelType w:val="hybridMultilevel"/>
    <w:tmpl w:val="A896F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D95692"/>
    <w:multiLevelType w:val="multilevel"/>
    <w:tmpl w:val="C534D1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79E04C59"/>
    <w:multiLevelType w:val="hybridMultilevel"/>
    <w:tmpl w:val="332A3820"/>
    <w:lvl w:ilvl="0" w:tplc="B136D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0"/>
  </w:num>
  <w:num w:numId="3">
    <w:abstractNumId w:val="19"/>
  </w:num>
  <w:num w:numId="4">
    <w:abstractNumId w:val="8"/>
    <w:lvlOverride w:ilvl="0">
      <w:startOverride w:val="1"/>
    </w:lvlOverride>
  </w:num>
  <w:num w:numId="5">
    <w:abstractNumId w:val="0"/>
  </w:num>
  <w:num w:numId="6">
    <w:abstractNumId w:val="18"/>
  </w:num>
  <w:num w:numId="7">
    <w:abstractNumId w:val="6"/>
  </w:num>
  <w:num w:numId="8">
    <w:abstractNumId w:val="16"/>
  </w:num>
  <w:num w:numId="9">
    <w:abstractNumId w:val="9"/>
  </w:num>
  <w:num w:numId="10">
    <w:abstractNumId w:val="1"/>
  </w:num>
  <w:num w:numId="11">
    <w:abstractNumId w:val="17"/>
  </w:num>
  <w:num w:numId="12">
    <w:abstractNumId w:val="23"/>
  </w:num>
  <w:num w:numId="13">
    <w:abstractNumId w:val="22"/>
  </w:num>
  <w:num w:numId="14">
    <w:abstractNumId w:val="10"/>
  </w:num>
  <w:num w:numId="15">
    <w:abstractNumId w:val="7"/>
  </w:num>
  <w:num w:numId="16">
    <w:abstractNumId w:val="11"/>
  </w:num>
  <w:num w:numId="17">
    <w:abstractNumId w:val="21"/>
  </w:num>
  <w:num w:numId="18">
    <w:abstractNumId w:val="25"/>
  </w:num>
  <w:num w:numId="19">
    <w:abstractNumId w:val="12"/>
  </w:num>
  <w:num w:numId="20">
    <w:abstractNumId w:val="5"/>
  </w:num>
  <w:num w:numId="21">
    <w:abstractNumId w:val="15"/>
  </w:num>
  <w:num w:numId="22">
    <w:abstractNumId w:val="24"/>
  </w:num>
  <w:num w:numId="23">
    <w:abstractNumId w:val="26"/>
  </w:num>
  <w:num w:numId="24">
    <w:abstractNumId w:val="2"/>
  </w:num>
  <w:num w:numId="25">
    <w:abstractNumId w:val="3"/>
  </w:num>
  <w:num w:numId="26">
    <w:abstractNumId w:val="13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1603d1f-5096-4b1b-a09d-e0df65af183c"/>
  </w:docVars>
  <w:rsids>
    <w:rsidRoot w:val="00990BF3"/>
    <w:rsid w:val="00013368"/>
    <w:rsid w:val="000216DC"/>
    <w:rsid w:val="00024F94"/>
    <w:rsid w:val="00053A15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95EAC"/>
    <w:rsid w:val="002B5888"/>
    <w:rsid w:val="002D62E4"/>
    <w:rsid w:val="0030796F"/>
    <w:rsid w:val="00325A25"/>
    <w:rsid w:val="003266A0"/>
    <w:rsid w:val="003302AD"/>
    <w:rsid w:val="00332BCB"/>
    <w:rsid w:val="003337D6"/>
    <w:rsid w:val="00337B59"/>
    <w:rsid w:val="0034045D"/>
    <w:rsid w:val="00370427"/>
    <w:rsid w:val="00373146"/>
    <w:rsid w:val="003C3C18"/>
    <w:rsid w:val="004042C4"/>
    <w:rsid w:val="00425E4E"/>
    <w:rsid w:val="004442B1"/>
    <w:rsid w:val="004559E6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02A8E"/>
    <w:rsid w:val="00514E26"/>
    <w:rsid w:val="00520DB4"/>
    <w:rsid w:val="00525BAB"/>
    <w:rsid w:val="005278CE"/>
    <w:rsid w:val="005309FA"/>
    <w:rsid w:val="00533DC6"/>
    <w:rsid w:val="00552544"/>
    <w:rsid w:val="00554147"/>
    <w:rsid w:val="005612B9"/>
    <w:rsid w:val="00571B26"/>
    <w:rsid w:val="005A32F0"/>
    <w:rsid w:val="005A6AE5"/>
    <w:rsid w:val="005C23E6"/>
    <w:rsid w:val="006078D7"/>
    <w:rsid w:val="006109DE"/>
    <w:rsid w:val="006144DA"/>
    <w:rsid w:val="00615F04"/>
    <w:rsid w:val="00616422"/>
    <w:rsid w:val="00624F04"/>
    <w:rsid w:val="00633693"/>
    <w:rsid w:val="00652632"/>
    <w:rsid w:val="0068200D"/>
    <w:rsid w:val="00693879"/>
    <w:rsid w:val="006A1CAC"/>
    <w:rsid w:val="006B4AEA"/>
    <w:rsid w:val="006B4E4A"/>
    <w:rsid w:val="006C4860"/>
    <w:rsid w:val="006E0913"/>
    <w:rsid w:val="006E3100"/>
    <w:rsid w:val="006E325D"/>
    <w:rsid w:val="006E3D3E"/>
    <w:rsid w:val="006E6C7A"/>
    <w:rsid w:val="006F1E29"/>
    <w:rsid w:val="006F3309"/>
    <w:rsid w:val="007070F5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63F9C"/>
    <w:rsid w:val="008740C7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0BF3"/>
    <w:rsid w:val="00993810"/>
    <w:rsid w:val="009C1B14"/>
    <w:rsid w:val="009D0AF6"/>
    <w:rsid w:val="009D1326"/>
    <w:rsid w:val="009D1BCC"/>
    <w:rsid w:val="009D2921"/>
    <w:rsid w:val="009E0AFF"/>
    <w:rsid w:val="009E4324"/>
    <w:rsid w:val="009E50BF"/>
    <w:rsid w:val="009F2909"/>
    <w:rsid w:val="00A035CF"/>
    <w:rsid w:val="00A06BBF"/>
    <w:rsid w:val="00A16772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07A51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6643A"/>
    <w:rsid w:val="00C70BE4"/>
    <w:rsid w:val="00C75FBD"/>
    <w:rsid w:val="00C877C2"/>
    <w:rsid w:val="00C97A22"/>
    <w:rsid w:val="00CA4B83"/>
    <w:rsid w:val="00CB6188"/>
    <w:rsid w:val="00CC430D"/>
    <w:rsid w:val="00CD3708"/>
    <w:rsid w:val="00CE173D"/>
    <w:rsid w:val="00CE1D97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54C5C"/>
    <w:rsid w:val="00E67920"/>
    <w:rsid w:val="00E8645B"/>
    <w:rsid w:val="00E915ED"/>
    <w:rsid w:val="00E94B2E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727FC"/>
    <w:rsid w:val="00F75380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EAECBF-C9A8-4AEF-9C6C-891C2805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990BF3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90BF3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990BF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90BF3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990BF3"/>
    <w:rPr>
      <w:rFonts w:ascii="Cambria" w:eastAsia="Times New Roman" w:hAnsi="Cambria"/>
      <w:i/>
      <w:iCs/>
      <w:color w:val="365F91"/>
    </w:rPr>
  </w:style>
  <w:style w:type="character" w:customStyle="1" w:styleId="80">
    <w:name w:val="Заголовок 8 Знак"/>
    <w:basedOn w:val="a0"/>
    <w:link w:val="8"/>
    <w:rsid w:val="00990BF3"/>
    <w:rPr>
      <w:rFonts w:eastAsia="Times New Roman"/>
      <w:i/>
      <w:iCs/>
      <w:sz w:val="24"/>
      <w:szCs w:val="24"/>
    </w:rPr>
  </w:style>
  <w:style w:type="table" w:styleId="a9">
    <w:name w:val="Table Grid"/>
    <w:basedOn w:val="a1"/>
    <w:uiPriority w:val="39"/>
    <w:rsid w:val="00990BF3"/>
    <w:pPr>
      <w:jc w:val="both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990BF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990BF3"/>
    <w:rPr>
      <w:rFonts w:ascii="Times New Roman" w:eastAsia="Times New Roman" w:hAnsi="Times New Roman"/>
    </w:rPr>
  </w:style>
  <w:style w:type="paragraph" w:styleId="ac">
    <w:name w:val="Plain Text"/>
    <w:basedOn w:val="a"/>
    <w:link w:val="ad"/>
    <w:uiPriority w:val="99"/>
    <w:rsid w:val="00990BF3"/>
    <w:rPr>
      <w:rFonts w:ascii="Courier New" w:hAnsi="Courier New"/>
    </w:rPr>
  </w:style>
  <w:style w:type="character" w:customStyle="1" w:styleId="ad">
    <w:name w:val="Текст Знак"/>
    <w:basedOn w:val="a0"/>
    <w:link w:val="ac"/>
    <w:uiPriority w:val="99"/>
    <w:rsid w:val="00990BF3"/>
    <w:rPr>
      <w:rFonts w:ascii="Courier New" w:eastAsia="Times New Roman" w:hAnsi="Courier New"/>
    </w:rPr>
  </w:style>
  <w:style w:type="paragraph" w:styleId="ae">
    <w:name w:val="List Paragraph"/>
    <w:basedOn w:val="a"/>
    <w:link w:val="af"/>
    <w:uiPriority w:val="34"/>
    <w:qFormat/>
    <w:rsid w:val="00990BF3"/>
    <w:pPr>
      <w:ind w:left="720"/>
      <w:contextualSpacing/>
    </w:pPr>
  </w:style>
  <w:style w:type="character" w:customStyle="1" w:styleId="af">
    <w:name w:val="Абзац списка Знак"/>
    <w:link w:val="ae"/>
    <w:uiPriority w:val="34"/>
    <w:locked/>
    <w:rsid w:val="00990BF3"/>
    <w:rPr>
      <w:rFonts w:ascii="Times New Roman" w:eastAsia="Times New Roman" w:hAnsi="Times New Roman"/>
    </w:rPr>
  </w:style>
  <w:style w:type="paragraph" w:customStyle="1" w:styleId="11">
    <w:name w:val="Обычный1"/>
    <w:rsid w:val="00990BF3"/>
    <w:rPr>
      <w:rFonts w:ascii="Times New Roman" w:eastAsia="Times New Roman" w:hAnsi="Times New Roman"/>
      <w:snapToGrid w:val="0"/>
    </w:rPr>
  </w:style>
  <w:style w:type="paragraph" w:customStyle="1" w:styleId="ConsPlusCell">
    <w:name w:val="ConsPlusCell"/>
    <w:uiPriority w:val="99"/>
    <w:rsid w:val="00990BF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0">
    <w:name w:val="No Spacing"/>
    <w:aliases w:val="для официальных документов_Юля"/>
    <w:link w:val="af1"/>
    <w:uiPriority w:val="1"/>
    <w:qFormat/>
    <w:rsid w:val="00990BF3"/>
    <w:rPr>
      <w:sz w:val="22"/>
      <w:szCs w:val="22"/>
      <w:lang w:eastAsia="en-US"/>
    </w:rPr>
  </w:style>
  <w:style w:type="paragraph" w:customStyle="1" w:styleId="Heading">
    <w:name w:val="Heading"/>
    <w:rsid w:val="00990BF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1">
    <w:name w:val="Без интервала Знак"/>
    <w:aliases w:val="для официальных документов_Юля Знак"/>
    <w:link w:val="af0"/>
    <w:uiPriority w:val="1"/>
    <w:locked/>
    <w:rsid w:val="00990BF3"/>
    <w:rPr>
      <w:sz w:val="22"/>
      <w:szCs w:val="22"/>
      <w:lang w:eastAsia="en-US"/>
    </w:rPr>
  </w:style>
  <w:style w:type="paragraph" w:styleId="af2">
    <w:name w:val="TOC Heading"/>
    <w:basedOn w:val="1"/>
    <w:next w:val="a"/>
    <w:uiPriority w:val="39"/>
    <w:unhideWhenUsed/>
    <w:qFormat/>
    <w:rsid w:val="00990BF3"/>
    <w:pPr>
      <w:keepLines/>
      <w:spacing w:before="240" w:line="259" w:lineRule="auto"/>
      <w:jc w:val="left"/>
      <w:outlineLvl w:val="9"/>
    </w:pPr>
    <w:rPr>
      <w:rFonts w:ascii="Cambria" w:hAnsi="Cambria"/>
      <w:color w:val="365F91"/>
      <w:sz w:val="32"/>
      <w:szCs w:val="32"/>
      <w:lang w:val="en-US" w:eastAsia="en-US"/>
    </w:rPr>
  </w:style>
  <w:style w:type="paragraph" w:styleId="12">
    <w:name w:val="toc 1"/>
    <w:basedOn w:val="a"/>
    <w:next w:val="a"/>
    <w:autoRedefine/>
    <w:uiPriority w:val="39"/>
    <w:unhideWhenUsed/>
    <w:rsid w:val="00990BF3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ody Text"/>
    <w:basedOn w:val="a"/>
    <w:link w:val="af4"/>
    <w:rsid w:val="00990BF3"/>
    <w:pPr>
      <w:jc w:val="both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rsid w:val="00990BF3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990B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990BF3"/>
  </w:style>
  <w:style w:type="character" w:styleId="af5">
    <w:name w:val="page number"/>
    <w:rsid w:val="00990BF3"/>
    <w:rPr>
      <w:rFonts w:cs="Times New Roman"/>
    </w:rPr>
  </w:style>
  <w:style w:type="character" w:customStyle="1" w:styleId="BodyTextIndentChar">
    <w:name w:val="Body Text Indent Char"/>
    <w:locked/>
    <w:rsid w:val="00990BF3"/>
    <w:rPr>
      <w:rFonts w:cs="Times New Roman"/>
    </w:rPr>
  </w:style>
  <w:style w:type="character" w:customStyle="1" w:styleId="PlainTextChar">
    <w:name w:val="Plain Text Char"/>
    <w:locked/>
    <w:rsid w:val="00990BF3"/>
    <w:rPr>
      <w:rFonts w:ascii="Courier New" w:hAnsi="Courier New" w:cs="Times New Roman"/>
    </w:rPr>
  </w:style>
  <w:style w:type="paragraph" w:customStyle="1" w:styleId="af6">
    <w:name w:val="Знак Знак Знак Знак"/>
    <w:basedOn w:val="a"/>
    <w:rsid w:val="00990BF3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7">
    <w:name w:val="Strong"/>
    <w:uiPriority w:val="22"/>
    <w:qFormat/>
    <w:rsid w:val="00990BF3"/>
    <w:rPr>
      <w:b/>
      <w:bCs/>
    </w:rPr>
  </w:style>
  <w:style w:type="paragraph" w:customStyle="1" w:styleId="ConsPlusNonformat">
    <w:name w:val="ConsPlusNonformat"/>
    <w:rsid w:val="00990B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8">
    <w:name w:val="Hyperlink"/>
    <w:uiPriority w:val="99"/>
    <w:rsid w:val="00990BF3"/>
    <w:rPr>
      <w:rFonts w:cs="Times New Roman"/>
      <w:color w:val="0000FF"/>
      <w:u w:val="single"/>
    </w:rPr>
  </w:style>
  <w:style w:type="paragraph" w:styleId="af9">
    <w:name w:val="Normal (Web)"/>
    <w:basedOn w:val="a"/>
    <w:uiPriority w:val="99"/>
    <w:rsid w:val="00990BF3"/>
    <w:rPr>
      <w:sz w:val="24"/>
      <w:szCs w:val="24"/>
    </w:rPr>
  </w:style>
  <w:style w:type="character" w:customStyle="1" w:styleId="afa">
    <w:name w:val="Основной текст_"/>
    <w:link w:val="14"/>
    <w:rsid w:val="00990BF3"/>
    <w:rPr>
      <w:shd w:val="clear" w:color="auto" w:fill="FFFFFF"/>
    </w:rPr>
  </w:style>
  <w:style w:type="paragraph" w:customStyle="1" w:styleId="14">
    <w:name w:val="Основной текст1"/>
    <w:basedOn w:val="a"/>
    <w:link w:val="afa"/>
    <w:rsid w:val="00990BF3"/>
    <w:pPr>
      <w:shd w:val="clear" w:color="auto" w:fill="FFFFFF"/>
      <w:spacing w:after="1320" w:line="283" w:lineRule="exact"/>
    </w:pPr>
    <w:rPr>
      <w:rFonts w:ascii="Calibri" w:eastAsia="Calibri" w:hAnsi="Calibri"/>
    </w:rPr>
  </w:style>
  <w:style w:type="character" w:styleId="afb">
    <w:name w:val="Emphasis"/>
    <w:uiPriority w:val="20"/>
    <w:qFormat/>
    <w:rsid w:val="00990BF3"/>
    <w:rPr>
      <w:i/>
      <w:iCs/>
    </w:rPr>
  </w:style>
  <w:style w:type="paragraph" w:customStyle="1" w:styleId="ConsPlusTitle">
    <w:name w:val="ConsPlusTitle"/>
    <w:rsid w:val="00990BF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c">
    <w:name w:val="footnote text"/>
    <w:basedOn w:val="a"/>
    <w:link w:val="afd"/>
    <w:uiPriority w:val="99"/>
    <w:unhideWhenUsed/>
    <w:rsid w:val="00990BF3"/>
    <w:rPr>
      <w:rFonts w:ascii="Calibri" w:eastAsia="Calibri" w:hAnsi="Calibri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990BF3"/>
    <w:rPr>
      <w:lang w:eastAsia="en-US"/>
    </w:rPr>
  </w:style>
  <w:style w:type="character" w:styleId="afe">
    <w:name w:val="footnote reference"/>
    <w:rsid w:val="00990BF3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990BF3"/>
  </w:style>
  <w:style w:type="character" w:styleId="aff">
    <w:name w:val="FollowedHyperlink"/>
    <w:uiPriority w:val="99"/>
    <w:unhideWhenUsed/>
    <w:rsid w:val="00990BF3"/>
    <w:rPr>
      <w:color w:val="954F72"/>
      <w:u w:val="single"/>
    </w:rPr>
  </w:style>
  <w:style w:type="paragraph" w:customStyle="1" w:styleId="xl65">
    <w:name w:val="xl65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7">
    <w:name w:val="xl67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990B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90B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990B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990B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90B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990B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990B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990B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990B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990B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90B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990B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990BF3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990BF3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990B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table" w:customStyle="1" w:styleId="15">
    <w:name w:val="Сетка таблицы1"/>
    <w:basedOn w:val="a1"/>
    <w:next w:val="a9"/>
    <w:uiPriority w:val="39"/>
    <w:rsid w:val="00990BF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oc 2"/>
    <w:basedOn w:val="a"/>
    <w:next w:val="a"/>
    <w:autoRedefine/>
    <w:uiPriority w:val="39"/>
    <w:unhideWhenUsed/>
    <w:rsid w:val="00990BF3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990BF3"/>
    <w:pPr>
      <w:spacing w:after="100"/>
      <w:ind w:left="400"/>
    </w:pPr>
  </w:style>
  <w:style w:type="paragraph" w:customStyle="1" w:styleId="16">
    <w:name w:val="Без интервала1"/>
    <w:rsid w:val="00990BF3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customStyle="1" w:styleId="msonormal0">
    <w:name w:val="msonormal"/>
    <w:basedOn w:val="a"/>
    <w:rsid w:val="00990BF3"/>
    <w:pPr>
      <w:spacing w:before="100" w:beforeAutospacing="1" w:after="100" w:afterAutospacing="1"/>
    </w:pPr>
    <w:rPr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990BF3"/>
  </w:style>
  <w:style w:type="table" w:customStyle="1" w:styleId="23">
    <w:name w:val="Сетка таблицы2"/>
    <w:basedOn w:val="a1"/>
    <w:next w:val="a9"/>
    <w:uiPriority w:val="39"/>
    <w:rsid w:val="00990BF3"/>
    <w:pPr>
      <w:jc w:val="both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990BF3"/>
  </w:style>
  <w:style w:type="numbering" w:customStyle="1" w:styleId="210">
    <w:name w:val="Нет списка21"/>
    <w:next w:val="a2"/>
    <w:uiPriority w:val="99"/>
    <w:semiHidden/>
    <w:unhideWhenUsed/>
    <w:rsid w:val="00990BF3"/>
  </w:style>
  <w:style w:type="table" w:customStyle="1" w:styleId="111">
    <w:name w:val="Сетка таблицы11"/>
    <w:basedOn w:val="a1"/>
    <w:next w:val="a9"/>
    <w:uiPriority w:val="39"/>
    <w:rsid w:val="00990BF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Стиль Знак"/>
    <w:basedOn w:val="a"/>
    <w:next w:val="2"/>
    <w:autoRedefine/>
    <w:uiPriority w:val="99"/>
    <w:rsid w:val="00990BF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7">
    <w:name w:val="Абзац списка1"/>
    <w:basedOn w:val="a"/>
    <w:rsid w:val="00990BF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mall">
    <w:name w:val="small"/>
    <w:basedOn w:val="a"/>
    <w:rsid w:val="00990BF3"/>
    <w:pPr>
      <w:spacing w:before="100" w:beforeAutospacing="1" w:after="100" w:afterAutospacing="1"/>
    </w:pPr>
    <w:rPr>
      <w:sz w:val="24"/>
      <w:szCs w:val="24"/>
    </w:rPr>
  </w:style>
  <w:style w:type="character" w:customStyle="1" w:styleId="fund-mark">
    <w:name w:val="fund-mark"/>
    <w:rsid w:val="00990BF3"/>
  </w:style>
  <w:style w:type="paragraph" w:customStyle="1" w:styleId="24">
    <w:name w:val="Абзац списка2"/>
    <w:basedOn w:val="a"/>
    <w:rsid w:val="00990BF3"/>
    <w:pPr>
      <w:spacing w:after="160" w:line="259" w:lineRule="auto"/>
      <w:ind w:left="720"/>
      <w:contextualSpacing/>
    </w:pPr>
    <w:rPr>
      <w:sz w:val="24"/>
      <w:szCs w:val="22"/>
      <w:lang w:eastAsia="en-US"/>
    </w:rPr>
  </w:style>
  <w:style w:type="table" w:customStyle="1" w:styleId="33">
    <w:name w:val="Сетка таблицы3"/>
    <w:basedOn w:val="a1"/>
    <w:next w:val="a9"/>
    <w:uiPriority w:val="39"/>
    <w:rsid w:val="00990BF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9"/>
    <w:uiPriority w:val="39"/>
    <w:rsid w:val="00990B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39"/>
    <w:rsid w:val="00990BF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9"/>
    <w:uiPriority w:val="39"/>
    <w:rsid w:val="00990B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uiPriority w:val="39"/>
    <w:rsid w:val="00990BF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9"/>
    <w:uiPriority w:val="39"/>
    <w:rsid w:val="00990B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9"/>
    <w:uiPriority w:val="39"/>
    <w:rsid w:val="00990BF3"/>
    <w:pPr>
      <w:jc w:val="both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9"/>
    <w:uiPriority w:val="39"/>
    <w:rsid w:val="00990BF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90B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vk.com/fond4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6CBCA812681EB7E84C2BF8288036ABE7D77DC8B54C202C5D4184C5013CC7B37874CC54487F18ED42A0BDC1D8CFv6O8O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fedstat.ru/indicator/62981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fedstat.ru/indicator/6297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.ADM\AppData\Local\Temp\bdttmp\3f80ad04-2bd5-40c8-abf3-8e337ca43ef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3f80ad04-2bd5-40c8-abf3-8e337ca43ef6.dot</Template>
  <TotalTime>2</TotalTime>
  <Pages>44</Pages>
  <Words>9227</Words>
  <Characters>52596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- Татищева Н.С.</dc:creator>
  <cp:keywords/>
  <cp:lastModifiedBy>ОЭР - Булатова Т.Е.</cp:lastModifiedBy>
  <cp:revision>3</cp:revision>
  <cp:lastPrinted>2025-12-26T08:54:00Z</cp:lastPrinted>
  <dcterms:created xsi:type="dcterms:W3CDTF">2026-10-05T13:07:00Z</dcterms:created>
  <dcterms:modified xsi:type="dcterms:W3CDTF">2026-10-05T13:08:00Z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11603d1f-5096-4b1b-a09d-e0df65af183c</vt:lpwstr>
  </property>
</Properties>
</file>