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0714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0714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D812C1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D812C1">
        <w:rPr>
          <w:sz w:val="24"/>
        </w:rPr>
        <w:t>06/12/2024 № 3114</w:t>
      </w:r>
    </w:p>
    <w:p w:rsidR="00762166" w:rsidRDefault="00762166" w:rsidP="00762166">
      <w:pPr>
        <w:jc w:val="both"/>
        <w:rPr>
          <w:sz w:val="24"/>
        </w:rPr>
      </w:pPr>
    </w:p>
    <w:p w:rsidR="007A5199" w:rsidRPr="007A5199" w:rsidRDefault="007A5199" w:rsidP="007A5199">
      <w:pPr>
        <w:ind w:right="4109"/>
        <w:jc w:val="both"/>
        <w:rPr>
          <w:sz w:val="24"/>
          <w:szCs w:val="24"/>
        </w:rPr>
      </w:pPr>
      <w:proofErr w:type="gramStart"/>
      <w:r w:rsidRPr="007A5199">
        <w:rPr>
          <w:sz w:val="24"/>
          <w:szCs w:val="24"/>
        </w:rPr>
        <w:t>О внесении изменений в постановление администрации Сосновоборского городского округа от 29.12.2023 № 3630 «Об утверждении административного регламента по предоставлению муниципальной услуги «</w:t>
      </w:r>
      <w:r w:rsidRPr="007A5199">
        <w:rPr>
          <w:bCs/>
          <w:kern w:val="36"/>
          <w:sz w:val="24"/>
          <w:szCs w:val="24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7A5199">
        <w:rPr>
          <w:sz w:val="24"/>
          <w:szCs w:val="24"/>
        </w:rPr>
        <w:t>»</w:t>
      </w:r>
      <w:proofErr w:type="gramEnd"/>
    </w:p>
    <w:p w:rsidR="007A5199" w:rsidRPr="007A5199" w:rsidRDefault="007A5199" w:rsidP="007A5199">
      <w:pPr>
        <w:jc w:val="both"/>
        <w:rPr>
          <w:b/>
          <w:bCs/>
          <w:color w:val="FF0000"/>
          <w:sz w:val="24"/>
          <w:szCs w:val="24"/>
        </w:rPr>
      </w:pPr>
    </w:p>
    <w:p w:rsidR="007A5199" w:rsidRPr="007A5199" w:rsidRDefault="007A5199" w:rsidP="007A5199">
      <w:pPr>
        <w:jc w:val="both"/>
        <w:rPr>
          <w:b/>
          <w:bCs/>
          <w:color w:val="FF0000"/>
          <w:sz w:val="24"/>
          <w:szCs w:val="24"/>
        </w:rPr>
      </w:pPr>
    </w:p>
    <w:p w:rsidR="007A5199" w:rsidRPr="007A5199" w:rsidRDefault="007A5199" w:rsidP="007A5199">
      <w:pPr>
        <w:tabs>
          <w:tab w:val="left" w:pos="-269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  <w:proofErr w:type="gramStart"/>
      <w:r w:rsidRPr="007A5199">
        <w:rPr>
          <w:sz w:val="24"/>
          <w:szCs w:val="24"/>
        </w:rPr>
        <w:t xml:space="preserve">В соответствии с Федеральным законом от 25.10.2001 года № 137-ФЗ «О введении в действие Земельного кодекса Российской Федерации», </w:t>
      </w:r>
      <w:r w:rsidRPr="007A5199">
        <w:rPr>
          <w:sz w:val="24"/>
          <w:szCs w:val="24"/>
          <w:lang w:eastAsia="en-US"/>
        </w:rPr>
        <w:t xml:space="preserve">Земельным кодексом Российской Федерации, </w:t>
      </w:r>
      <w:r w:rsidRPr="007A5199">
        <w:rPr>
          <w:rFonts w:eastAsia="Calibri"/>
          <w:sz w:val="24"/>
          <w:szCs w:val="24"/>
        </w:rPr>
        <w:t>Федеральным законом от 13.07.2015 № 218-ФЗ «О государственной регистрации недвижимости»,</w:t>
      </w:r>
      <w:r w:rsidRPr="007A5199">
        <w:rPr>
          <w:sz w:val="24"/>
          <w:szCs w:val="24"/>
          <w:lang w:eastAsia="en-US"/>
        </w:rPr>
        <w:t xml:space="preserve"> </w:t>
      </w:r>
      <w:r w:rsidRPr="007A5199">
        <w:rPr>
          <w:rFonts w:eastAsia="Calibri"/>
          <w:sz w:val="24"/>
          <w:szCs w:val="24"/>
        </w:rPr>
        <w:t>Федеральным законом от 05.04.2021 № 79-ФЗ «О внесении изменений в отдельные законодательные акты Российской Федерации»</w:t>
      </w:r>
      <w:r w:rsidRPr="007A5199">
        <w:rPr>
          <w:sz w:val="24"/>
          <w:szCs w:val="24"/>
          <w:lang w:eastAsia="en-US"/>
        </w:rPr>
        <w:t xml:space="preserve">, </w:t>
      </w:r>
      <w:r w:rsidRPr="007A5199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A5199">
        <w:rPr>
          <w:rFonts w:eastAsia="Calibri"/>
          <w:sz w:val="24"/>
          <w:szCs w:val="24"/>
        </w:rPr>
        <w:t>Федеральным законом</w:t>
      </w:r>
      <w:proofErr w:type="gramEnd"/>
      <w:r w:rsidRPr="007A5199">
        <w:rPr>
          <w:rFonts w:eastAsia="Calibri"/>
          <w:sz w:val="24"/>
          <w:szCs w:val="24"/>
        </w:rPr>
        <w:t xml:space="preserve"> </w:t>
      </w:r>
      <w:proofErr w:type="gramStart"/>
      <w:r w:rsidRPr="007A5199">
        <w:rPr>
          <w:rFonts w:eastAsia="Calibri"/>
          <w:sz w:val="24"/>
          <w:szCs w:val="24"/>
        </w:rPr>
        <w:t>от 05.04.2021 № 79-ФЗ «О внесении изменений в отдельные законодательные акты Российской Федерации»</w:t>
      </w:r>
      <w:r w:rsidRPr="007A5199">
        <w:rPr>
          <w:sz w:val="24"/>
          <w:szCs w:val="24"/>
          <w:lang w:eastAsia="en-US"/>
        </w:rPr>
        <w:t>, Федеральным законом от 27.07.2010 № 210-ФЗ «Об организации предоставления государственных и муниципальных услуг»</w:t>
      </w:r>
      <w:r w:rsidRPr="007A5199">
        <w:rPr>
          <w:rFonts w:eastAsia="Calibri"/>
          <w:sz w:val="24"/>
          <w:szCs w:val="24"/>
          <w:lang w:eastAsia="en-US"/>
        </w:rPr>
        <w:t>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 (редакция от</w:t>
      </w:r>
      <w:proofErr w:type="gramEnd"/>
      <w:r w:rsidRPr="007A5199">
        <w:rPr>
          <w:rFonts w:eastAsia="Calibri"/>
          <w:sz w:val="24"/>
          <w:szCs w:val="24"/>
          <w:lang w:eastAsia="en-US"/>
        </w:rPr>
        <w:t xml:space="preserve"> 20.10.2023 № 702-р), руководствуясь Уставом муниципального образования </w:t>
      </w:r>
      <w:proofErr w:type="spellStart"/>
      <w:r w:rsidRPr="007A5199">
        <w:rPr>
          <w:rFonts w:eastAsia="Calibri"/>
          <w:sz w:val="24"/>
          <w:szCs w:val="24"/>
          <w:lang w:eastAsia="en-US"/>
        </w:rPr>
        <w:t>Сосновоборский</w:t>
      </w:r>
      <w:proofErr w:type="spellEnd"/>
      <w:r w:rsidRPr="007A5199">
        <w:rPr>
          <w:rFonts w:eastAsia="Calibri"/>
          <w:sz w:val="24"/>
          <w:szCs w:val="24"/>
          <w:lang w:eastAsia="en-US"/>
        </w:rPr>
        <w:t xml:space="preserve"> городской округ Ленинградской области, администрация Сосновоборского городского округа</w:t>
      </w:r>
      <w:r w:rsidRPr="007A5199">
        <w:rPr>
          <w:sz w:val="24"/>
          <w:szCs w:val="24"/>
          <w:lang w:eastAsia="en-US"/>
        </w:rPr>
        <w:t xml:space="preserve">                           </w:t>
      </w:r>
      <w:proofErr w:type="gramStart"/>
      <w:r w:rsidRPr="007A5199">
        <w:rPr>
          <w:b/>
          <w:sz w:val="24"/>
          <w:szCs w:val="24"/>
        </w:rPr>
        <w:t>п</w:t>
      </w:r>
      <w:proofErr w:type="gramEnd"/>
      <w:r w:rsidRPr="007A5199">
        <w:rPr>
          <w:b/>
          <w:sz w:val="24"/>
          <w:szCs w:val="24"/>
        </w:rPr>
        <w:t xml:space="preserve"> о с т а н о в л я е т:</w:t>
      </w:r>
    </w:p>
    <w:p w:rsidR="007A5199" w:rsidRPr="007A5199" w:rsidRDefault="007A5199" w:rsidP="007A5199">
      <w:pPr>
        <w:autoSpaceDE w:val="0"/>
        <w:autoSpaceDN w:val="0"/>
        <w:adjustRightInd w:val="0"/>
        <w:ind w:firstLine="709"/>
        <w:jc w:val="both"/>
        <w:rPr>
          <w:b/>
          <w:bCs/>
          <w:spacing w:val="50"/>
          <w:sz w:val="24"/>
          <w:szCs w:val="24"/>
          <w:shd w:val="clear" w:color="auto" w:fill="FFFFFF"/>
          <w:lang w:bidi="ru-RU"/>
        </w:rPr>
      </w:pP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 xml:space="preserve">1. </w:t>
      </w:r>
      <w:proofErr w:type="gramStart"/>
      <w:r w:rsidRPr="007A5199">
        <w:rPr>
          <w:sz w:val="24"/>
          <w:szCs w:val="24"/>
        </w:rPr>
        <w:t xml:space="preserve">Внести изменения в постановление администрации Сосновоборского городского округа от 29.12.2023 № 3630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жительства». </w:t>
      </w:r>
      <w:proofErr w:type="gramEnd"/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lastRenderedPageBreak/>
        <w:t>1.1. Пункт 1.2 Административного регламента дополнить следующим абзацем: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1.2. В пункте 2.2 подпункт 2) изложить в следующей редакции: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«2) без личной явки: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почтовым отправлением в Администрацию;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в электронной форме через личный кабинет заявителя на ПГУ ЛО (при технической реализации)/ЕПГУ.»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1.3. Пункт 2.3 Административного регламента дополнить следующим текстом: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7A5199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1.4. В пункте 2.3.5 подпункт 2) изложить в следующей редакции: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«2) без личной явки: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посредством ПГУ ЛО (при технической реализации) /ЕПГУ (при технической реализации);</w:t>
      </w:r>
    </w:p>
    <w:p w:rsidR="007A5199" w:rsidRPr="007A5199" w:rsidRDefault="007A5199" w:rsidP="007A51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почтовым отправлением</w:t>
      </w:r>
      <w:proofErr w:type="gramStart"/>
      <w:r w:rsidRPr="007A5199">
        <w:rPr>
          <w:sz w:val="24"/>
          <w:szCs w:val="24"/>
        </w:rPr>
        <w:t>.»</w:t>
      </w:r>
      <w:proofErr w:type="gramEnd"/>
    </w:p>
    <w:p w:rsidR="007A5199" w:rsidRPr="007A5199" w:rsidRDefault="007A5199" w:rsidP="007A5199">
      <w:pPr>
        <w:ind w:firstLine="709"/>
        <w:jc w:val="both"/>
        <w:rPr>
          <w:sz w:val="24"/>
          <w:szCs w:val="24"/>
        </w:rPr>
      </w:pPr>
      <w:r w:rsidRPr="007A5199">
        <w:rPr>
          <w:sz w:val="24"/>
          <w:szCs w:val="24"/>
        </w:rPr>
        <w:t>1.5. Изложить приложение 1 к Административному регламенту в следующей редакции:</w:t>
      </w:r>
    </w:p>
    <w:p w:rsidR="007A5199" w:rsidRPr="007A5199" w:rsidRDefault="007A5199" w:rsidP="007A5199">
      <w:pPr>
        <w:jc w:val="center"/>
        <w:rPr>
          <w:color w:val="FF0000"/>
          <w:sz w:val="24"/>
          <w:szCs w:val="24"/>
        </w:rPr>
      </w:pPr>
    </w:p>
    <w:p w:rsidR="007A5199" w:rsidRPr="007A5199" w:rsidRDefault="007A5199" w:rsidP="007A5199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7A5199">
        <w:rPr>
          <w:sz w:val="24"/>
          <w:szCs w:val="24"/>
        </w:rPr>
        <w:t>«В Администрацию МО_____________________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              </w:t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    </w:t>
      </w:r>
      <w:r w:rsidRPr="007A5199">
        <w:rPr>
          <w:sz w:val="24"/>
          <w:szCs w:val="24"/>
        </w:rPr>
        <w:tab/>
        <w:t>от 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     </w:t>
      </w:r>
      <w:r w:rsidRPr="007A5199">
        <w:rPr>
          <w:sz w:val="24"/>
          <w:szCs w:val="24"/>
        </w:rPr>
        <w:tab/>
        <w:t>фамилия, имя, отчество</w:t>
      </w:r>
      <w:r>
        <w:rPr>
          <w:sz w:val="24"/>
          <w:szCs w:val="24"/>
        </w:rPr>
        <w:t xml:space="preserve"> </w:t>
      </w:r>
      <w:r w:rsidRPr="007A5199">
        <w:rPr>
          <w:sz w:val="24"/>
          <w:szCs w:val="24"/>
        </w:rPr>
        <w:t>(при наличии),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 xml:space="preserve">  </w:t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7A5199">
        <w:rPr>
          <w:sz w:val="24"/>
          <w:szCs w:val="24"/>
        </w:rPr>
        <w:t>место жительства заявителя, реквизиты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7A5199">
        <w:rPr>
          <w:sz w:val="24"/>
          <w:szCs w:val="24"/>
        </w:rPr>
        <w:t>документа, удостоверяющего личность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              </w:t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lastRenderedPageBreak/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фамилия, имя, отчеств</w:t>
      </w:r>
      <w:proofErr w:type="gramStart"/>
      <w:r w:rsidRPr="007A5199">
        <w:rPr>
          <w:sz w:val="24"/>
          <w:szCs w:val="24"/>
        </w:rPr>
        <w:t>о(</w:t>
      </w:r>
      <w:proofErr w:type="gramEnd"/>
      <w:r w:rsidRPr="007A5199">
        <w:rPr>
          <w:sz w:val="24"/>
          <w:szCs w:val="24"/>
        </w:rPr>
        <w:t>при наличии)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представителя заявителя и реквизиты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документа, подтверждающего его полномочия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proofErr w:type="gramStart"/>
      <w:r w:rsidRPr="007A5199">
        <w:rPr>
          <w:sz w:val="24"/>
          <w:szCs w:val="24"/>
        </w:rPr>
        <w:t>(в случае если заявление подается</w:t>
      </w:r>
      <w:proofErr w:type="gramEnd"/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представителем заявителя)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</w:r>
      <w:r w:rsidRPr="007A5199">
        <w:rPr>
          <w:sz w:val="24"/>
          <w:szCs w:val="24"/>
        </w:rPr>
        <w:tab/>
        <w:t>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7A5199">
        <w:rPr>
          <w:sz w:val="24"/>
          <w:szCs w:val="24"/>
        </w:rPr>
        <w:t>почтовый адрес, адрес электронной почты,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7A5199">
        <w:rPr>
          <w:sz w:val="24"/>
          <w:szCs w:val="24"/>
        </w:rPr>
        <w:t>номер телефона для связи с заявителем или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представителем заявителя 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                ________________________________________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                ________________________________________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5199">
        <w:rPr>
          <w:sz w:val="24"/>
          <w:szCs w:val="24"/>
        </w:rPr>
        <w:t xml:space="preserve">                                                       </w:t>
      </w:r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                                          сведения о том, что заявитель является </w:t>
      </w:r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                                                      </w:t>
      </w:r>
      <w:proofErr w:type="gramStart"/>
      <w:r w:rsidRPr="007A5199">
        <w:rPr>
          <w:rFonts w:eastAsia="Calibri"/>
          <w:sz w:val="24"/>
          <w:szCs w:val="24"/>
        </w:rPr>
        <w:t xml:space="preserve">инвалидом (в случае если заявление подается </w:t>
      </w:r>
      <w:proofErr w:type="gramEnd"/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                                                           инвалидом)</w:t>
      </w:r>
    </w:p>
    <w:p w:rsidR="007A5199" w:rsidRPr="007A5199" w:rsidRDefault="007A5199" w:rsidP="007A5199">
      <w:pPr>
        <w:autoSpaceDE w:val="0"/>
        <w:autoSpaceDN w:val="0"/>
        <w:adjustRightInd w:val="0"/>
        <w:ind w:left="3540" w:firstLine="708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ind w:left="3540" w:firstLine="708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ЗАЯВЛЕНИЕ</w:t>
      </w:r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 w:rsidRPr="007A5199">
        <w:rPr>
          <w:rFonts w:eastAsia="Calibri"/>
          <w:sz w:val="24"/>
          <w:szCs w:val="24"/>
        </w:rPr>
        <w:t xml:space="preserve">    </w:t>
      </w:r>
    </w:p>
    <w:p w:rsidR="007A5199" w:rsidRPr="007A5199" w:rsidRDefault="007A5199" w:rsidP="007A519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Прошу принять решение об использовании земель или земельного участка:_________________________________________________________________________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7A5199" w:rsidRPr="007A5199" w:rsidRDefault="007A5199" w:rsidP="007A519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для размещения ________________________________________________________________________________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ind w:left="1416" w:firstLine="708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(указывается вид объекта в соответствии со ст. 39.36-1 Земельного кодекса РФ)</w:t>
      </w:r>
    </w:p>
    <w:p w:rsidR="007A5199" w:rsidRPr="007A5199" w:rsidRDefault="007A5199" w:rsidP="007A51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Срок использования земель или земельного участка:________________________________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(не более срока, установленного нормативным правовым актом ОМСУ)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Сведения о площади земель или земельного участка для размещения гаража:_________________________________________________________________________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Параметры гаража:________________________________________________________________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«___» ___________ 20__ г.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(дата подачи заявления)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_______________________        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(подпись заявителя)                                       (полностью Ф.И.О.)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ind w:right="283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Приложение:  документы, прилагаемые к заявлению, согласно перечню на _______ </w:t>
      </w:r>
      <w:proofErr w:type="gramStart"/>
      <w:r w:rsidRPr="007A5199">
        <w:rPr>
          <w:rFonts w:eastAsia="Calibri"/>
          <w:sz w:val="24"/>
          <w:szCs w:val="24"/>
        </w:rPr>
        <w:t>л</w:t>
      </w:r>
      <w:proofErr w:type="gramEnd"/>
      <w:r w:rsidRPr="007A5199">
        <w:rPr>
          <w:rFonts w:eastAsia="Calibri"/>
          <w:sz w:val="24"/>
          <w:szCs w:val="24"/>
        </w:rPr>
        <w:t>.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___________________________________________________________________________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___________________________________________________________________________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lastRenderedPageBreak/>
        <w:t>Заявление принял: ____________________________ «___» _____________ 20__ г.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___________________________________________________________________________</w:t>
      </w:r>
    </w:p>
    <w:p w:rsidR="007A5199" w:rsidRPr="007A5199" w:rsidRDefault="007A5199" w:rsidP="007A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           (Ф.И.О., подпись сотрудника, принявшего заявление)</w:t>
      </w: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Par588"/>
      <w:bookmarkEnd w:id="0"/>
    </w:p>
    <w:p w:rsidR="007A5199" w:rsidRPr="007A5199" w:rsidRDefault="007A5199" w:rsidP="007A5199">
      <w:pPr>
        <w:autoSpaceDE w:val="0"/>
        <w:autoSpaceDN w:val="0"/>
        <w:adjustRightInd w:val="0"/>
        <w:ind w:right="283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>Результат рассмотрения заявления прошу:</w:t>
      </w:r>
    </w:p>
    <w:p w:rsidR="007A5199" w:rsidRPr="007A5199" w:rsidRDefault="007A5199" w:rsidP="007A5199">
      <w:pPr>
        <w:autoSpaceDE w:val="0"/>
        <w:autoSpaceDN w:val="0"/>
        <w:adjustRightInd w:val="0"/>
        <w:ind w:right="283"/>
        <w:jc w:val="both"/>
        <w:rPr>
          <w:rFonts w:eastAsia="Calibr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7A5199" w:rsidRPr="007A5199" w:rsidTr="00AE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99" w:rsidRPr="007A5199" w:rsidRDefault="007A5199" w:rsidP="00AE1D2F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  <w:sz w:val="24"/>
                <w:szCs w:val="24"/>
              </w:rPr>
            </w:pPr>
          </w:p>
          <w:p w:rsidR="007A5199" w:rsidRPr="007A5199" w:rsidRDefault="007A5199" w:rsidP="00AE1D2F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5199" w:rsidRPr="007A5199" w:rsidRDefault="007A5199" w:rsidP="00AE1D2F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  <w:sz w:val="24"/>
                <w:szCs w:val="24"/>
              </w:rPr>
            </w:pPr>
            <w:r w:rsidRPr="007A5199">
              <w:rPr>
                <w:rFonts w:eastAsia="Calibri"/>
                <w:sz w:val="24"/>
                <w:szCs w:val="24"/>
              </w:rPr>
              <w:t xml:space="preserve">выдать на руки в МФЦ, </w:t>
            </w:r>
            <w:proofErr w:type="gramStart"/>
            <w:r w:rsidRPr="007A5199">
              <w:rPr>
                <w:rFonts w:eastAsia="Calibri"/>
                <w:sz w:val="24"/>
                <w:szCs w:val="24"/>
              </w:rPr>
              <w:t>расположенном</w:t>
            </w:r>
            <w:proofErr w:type="gramEnd"/>
            <w:r w:rsidRPr="007A5199">
              <w:rPr>
                <w:rFonts w:eastAsia="Calibri"/>
                <w:sz w:val="24"/>
                <w:szCs w:val="24"/>
              </w:rPr>
              <w:t xml:space="preserve"> по адресу:___________________</w:t>
            </w:r>
          </w:p>
        </w:tc>
      </w:tr>
      <w:tr w:rsidR="007A5199" w:rsidRPr="007A5199" w:rsidTr="00AE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99" w:rsidRPr="007A5199" w:rsidRDefault="007A5199" w:rsidP="00AE1D2F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  <w:sz w:val="24"/>
                <w:szCs w:val="24"/>
              </w:rPr>
            </w:pPr>
          </w:p>
          <w:p w:rsidR="007A5199" w:rsidRPr="007A5199" w:rsidRDefault="007A5199" w:rsidP="00AE1D2F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5199" w:rsidRPr="007A5199" w:rsidRDefault="007A5199" w:rsidP="00AE1D2F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  <w:sz w:val="24"/>
                <w:szCs w:val="24"/>
              </w:rPr>
            </w:pPr>
            <w:r w:rsidRPr="007A5199">
              <w:rPr>
                <w:rFonts w:eastAsia="Calibri"/>
                <w:sz w:val="24"/>
                <w:szCs w:val="24"/>
              </w:rPr>
              <w:t>направить в электронной форме в личный кабинет на ПГУ ЛО (при технической реализации)/ ЕПГУ</w:t>
            </w:r>
          </w:p>
        </w:tc>
      </w:tr>
    </w:tbl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A5199" w:rsidRPr="007A5199" w:rsidRDefault="007A5199" w:rsidP="007A519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A5199" w:rsidRPr="007A5199" w:rsidRDefault="007A5199" w:rsidP="007A5199">
      <w:pPr>
        <w:autoSpaceDE w:val="0"/>
        <w:autoSpaceDN w:val="0"/>
        <w:adjustRightInd w:val="0"/>
        <w:ind w:right="283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«__» _________ 20__ год </w:t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  <w:t xml:space="preserve">   </w:t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  <w:t>___________________  »</w:t>
      </w:r>
    </w:p>
    <w:p w:rsidR="007A5199" w:rsidRPr="007A5199" w:rsidRDefault="007A5199" w:rsidP="007A5199">
      <w:pPr>
        <w:autoSpaceDE w:val="0"/>
        <w:autoSpaceDN w:val="0"/>
        <w:adjustRightInd w:val="0"/>
        <w:ind w:right="283"/>
        <w:jc w:val="both"/>
        <w:rPr>
          <w:rFonts w:eastAsia="Calibri"/>
          <w:sz w:val="24"/>
          <w:szCs w:val="24"/>
        </w:rPr>
      </w:pPr>
      <w:r w:rsidRPr="007A5199">
        <w:rPr>
          <w:rFonts w:eastAsia="Calibri"/>
          <w:sz w:val="24"/>
          <w:szCs w:val="24"/>
        </w:rPr>
        <w:t xml:space="preserve">        </w:t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</w:r>
      <w:r w:rsidRPr="007A5199">
        <w:rPr>
          <w:rFonts w:eastAsia="Calibri"/>
          <w:sz w:val="24"/>
          <w:szCs w:val="24"/>
        </w:rPr>
        <w:tab/>
        <w:t>(подпись)</w:t>
      </w:r>
    </w:p>
    <w:p w:rsidR="007A5199" w:rsidRPr="007A5199" w:rsidRDefault="007A5199" w:rsidP="007A5199">
      <w:pPr>
        <w:rPr>
          <w:color w:val="FF0000"/>
          <w:sz w:val="24"/>
          <w:szCs w:val="24"/>
        </w:rPr>
      </w:pPr>
    </w:p>
    <w:p w:rsidR="007A5199" w:rsidRPr="007A5199" w:rsidRDefault="007A5199" w:rsidP="007A5199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7A5199">
        <w:rPr>
          <w:rFonts w:eastAsia="Calibri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7A5199" w:rsidRPr="001A6547" w:rsidRDefault="007A5199" w:rsidP="007A5199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7A5199" w:rsidRPr="001A6547" w:rsidRDefault="007A5199" w:rsidP="007A5199">
      <w:pPr>
        <w:pStyle w:val="ab"/>
        <w:tabs>
          <w:tab w:val="left" w:pos="1134"/>
        </w:tabs>
        <w:ind w:firstLine="709"/>
        <w:jc w:val="both"/>
      </w:pPr>
      <w:r w:rsidRPr="001A6547">
        <w:t>3. Отделу по связям с общественностью (пресс-центр)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округа.</w:t>
      </w:r>
    </w:p>
    <w:p w:rsidR="007A5199" w:rsidRPr="001A6547" w:rsidRDefault="007A5199" w:rsidP="007A5199">
      <w:pPr>
        <w:pStyle w:val="ab"/>
        <w:tabs>
          <w:tab w:val="left" w:pos="1134"/>
        </w:tabs>
        <w:ind w:firstLine="709"/>
        <w:jc w:val="both"/>
      </w:pPr>
    </w:p>
    <w:p w:rsidR="007A5199" w:rsidRPr="001A6547" w:rsidRDefault="007A5199" w:rsidP="007A5199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1A6547">
        <w:rPr>
          <w:rFonts w:eastAsia="Calibri"/>
        </w:rPr>
        <w:t>4. Настоящее постановление вступает в силу со дня официального обнародования.</w:t>
      </w:r>
    </w:p>
    <w:p w:rsidR="007A5199" w:rsidRPr="001A6547" w:rsidRDefault="007A5199" w:rsidP="007A5199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7A5199" w:rsidRPr="001A6547" w:rsidRDefault="007A5199" w:rsidP="007A5199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1A6547">
        <w:rPr>
          <w:rFonts w:eastAsia="Calibri"/>
        </w:rPr>
        <w:t>5. Контроль исполнения настоящего постановления оставляю за собой.</w:t>
      </w:r>
    </w:p>
    <w:p w:rsidR="007A5199" w:rsidRPr="001A6547" w:rsidRDefault="007A5199" w:rsidP="007A5199">
      <w:pPr>
        <w:pStyle w:val="a9"/>
        <w:tabs>
          <w:tab w:val="left" w:pos="1134"/>
        </w:tabs>
        <w:spacing w:after="0"/>
        <w:ind w:left="0"/>
        <w:jc w:val="both"/>
        <w:rPr>
          <w:sz w:val="24"/>
          <w:szCs w:val="24"/>
        </w:rPr>
      </w:pPr>
    </w:p>
    <w:p w:rsidR="007A5199" w:rsidRPr="001A6547" w:rsidRDefault="007A5199" w:rsidP="007A5199">
      <w:pPr>
        <w:jc w:val="both"/>
      </w:pPr>
    </w:p>
    <w:p w:rsidR="007A5199" w:rsidRPr="009D6C2D" w:rsidRDefault="007A5199" w:rsidP="009D6C2D">
      <w:pPr>
        <w:jc w:val="both"/>
        <w:rPr>
          <w:sz w:val="24"/>
          <w:szCs w:val="24"/>
        </w:rPr>
      </w:pPr>
      <w:r w:rsidRPr="009D6C2D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7A5199" w:rsidRDefault="007A5199" w:rsidP="007A5199">
      <w:pPr>
        <w:jc w:val="both"/>
      </w:pPr>
    </w:p>
    <w:p w:rsidR="007A5199" w:rsidRPr="00BC684B" w:rsidRDefault="007A5199" w:rsidP="007A5199">
      <w:pPr>
        <w:jc w:val="both"/>
        <w:rPr>
          <w:color w:val="FF0000"/>
        </w:rPr>
      </w:pPr>
    </w:p>
    <w:p w:rsidR="007A5199" w:rsidRPr="00BC684B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</w:p>
    <w:p w:rsidR="007A5199" w:rsidRDefault="007A5199" w:rsidP="007A5199">
      <w:pPr>
        <w:jc w:val="both"/>
        <w:rPr>
          <w:color w:val="FF0000"/>
        </w:rPr>
      </w:pPr>
      <w:bookmarkStart w:id="1" w:name="_GoBack"/>
      <w:bookmarkEnd w:id="1"/>
    </w:p>
    <w:sectPr w:rsidR="007A5199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90" w:rsidRDefault="00D61690" w:rsidP="00762166">
      <w:r>
        <w:separator/>
      </w:r>
    </w:p>
  </w:endnote>
  <w:endnote w:type="continuationSeparator" w:id="0">
    <w:p w:rsidR="00D61690" w:rsidRDefault="00D6169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1" w:rsidRDefault="00D812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1" w:rsidRDefault="00D812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1" w:rsidRDefault="00D812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90" w:rsidRDefault="00D61690" w:rsidP="00762166">
      <w:r>
        <w:separator/>
      </w:r>
    </w:p>
  </w:footnote>
  <w:footnote w:type="continuationSeparator" w:id="0">
    <w:p w:rsidR="00D61690" w:rsidRDefault="00D6169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1" w:rsidRDefault="00D812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C1" w:rsidRDefault="00D81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ff4cff-8e3e-4c4f-b8c7-b082933f6dd1"/>
  </w:docVars>
  <w:rsids>
    <w:rsidRoot w:val="00821E3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25D4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7811"/>
    <w:rsid w:val="00714664"/>
    <w:rsid w:val="007272F6"/>
    <w:rsid w:val="00762166"/>
    <w:rsid w:val="00767E39"/>
    <w:rsid w:val="00772D7A"/>
    <w:rsid w:val="007879F3"/>
    <w:rsid w:val="007A5199"/>
    <w:rsid w:val="007A6AA8"/>
    <w:rsid w:val="007B1C4A"/>
    <w:rsid w:val="007B20E8"/>
    <w:rsid w:val="00802B93"/>
    <w:rsid w:val="00803CF2"/>
    <w:rsid w:val="00821E39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7145"/>
    <w:rsid w:val="00D17FCD"/>
    <w:rsid w:val="00D4042E"/>
    <w:rsid w:val="00D40638"/>
    <w:rsid w:val="00D61690"/>
    <w:rsid w:val="00D812C1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7A51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7A5199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7A519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7A51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7A5199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7A51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0aec116-b673-40e7-aaf7-74b4bd6f34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30aec116-b673-40e7-aaf7-74b4bd6f34de.dot</Template>
  <TotalTime>1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2024-12-06T08:43:00Z</cp:lastPrinted>
  <dcterms:created xsi:type="dcterms:W3CDTF">2024-12-11T11:25:00Z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64ff4cff-8e3e-4c4f-b8c7-b082933f6dd1</vt:lpwstr>
  </property>
</Properties>
</file>