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C064B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C064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7C2D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E91765"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E91765">
        <w:rPr>
          <w:sz w:val="24"/>
        </w:rPr>
        <w:t>10/11/2025 № 3077</w:t>
      </w:r>
    </w:p>
    <w:p w:rsidR="00721352" w:rsidRDefault="00721352" w:rsidP="00721352">
      <w:pPr>
        <w:suppressAutoHyphens/>
        <w:jc w:val="both"/>
        <w:rPr>
          <w:sz w:val="24"/>
          <w:szCs w:val="24"/>
        </w:rPr>
      </w:pPr>
    </w:p>
    <w:p w:rsidR="00721352" w:rsidRPr="00B14E51" w:rsidRDefault="00721352" w:rsidP="00721352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721352" w:rsidRPr="00B14E51" w:rsidRDefault="00721352" w:rsidP="00721352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721352" w:rsidRDefault="00721352" w:rsidP="00721352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721352" w:rsidRDefault="00721352" w:rsidP="0072135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721352" w:rsidRDefault="00721352" w:rsidP="0072135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721352" w:rsidRPr="00B14E51" w:rsidRDefault="00721352" w:rsidP="00721352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721352" w:rsidRPr="00FF0FCB" w:rsidRDefault="00721352" w:rsidP="00721352">
      <w:pPr>
        <w:ind w:firstLine="567"/>
        <w:jc w:val="both"/>
        <w:rPr>
          <w:color w:val="000000"/>
          <w:sz w:val="24"/>
          <w:szCs w:val="24"/>
        </w:rPr>
      </w:pPr>
    </w:p>
    <w:p w:rsidR="00721352" w:rsidRDefault="00721352" w:rsidP="00721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352" w:rsidRPr="00FF0FCB" w:rsidRDefault="00721352" w:rsidP="00721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352" w:rsidRPr="00FF0FCB" w:rsidRDefault="00721352" w:rsidP="0072135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F0FCB">
        <w:rPr>
          <w:color w:val="000000"/>
          <w:sz w:val="24"/>
          <w:szCs w:val="24"/>
        </w:rPr>
        <w:t xml:space="preserve">В соответствии </w:t>
      </w:r>
      <w:r w:rsidRPr="0052470B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 xml:space="preserve">пунктом 3.1, абзацем четвертым пункта 3.2 статьи 160.1, пунктом 3, абзацем четвертым пункта 4 статьи 160.2 </w:t>
      </w:r>
      <w:r w:rsidRPr="00FF0FCB">
        <w:rPr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color w:val="000000"/>
          <w:sz w:val="24"/>
          <w:szCs w:val="24"/>
        </w:rPr>
        <w:t>5</w:t>
      </w:r>
      <w:r w:rsidRPr="00FF0FCB">
        <w:rPr>
          <w:color w:val="000000"/>
          <w:sz w:val="24"/>
          <w:szCs w:val="24"/>
        </w:rPr>
        <w:t xml:space="preserve"> N </w:t>
      </w:r>
      <w:r>
        <w:rPr>
          <w:color w:val="000000"/>
          <w:sz w:val="24"/>
          <w:szCs w:val="24"/>
        </w:rPr>
        <w:t>70</w:t>
      </w:r>
      <w:r w:rsidRPr="00FF0FCB">
        <w:rPr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color w:val="000000"/>
          <w:sz w:val="24"/>
          <w:szCs w:val="24"/>
        </w:rPr>
        <w:t>6</w:t>
      </w:r>
      <w:r w:rsidRPr="00FF0FCB">
        <w:rPr>
          <w:color w:val="000000"/>
          <w:sz w:val="24"/>
          <w:szCs w:val="24"/>
        </w:rPr>
        <w:t xml:space="preserve"> год (на 202</w:t>
      </w:r>
      <w:r>
        <w:rPr>
          <w:color w:val="000000"/>
          <w:sz w:val="24"/>
          <w:szCs w:val="24"/>
        </w:rPr>
        <w:t>6</w:t>
      </w:r>
      <w:r w:rsidRPr="00FF0FCB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7</w:t>
      </w:r>
      <w:r w:rsidRPr="00FF0FCB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8</w:t>
      </w:r>
      <w:r w:rsidRPr="00FF0FCB">
        <w:rPr>
          <w:color w:val="000000"/>
          <w:sz w:val="24"/>
          <w:szCs w:val="24"/>
        </w:rPr>
        <w:t xml:space="preserve"> годов, администрация Сосновоборского городского округа </w:t>
      </w:r>
      <w:r>
        <w:rPr>
          <w:color w:val="000000"/>
          <w:sz w:val="24"/>
          <w:szCs w:val="24"/>
        </w:rPr>
        <w:t xml:space="preserve">                        </w:t>
      </w:r>
      <w:r w:rsidRPr="00FF0FCB">
        <w:rPr>
          <w:b/>
          <w:color w:val="000000"/>
          <w:sz w:val="24"/>
          <w:szCs w:val="24"/>
        </w:rPr>
        <w:t>п о с т а н о в л я е т</w:t>
      </w:r>
      <w:r w:rsidRPr="00FF0FCB">
        <w:rPr>
          <w:color w:val="000000"/>
          <w:sz w:val="24"/>
          <w:szCs w:val="24"/>
        </w:rPr>
        <w:t>:</w:t>
      </w:r>
    </w:p>
    <w:p w:rsidR="00721352" w:rsidRPr="00FF0FCB" w:rsidRDefault="00721352" w:rsidP="00721352">
      <w:pPr>
        <w:ind w:firstLine="709"/>
        <w:jc w:val="both"/>
        <w:rPr>
          <w:color w:val="000000"/>
          <w:sz w:val="24"/>
          <w:szCs w:val="24"/>
        </w:rPr>
      </w:pPr>
    </w:p>
    <w:p w:rsidR="00721352" w:rsidRPr="00FF0FCB" w:rsidRDefault="00721352" w:rsidP="00721352">
      <w:pPr>
        <w:pStyle w:val="ConsPlusNormal"/>
        <w:ind w:firstLine="709"/>
        <w:jc w:val="both"/>
        <w:rPr>
          <w:color w:val="000000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1. Внести изменения в постановление администрации Сосновоборского городского округа от 05.10.2021 № 2057 «Об утверждении 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округа», изложив перечень главных администраторов доходов  бюджета Сосновоборского городского округа (Приложение № 1)  и перечень главных администраторов источников финансирования дефицита бюджета Сосновоборского городского округа (Приложение № 2) в новой редакции.</w:t>
      </w:r>
    </w:p>
    <w:p w:rsidR="00721352" w:rsidRPr="00FF0FCB" w:rsidRDefault="00721352" w:rsidP="0072135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2.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721352" w:rsidRPr="00FF0FCB" w:rsidRDefault="00721352" w:rsidP="0072135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721352" w:rsidRPr="00FF0FCB" w:rsidRDefault="00721352" w:rsidP="007213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с 01.01.202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1352" w:rsidRPr="00FF0FCB" w:rsidRDefault="00721352" w:rsidP="007213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721352" w:rsidRPr="00FF0FCB" w:rsidRDefault="00721352" w:rsidP="00721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  <w:r w:rsidRPr="00FF0FCB">
        <w:rPr>
          <w:color w:val="000000"/>
          <w:sz w:val="24"/>
          <w:szCs w:val="24"/>
        </w:rPr>
        <w:t>Глава Сосновоборского городского округа</w:t>
      </w:r>
      <w:r w:rsidRPr="00FF0FCB">
        <w:rPr>
          <w:color w:val="000000"/>
          <w:sz w:val="24"/>
          <w:szCs w:val="24"/>
        </w:rPr>
        <w:tab/>
      </w:r>
      <w:r w:rsidRPr="00FF0FCB">
        <w:rPr>
          <w:color w:val="000000"/>
          <w:sz w:val="24"/>
          <w:szCs w:val="24"/>
        </w:rPr>
        <w:tab/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  <w:r w:rsidRPr="00FF0FCB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FF0FCB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FF0FCB">
        <w:rPr>
          <w:color w:val="000000"/>
          <w:sz w:val="24"/>
          <w:szCs w:val="24"/>
        </w:rPr>
        <w:t xml:space="preserve">  М.В. Воронков</w:t>
      </w: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21352" w:rsidRPr="0005291A" w:rsidRDefault="00721352" w:rsidP="00721352">
      <w:pPr>
        <w:rPr>
          <w:sz w:val="12"/>
          <w:szCs w:val="12"/>
        </w:rPr>
      </w:pPr>
      <w:r w:rsidRPr="0005291A">
        <w:rPr>
          <w:sz w:val="12"/>
          <w:szCs w:val="12"/>
        </w:rPr>
        <w:t>Исп. Несветайлова Н.А.</w:t>
      </w:r>
    </w:p>
    <w:p w:rsidR="00721352" w:rsidRPr="0005291A" w:rsidRDefault="00721352" w:rsidP="00721352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721352" w:rsidRPr="0005291A" w:rsidRDefault="00721352" w:rsidP="00721352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 xml:space="preserve"> БГ</w:t>
      </w:r>
    </w:p>
    <w:p w:rsidR="00721352" w:rsidRPr="006E6ACD" w:rsidRDefault="00721352" w:rsidP="00721352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lastRenderedPageBreak/>
        <w:t>СОГЛАСОВАНО:</w:t>
      </w:r>
    </w:p>
    <w:p w:rsidR="00721352" w:rsidRPr="006E6ACD" w:rsidRDefault="00721352" w:rsidP="00721352">
      <w:pPr>
        <w:jc w:val="both"/>
        <w:rPr>
          <w:sz w:val="24"/>
          <w:szCs w:val="24"/>
        </w:rPr>
      </w:pPr>
    </w:p>
    <w:p w:rsidR="00721352" w:rsidRDefault="00AC064B" w:rsidP="00721352">
      <w:pPr>
        <w:jc w:val="right"/>
      </w:pPr>
      <w:r>
        <w:rPr>
          <w:noProof/>
        </w:rPr>
        <w:drawing>
          <wp:inline distT="0" distB="0" distL="0" distR="0">
            <wp:extent cx="6122670" cy="3919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/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Default="00721352" w:rsidP="00721352">
      <w:pPr>
        <w:jc w:val="right"/>
      </w:pPr>
    </w:p>
    <w:p w:rsidR="00721352" w:rsidRPr="006E6ACD" w:rsidRDefault="00721352" w:rsidP="00721352">
      <w:pPr>
        <w:jc w:val="right"/>
      </w:pPr>
      <w:r w:rsidRPr="006E6ACD">
        <w:t>Рассылка:</w:t>
      </w:r>
    </w:p>
    <w:p w:rsidR="00721352" w:rsidRPr="006E6ACD" w:rsidRDefault="00721352" w:rsidP="00721352">
      <w:pPr>
        <w:jc w:val="right"/>
      </w:pPr>
      <w:r w:rsidRPr="006E6ACD">
        <w:t xml:space="preserve"> </w:t>
      </w:r>
      <w:r>
        <w:t xml:space="preserve">Совет депутатов, </w:t>
      </w:r>
      <w:r w:rsidRPr="006E6ACD">
        <w:t>КСП, КФ,</w:t>
      </w:r>
    </w:p>
    <w:p w:rsidR="00721352" w:rsidRPr="006E6ACD" w:rsidRDefault="00721352" w:rsidP="00721352">
      <w:pPr>
        <w:jc w:val="right"/>
      </w:pPr>
      <w:r w:rsidRPr="006E6ACD">
        <w:t xml:space="preserve"> КУМИ, КО, ЦБ адм., юр.</w:t>
      </w:r>
      <w:r>
        <w:t xml:space="preserve"> </w:t>
      </w:r>
      <w:r w:rsidRPr="006E6ACD">
        <w:t xml:space="preserve">отдел, Пресс-центр </w:t>
      </w:r>
    </w:p>
    <w:p w:rsidR="00721352" w:rsidRDefault="00721352" w:rsidP="00721352">
      <w:pPr>
        <w:rPr>
          <w:sz w:val="24"/>
        </w:rPr>
      </w:pPr>
      <w:r>
        <w:rPr>
          <w:sz w:val="24"/>
        </w:rPr>
        <w:br w:type="page"/>
      </w:r>
    </w:p>
    <w:p w:rsidR="00721352" w:rsidRDefault="00721352" w:rsidP="00721352">
      <w:pPr>
        <w:jc w:val="right"/>
        <w:rPr>
          <w:sz w:val="24"/>
        </w:rPr>
      </w:pPr>
      <w:r w:rsidRPr="000974D5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№ </w:t>
      </w:r>
      <w:r w:rsidRPr="000974D5">
        <w:rPr>
          <w:sz w:val="24"/>
        </w:rPr>
        <w:t>1</w:t>
      </w:r>
    </w:p>
    <w:p w:rsidR="00721352" w:rsidRPr="00FF0FCB" w:rsidRDefault="00721352" w:rsidP="00721352">
      <w:pPr>
        <w:jc w:val="right"/>
        <w:rPr>
          <w:color w:val="000000"/>
          <w:sz w:val="24"/>
        </w:rPr>
      </w:pPr>
      <w:r w:rsidRPr="000974D5">
        <w:rPr>
          <w:sz w:val="24"/>
        </w:rPr>
        <w:t>к постановлению</w:t>
      </w:r>
      <w:r>
        <w:rPr>
          <w:sz w:val="24"/>
        </w:rPr>
        <w:t xml:space="preserve"> </w:t>
      </w:r>
      <w:r w:rsidRPr="00FF0FCB">
        <w:rPr>
          <w:color w:val="000000"/>
          <w:sz w:val="24"/>
        </w:rPr>
        <w:t xml:space="preserve">администрации </w:t>
      </w:r>
    </w:p>
    <w:p w:rsidR="00721352" w:rsidRPr="00383348" w:rsidRDefault="00721352" w:rsidP="00721352">
      <w:pPr>
        <w:jc w:val="right"/>
        <w:rPr>
          <w:sz w:val="24"/>
        </w:rPr>
      </w:pPr>
      <w:r w:rsidRPr="00FF0FCB">
        <w:rPr>
          <w:color w:val="000000"/>
          <w:sz w:val="24"/>
        </w:rPr>
        <w:t xml:space="preserve">Сосновоборского городского округа </w:t>
      </w:r>
    </w:p>
    <w:p w:rsidR="00721352" w:rsidRPr="000974D5" w:rsidRDefault="00721352" w:rsidP="00721352">
      <w:pPr>
        <w:jc w:val="right"/>
        <w:rPr>
          <w:sz w:val="24"/>
        </w:rPr>
      </w:pPr>
      <w:r>
        <w:rPr>
          <w:sz w:val="24"/>
        </w:rPr>
        <w:t xml:space="preserve">от </w:t>
      </w:r>
      <w:r w:rsidR="00E91765">
        <w:rPr>
          <w:sz w:val="24"/>
        </w:rPr>
        <w:t>10/11/2025 № 3077</w:t>
      </w:r>
    </w:p>
    <w:p w:rsidR="00721352" w:rsidRDefault="00721352" w:rsidP="00721352">
      <w:pPr>
        <w:jc w:val="center"/>
        <w:rPr>
          <w:b/>
          <w:bCs/>
          <w:sz w:val="22"/>
          <w:szCs w:val="22"/>
        </w:rPr>
      </w:pPr>
    </w:p>
    <w:p w:rsidR="00721352" w:rsidRPr="007502A3" w:rsidRDefault="00721352" w:rsidP="00721352">
      <w:pPr>
        <w:jc w:val="center"/>
        <w:rPr>
          <w:b/>
          <w:bCs/>
          <w:sz w:val="22"/>
          <w:szCs w:val="22"/>
        </w:rPr>
      </w:pPr>
      <w:r w:rsidRPr="007502A3">
        <w:rPr>
          <w:b/>
          <w:bCs/>
          <w:sz w:val="22"/>
          <w:szCs w:val="22"/>
        </w:rPr>
        <w:t>ПЕРЕЧЕНЬ</w:t>
      </w:r>
    </w:p>
    <w:p w:rsidR="00721352" w:rsidRDefault="00721352" w:rsidP="00721352">
      <w:pPr>
        <w:jc w:val="center"/>
        <w:rPr>
          <w:b/>
          <w:bCs/>
          <w:sz w:val="22"/>
          <w:szCs w:val="22"/>
        </w:rPr>
      </w:pPr>
      <w:r w:rsidRPr="007502A3">
        <w:rPr>
          <w:b/>
          <w:bCs/>
          <w:sz w:val="22"/>
          <w:szCs w:val="22"/>
        </w:rPr>
        <w:t>главных администраторов доходов бюджет</w:t>
      </w:r>
      <w:r>
        <w:rPr>
          <w:b/>
          <w:bCs/>
          <w:sz w:val="22"/>
          <w:szCs w:val="22"/>
        </w:rPr>
        <w:t>а</w:t>
      </w:r>
      <w:r w:rsidRPr="007502A3">
        <w:rPr>
          <w:b/>
          <w:bCs/>
          <w:sz w:val="22"/>
          <w:szCs w:val="22"/>
        </w:rPr>
        <w:t xml:space="preserve"> Сосновоборского городского округа </w:t>
      </w:r>
    </w:p>
    <w:p w:rsidR="00721352" w:rsidRPr="007502A3" w:rsidRDefault="00721352" w:rsidP="00721352">
      <w:pPr>
        <w:jc w:val="center"/>
        <w:rPr>
          <w:b/>
          <w:bCs/>
          <w:sz w:val="22"/>
          <w:szCs w:val="2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2410"/>
        <w:gridCol w:w="4817"/>
      </w:tblGrid>
      <w:tr w:rsidR="00721352" w:rsidRPr="00F86314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главного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администратора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721352" w:rsidRPr="00F86314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sz w:val="22"/>
                <w:szCs w:val="22"/>
              </w:rPr>
            </w:pPr>
            <w:r w:rsidRPr="000D7B66">
              <w:rPr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8819C2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sz w:val="22"/>
                <w:szCs w:val="22"/>
              </w:rPr>
            </w:pPr>
            <w:r w:rsidRPr="000D7B66">
              <w:rPr>
                <w:sz w:val="22"/>
                <w:szCs w:val="22"/>
              </w:rPr>
              <w:t>1 08 07150 01 1000 110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1 11 05034 04 1000 120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сдачи в аренду имущества, находящегося в оперативном управлении органов управления городских округов и созданных ими учреждений (за исключением имущества муниципальных бюджетных и автономных учреждений)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1 11 09034 04 1000 120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эксплуатации и использования имущества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автомобильных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дорог,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находящихся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автономных учреждений, а также имущества муниципальных унитарных предприятий, в том числе казенных) (коммерческий наем)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1 11 09044 04 1001 120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 исключением имущества муниципальных бюджетных и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автономных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также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 унитарных предприятий, в том числе казенных) (социальный наем)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1 11 09044 04 1002 120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 исключением имущества муниципальных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автономных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а также 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унитарных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предприятий,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том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 числе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казенных)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(поступления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управляющих компаний платы за наем жилых помещений)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1 11 09080 04 1000 120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поступившая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рамках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договора за предоставление права на размещение и эксплуатацию нестационарного торгового объекта, установку и эксплуатацию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рекламных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конструкций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землях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или земельных участках, находящихся в собственности городских округов, и на землях или земельных уч</w:t>
            </w:r>
            <w:r w:rsidRPr="000D7B66">
              <w:rPr>
                <w:bCs/>
                <w:sz w:val="22"/>
                <w:szCs w:val="22"/>
              </w:rPr>
              <w:lastRenderedPageBreak/>
              <w:t>астках,  государственная собственность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которые не разграничена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1 13 01074 04 0000 130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оказания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информационных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услуг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органами местного самоуправления городских округов, казенными учреждениями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1 13 01530 04 0000 130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1 13 01994 04 0065 130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1 13 02064 04 0000 130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1 13 02064 04 0065 130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1 13 02994 04 0064 130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(МКУ «ЦАХО»)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1 13 02994 04 0065 130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1 13 02994 04 0066 130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(МКУ «Специализированная служба»)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1 13 02994 04 0069 130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МКУ «УСиБ»)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1 14 02042 04 1000 410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реали</w:t>
            </w:r>
            <w:r>
              <w:rPr>
                <w:bCs/>
                <w:sz w:val="22"/>
                <w:szCs w:val="22"/>
              </w:rPr>
              <w:t xml:space="preserve">зации имущества, находящегося в </w:t>
            </w:r>
            <w:r w:rsidRPr="000D7B66">
              <w:rPr>
                <w:bCs/>
                <w:sz w:val="22"/>
                <w:szCs w:val="22"/>
              </w:rPr>
              <w:t>оперативном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управлении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находящихся в ведении органов управления городских округов 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автономных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учреждений),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части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реализации основных средств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1 14 02042 04 1000 440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реализации имущества, находящегося в оперативном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управлении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находящихся в ведении органов управления городских округов (за исключением имущества </w:t>
            </w:r>
            <w:r w:rsidRPr="000D7B66">
              <w:rPr>
                <w:bCs/>
                <w:sz w:val="22"/>
                <w:szCs w:val="22"/>
              </w:rPr>
              <w:lastRenderedPageBreak/>
              <w:t>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1 14 02043 04 1000 440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реализации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унитарных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1 16 01074 01 3000 140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9">
              <w:r w:rsidRPr="000D7B66">
                <w:rPr>
                  <w:bCs/>
                  <w:sz w:val="22"/>
                  <w:szCs w:val="22"/>
                </w:rPr>
                <w:t>главой 7</w:t>
              </w:r>
            </w:hyperlink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Кодекса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Российской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Федерации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об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1 16 01084 01 3000 140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10">
              <w:r w:rsidRPr="000D7B66">
                <w:rPr>
                  <w:bCs/>
                  <w:sz w:val="22"/>
                  <w:szCs w:val="22"/>
                </w:rPr>
                <w:t>главой 8</w:t>
              </w:r>
            </w:hyperlink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Кодекса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Российской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Федерации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об 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1 16 01194 01 3000 140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11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> Кодекса Российской Федерации об административных правонарушениях, за административные правонарушения против порядка управления, выявленные должностными лицами органов 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1 </w:t>
            </w:r>
            <w:r>
              <w:rPr>
                <w:bCs/>
                <w:sz w:val="22"/>
                <w:szCs w:val="22"/>
              </w:rPr>
              <w:t>16 02020 02 3000 140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 штрафы, установленные законами субъектов  Российской Федерации об административных правонарушениях, за нарушение муниципальных правовых актов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 обязательств, предусмотренных муниципальным контрактом, заключенным муниципальным органом, казенным учреждением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1 16 07090 04 2001 140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 казенным учреждением)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городского округа (пени по долгам социального найма)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1 16 07090 04 2002 140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перед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органом,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(муниципальным казенным учреждением) городского округа (пени по долгам коммерческого найма)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1 16 07090 04 3000 140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 перед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муниципальным органом (муниципальным казенным учреждением) 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1 16 09040 04 3000 140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1 16 10031 04 1000 140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1 16 10032 04 1000 140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Прочее возмещение ущерба,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причиненного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муниципальному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закрепленного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муниципальными бюджетными (автономными) учреждениями, унитарными предприятиями)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1 16 10061 04 1000 140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целях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возмещения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убытков,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причиненных уклонением от заключения с муниципальным органом городского округа (муниципальным казенным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учреждением)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контракта, а также иные денежные средства, подлежащие зачислению в бюджет городского округа за нарушение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законодательства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Российской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Федерации о контрактной системе в сфере закупок товаров, работ, услуг для обеспечения государственных и 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нужд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1 16 10062 04 1000 140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целях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возмещения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убытков,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причиненных уклонением от заключения с муниципальным органом городского округа (муниципальным казенным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учреждением)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муниципального 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1 16 10081 04 1000 140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 в целях возмещения ущерба при расторжении муниципального контракта, 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 его исполнения (за исключением 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Сосновоборского </w:t>
            </w:r>
            <w:r w:rsidRPr="000D7B66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1 16 10082 04 1000 140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 в целях возмещения ущерба при расторжении муниципального контракта, финанси</w:t>
            </w:r>
            <w:r w:rsidRPr="000D7B66">
              <w:rPr>
                <w:bCs/>
                <w:sz w:val="22"/>
                <w:szCs w:val="22"/>
              </w:rPr>
              <w:lastRenderedPageBreak/>
              <w:t>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1 16 10100 04 3000 140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 доходов, направляемых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1 16 11064 01 1000 140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тяжеловесными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транспортными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средствами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Невыясненные поступления, зачисляемые в 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1 17 05040 04 1000 180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1 17 05040 04 1015 180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(прочие доходы – содержание коек сестринского ухода)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1 17 05040 04 1016 180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 (прочие доходы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уплаты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восстановительной стоимости зеленых насаждений)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1 17 05040 04 0064 180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 (МКУ «ЦАХО»)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1 17 05040 04 0065 180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2 02 15002 04 0000 150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Дотации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 поддержку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мер по обеспечению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сбалансированности бюджетов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Сосновоборского </w:t>
            </w:r>
            <w:r w:rsidRPr="000D7B66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2 02 16549 04 0000 150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Дотации (гранты) бюджетам городских округов за достижение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показателей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деятельности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органов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ме</w:t>
            </w:r>
            <w:r w:rsidRPr="000D7B66">
              <w:rPr>
                <w:bCs/>
                <w:sz w:val="22"/>
                <w:szCs w:val="22"/>
              </w:rPr>
              <w:lastRenderedPageBreak/>
              <w:t>стного самоуправления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2 02 20077 04 0000 150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 софинансирование капитальных вложений в объекты муниципальной собственности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2 02 20216 04 0000 150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 бюджетам городских округов на</w:t>
            </w:r>
            <w:r w:rsidRPr="000D7B66">
              <w:t xml:space="preserve"> </w:t>
            </w:r>
            <w:r w:rsidRPr="000D7B66">
              <w:rPr>
                <w:bCs/>
                <w:sz w:val="22"/>
                <w:szCs w:val="22"/>
              </w:rPr>
              <w:t>осуществление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дорожной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деятельности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2 02 25228 04 0000 150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 оснащение объектов спортивной инфраструктуры спортивно-технологическим оборудованием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2 02 25424 04 0000 150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создание комфортной городской среды в малых городах и исторических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поселениях -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победителях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Всероссийского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конкурса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лучших проектов создания комфортной городской среды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2 02 25497 04 0000 150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реализацию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мероприятий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обеспечению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жильем  молодых семей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2 02 25511 04 0000 150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 бюджетам городских округов на проведение комплексных кадастровых работ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2 02 25519 04 0000 150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2 02 25555 04 0000 150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2 02 27112 04 0000 150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BF3004" w:rsidRDefault="00721352" w:rsidP="00701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2 02 29999 04 0000 150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2 02 30024 04 0000 150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Сосновоборского </w:t>
            </w:r>
            <w:r w:rsidRPr="000D7B66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2 02 30027 04 0000 150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содержание ребенка, находящегося под опекой, </w:t>
            </w:r>
            <w:r w:rsidRPr="000D7B66">
              <w:rPr>
                <w:bCs/>
                <w:sz w:val="22"/>
                <w:szCs w:val="22"/>
              </w:rPr>
              <w:lastRenderedPageBreak/>
              <w:t>попечительством, а также вознаграждение, причитающееся опекуну (попечителю), приемному родителю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2 02 35082 04 0000 150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2 02 35120 04 0000 150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2 02 35134 04 0000 150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осуществление полномочий по обеспечению жильем отдельных категорий граждан, установленных Федеральным </w:t>
            </w:r>
            <w:hyperlink r:id="rId12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ветеранах", в соответствии с </w:t>
            </w:r>
            <w:hyperlink r:id="rId13">
              <w:r w:rsidRPr="000D7B66">
                <w:rPr>
                  <w:bCs/>
                  <w:sz w:val="22"/>
                  <w:szCs w:val="22"/>
                </w:rPr>
                <w:t>Указом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2 02 35135 04 0000 150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осуществление полномочий по обеспечению жильем отдельных категорий граждан, установленных Федеральным </w:t>
            </w:r>
            <w:hyperlink r:id="rId14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2 02 35176 04 0000 150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осуществление полномочий по обеспечению жильем отдельных категорий граждан, установленных Федеральным </w:t>
            </w:r>
            <w:hyperlink r:id="rId15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2 02 35930 04 0000 150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2 02 39999 04 0000 150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субвенции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2 02 45424 04 0000 150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Межбюджетные трансферты, передаваемые бюджетам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создание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комфортной городской среды в малых городах и исторических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поселениях-победителях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2 02 49001 04 0000 150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Межбюджетные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трансферты,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передаваемые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 городских округов, за счет средств резервного фонда Правительства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2 02 49999 04 0000 150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</w:t>
            </w:r>
            <w:r w:rsidRPr="000D7B66">
              <w:rPr>
                <w:bCs/>
                <w:sz w:val="22"/>
                <w:szCs w:val="22"/>
              </w:rPr>
              <w:lastRenderedPageBreak/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2 04 04099 04 0000 150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безвозмездные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поступления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негосударс</w:t>
            </w:r>
            <w:r w:rsidRPr="000D7B66">
              <w:rPr>
                <w:bCs/>
                <w:sz w:val="22"/>
                <w:szCs w:val="22"/>
              </w:rPr>
              <w:lastRenderedPageBreak/>
              <w:t>твенных организаций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2 18 04010 04 0000 150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2 18 04020 04 0000 150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2 18 60010 04 0000 150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бюджетов городских округов от возврата остатков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субсидий,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субвенций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2 19 25424 04 0000 150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остатков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субсидий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создание комфортной городской среды в малых городах и исторических поселениях-победителях Всероссийского конкурса лучших проектов создания комфортной городской среды из 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2 19 25519 04 0000 150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2 19 25555 04 0000 150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 остатков субсидий на реализацию программ формирования современной городской среды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2 19 27112 04 0000 150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2 19 35082 04 0000 150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субвенций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2 19 35120 04 0000 150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2 19 35134 04 0000 150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6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ветеранах", в соответствии с </w:t>
            </w:r>
            <w:hyperlink r:id="rId17">
              <w:r w:rsidRPr="000D7B66">
                <w:rPr>
                  <w:bCs/>
                  <w:sz w:val="22"/>
                  <w:szCs w:val="22"/>
                </w:rPr>
                <w:t>Указом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Сосновоборского </w:t>
            </w:r>
            <w:r w:rsidRPr="000D7B66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2 19 35135 04 0000 150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Возврат остатков субвенций на осуществление полномочий по обеспечению жильем отдельных </w:t>
            </w:r>
            <w:r w:rsidRPr="000D7B66">
              <w:rPr>
                <w:bCs/>
                <w:sz w:val="22"/>
                <w:szCs w:val="22"/>
              </w:rPr>
              <w:lastRenderedPageBreak/>
              <w:t xml:space="preserve">категорий граждан, установленных Федеральным </w:t>
            </w:r>
            <w:hyperlink r:id="rId18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ветеранах",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2 19 35930 04 0000 150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субвенций на государственную регистрацию актов гражданского состояния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2 19 45424 04 0000 150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 остатков иных межбюджетных 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прочих остатков субсидий, субвенций и иных межбюджетных трансфертов, 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2 19 60010 04 3100 150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2 19 60010 04 3200 150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1 11 01040 04 1000 120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1 11 05012 04 1000 120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1 11 05024 04 1000 120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1 11 05074 04 1000 120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сдачи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аренду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составляющего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казну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 земельных участков)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1 11 05312 04 1000 120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округов, государственными или муниципальными предприятиями либо государственными или муниципальными учреждениями в отношении земельных участков, государственная собственность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которые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 разграничена и </w:t>
            </w:r>
            <w:r w:rsidRPr="000D7B66">
              <w:rPr>
                <w:bCs/>
                <w:sz w:val="22"/>
                <w:szCs w:val="22"/>
              </w:rPr>
              <w:lastRenderedPageBreak/>
              <w:t>которые расположены в границах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1 11 05324 04 1000 120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 округов, государственными или 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1 11 05410 04 1000 120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публичный сервитут, предусмотренная решением уполномоченного органа об установлении публичного сервитута в отношении земельных участков, государственная собственность на  которые не разграничена и которые расположены в границах городских округов и не предоставленных гражданам или юридическим лицам (за исключением органов государственной власти (государственных органов), органов местного самоуправления (муниципальных органов), органов управления  государственными внебюджетными фондами и казенных учреждений)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1 11 07014 04 1000 120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 исключением имущества муниципальных бюджетных и автономных учреждений, а также имущества муниципальных унитарных предприятий, в том числе казенных)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1 13 02064 04 1000 130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1 14 01040 04 1000 410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1 14 01040 04 2000 410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квартир, находящихся в собственности городских округов (пени и проценты)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1 14 02042 04 1000 410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имущества, находящегося в оперативном управлении учреждений,  находящихся в ведении органов управления городских</w:t>
            </w:r>
            <w:r w:rsidRPr="004B7D7A">
              <w:rPr>
                <w:lang w:val="en-US"/>
              </w:rPr>
              <w:t> </w:t>
            </w:r>
            <w:r w:rsidRPr="004B7D7A">
              <w:rPr>
                <w:bCs/>
                <w:sz w:val="22"/>
                <w:szCs w:val="22"/>
              </w:rPr>
              <w:t>округов</w:t>
            </w:r>
            <w:r w:rsidRPr="004B7D7A">
              <w:t> </w:t>
            </w:r>
            <w:r w:rsidRPr="004B7D7A">
              <w:rPr>
                <w:bCs/>
                <w:sz w:val="22"/>
                <w:szCs w:val="22"/>
              </w:rPr>
              <w:t xml:space="preserve">(за исключением имущества муниципальных бюджетных и автономных учреждений), </w:t>
            </w:r>
            <w:r w:rsidRPr="004B7D7A">
              <w:rPr>
                <w:bCs/>
                <w:sz w:val="22"/>
                <w:szCs w:val="22"/>
              </w:rPr>
              <w:lastRenderedPageBreak/>
              <w:t>в части реализации основных средств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1 14 02043 04 1000 410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 от реализации иного имущества, находящегося в собственности городских округов (за исключением имущества муниципальных  бюджетных и автономных учреждений, а также имущества муниципальных унитарных предприятий, в том числе казенных), в части реализации основных средств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1 14 02043 04 2000 410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 и проценты)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1 14 02042 04 1000 440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1 14 02043 04 1000 440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1 14 03040 04 1000 410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1 14 03040 04 1000 440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1 14 04040 04 1000 420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1 14 06012 04 1000 430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1 14 06012 04 2000 430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1 14 06024 04 1000 430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Доходы от продажи земельных участков, </w:t>
            </w:r>
            <w:r w:rsidRPr="004B7D7A">
              <w:rPr>
                <w:bCs/>
                <w:sz w:val="22"/>
                <w:szCs w:val="22"/>
              </w:rPr>
              <w:lastRenderedPageBreak/>
              <w:t>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1 14 06024 04 2000 430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(пени и штрафы)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1 15 02040 04 1000 140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1 16 07090 04 3000 140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1 16 09040 04 3000 140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1 16 10032 04 1000 140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бюджетами (автономными) учреждениями, унитарными предприятиями)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1 16 10061 04 1000 140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1 16 10081 04 1000 140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1 17 05040 04 1000 180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1 17 05040 04 1067 180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неналоговые доходы бюджетов городских округов (основной платеж)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2 02 27112 04 0000 150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1 13 02994 04 1000 130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1 16 10100 04 3000 140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1 16 07090 04 2000 140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 xml:space="preserve">Комитет образования Сосновоборского </w:t>
            </w: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1 17 05040 04 0047 180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007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2 02 25172 04 0000 150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2 02 25213 04 0000 150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2 02 29999 04 0000 150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2 02 30024 04 0000 150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2 02 35179 04 0000 150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2 02 35303 04 0000 150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2 02 35304 04 0000 150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субвенции бюджетам городских округов (на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2 03 04010 04 0000 150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Предоставление государственными (муниципальными) организациями грантов для получателей средств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 xml:space="preserve">Комитет </w:t>
            </w: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2 03 04020 04 0000 150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Поступления от денежных пожертвований, предос</w:t>
            </w: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тавляемых государственными (муниципальными) организациями получателям средств бюджетов</w:t>
            </w:r>
            <w:r w:rsidRPr="00721352">
              <w:rPr>
                <w:color w:val="000000"/>
              </w:rPr>
              <w:t xml:space="preserve"> </w:t>
            </w:r>
            <w:r w:rsidRPr="00721352">
              <w:rPr>
                <w:bCs/>
                <w:color w:val="000000"/>
                <w:sz w:val="22"/>
                <w:szCs w:val="22"/>
              </w:rPr>
              <w:t>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2 18 04010 04 0000 150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2 18 04020 04 0000 150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2 19 35303 04 0000 150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1 16 01074 01 3000 140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19">
              <w:r w:rsidRPr="004B7D7A">
                <w:rPr>
                  <w:bCs/>
                  <w:sz w:val="22"/>
                  <w:szCs w:val="22"/>
                </w:rPr>
                <w:t>главой 7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 в области охраны собственности,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1 16 01154 01 3000 140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0">
              <w:r w:rsidRPr="004B7D7A">
                <w:rPr>
                  <w:bCs/>
                  <w:sz w:val="22"/>
                  <w:szCs w:val="22"/>
                </w:rPr>
                <w:t>главой 15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21">
              <w:r w:rsidRPr="004B7D7A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4B7D7A">
              <w:rPr>
                <w:bCs/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Комитет финансов Сосновоборского городского </w:t>
            </w:r>
            <w:r w:rsidRPr="004B7D7A">
              <w:rPr>
                <w:bCs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1 16 01194 01 3000 140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2">
              <w:r w:rsidRPr="004B7D7A">
                <w:rPr>
                  <w:bCs/>
                  <w:sz w:val="22"/>
                  <w:szCs w:val="22"/>
                </w:rPr>
                <w:t>главой 19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</w:t>
            </w:r>
            <w:r w:rsidRPr="004B7D7A">
              <w:rPr>
                <w:bCs/>
                <w:sz w:val="22"/>
                <w:szCs w:val="22"/>
              </w:rPr>
              <w:lastRenderedPageBreak/>
              <w:t>порядка управления,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1 16 07090 04 3000 140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1 16 10032 04 1000 140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1 16 10061 04 1000 140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1 16 10081 04 1000 140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1 16 10100 04 3000 140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1 16 10123 01 3041 140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Комитет финансов Сосновоборского городского </w:t>
            </w:r>
            <w:r w:rsidRPr="004B7D7A">
              <w:rPr>
                <w:bCs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1 17 01040 04 0000 180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1 17 05040 04 1000 180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2 02 15001 04 0000 150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2 02 15002 04 0000 150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2 02 15399 04 0000 150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2 02 16549 04 0000 150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дотации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2 02 29999 04 0000 150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2 02 45160 04 0000 150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Межбюджетные трансферты, передаваемые бюджетам городских округов на проведение Всероссийского форума профессиональной ориентации "ПроеКТОриЯ"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2 02 49999 04 0000 150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2 03 04099 04 0000 150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2 04 04099 04 0000 150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2 07 04020 04 0000 150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2 08 04000 04 0000 150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2 18 04010 04 0000 150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2 18 04020 04 0000 150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Совет депутатов 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Совет депутатов 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Контрольно – 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Контрольно – 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1 16 01154 01 3000 140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3">
              <w:r w:rsidRPr="004B7D7A">
                <w:rPr>
                  <w:bCs/>
                  <w:sz w:val="22"/>
                  <w:szCs w:val="22"/>
                </w:rPr>
                <w:t>главой 15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24">
              <w:r w:rsidRPr="004B7D7A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4B7D7A">
              <w:rPr>
                <w:bCs/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Контрольно – </w:t>
            </w:r>
            <w:r w:rsidRPr="004B7D7A">
              <w:rPr>
                <w:bCs/>
                <w:sz w:val="22"/>
                <w:szCs w:val="22"/>
              </w:rPr>
              <w:lastRenderedPageBreak/>
              <w:t>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1 16 01194 01 3000 140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5">
              <w:r w:rsidRPr="004B7D7A">
                <w:rPr>
                  <w:bCs/>
                  <w:sz w:val="22"/>
                  <w:szCs w:val="22"/>
                </w:rPr>
                <w:t>главой 19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Контрольно – 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1 12 01010 01 2100 120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1 12 01010 01 6000 120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1 12 01030 01 2100 120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сбросы загрязняющих веществ в водные объекты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1 12 01030 01 6000 120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1 12 01041 01 6000 120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размещение отходов производства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1 12 01042 01 6000 120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размещение твердых коммунальных отходов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6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7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</w:t>
            </w:r>
            <w:r w:rsidRPr="000D7B66">
              <w:rPr>
                <w:bCs/>
                <w:sz w:val="22"/>
                <w:szCs w:val="22"/>
              </w:rPr>
              <w:lastRenderedPageBreak/>
              <w:t>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1 16 01083 01 0002 140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8">
              <w:r w:rsidRPr="000D7B66">
                <w:rPr>
                  <w:bCs/>
                  <w:sz w:val="22"/>
                  <w:szCs w:val="22"/>
                </w:rPr>
                <w:t>главой 8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9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1 16 01193 01 0030 140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0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1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Управление делами правительства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2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Управление делами правительства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3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Управление делами </w:t>
            </w:r>
            <w:r w:rsidRPr="000D7B66">
              <w:rPr>
                <w:bCs/>
                <w:sz w:val="22"/>
                <w:szCs w:val="22"/>
              </w:rPr>
              <w:lastRenderedPageBreak/>
              <w:t>правительства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1 16 10123 01 0041 140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</w:t>
            </w:r>
            <w:r w:rsidRPr="000D7B66">
              <w:rPr>
                <w:bCs/>
                <w:sz w:val="22"/>
                <w:szCs w:val="22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1 01 02010 01 2200 110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</w:t>
            </w:r>
            <w:r w:rsidRPr="000D7B66">
              <w:rPr>
                <w:bCs/>
                <w:sz w:val="22"/>
                <w:szCs w:val="22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(проценты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1 01 02010 01 5000 110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</w:t>
            </w:r>
            <w:r w:rsidRPr="000D7B66">
              <w:rPr>
                <w:bCs/>
                <w:sz w:val="22"/>
                <w:szCs w:val="22"/>
              </w:rPr>
              <w:lastRenderedPageBreak/>
              <w:t>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</w:t>
            </w:r>
            <w:r w:rsidRPr="000D7B66">
              <w:rPr>
                <w:bCs/>
                <w:sz w:val="22"/>
                <w:szCs w:val="22"/>
              </w:rPr>
              <w:lastRenderedPageBreak/>
              <w:t>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1 01 02021 01 1000 110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1 01 02021 01 2100 110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1 01 02021 01 3000 110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1 01 02022 01 1000 110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0D7B66">
              <w:rPr>
                <w:bCs/>
                <w:sz w:val="22"/>
                <w:szCs w:val="22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1 01 02022 01 2100 110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1 01 02022 01 3000 110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1 01 02023 01 1000 110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налоговая </w:t>
            </w:r>
            <w:r w:rsidRPr="000D7B66">
              <w:rPr>
                <w:bCs/>
                <w:sz w:val="22"/>
                <w:szCs w:val="22"/>
              </w:rPr>
              <w:lastRenderedPageBreak/>
              <w:t>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1 01 02023 01 2100 110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</w:t>
            </w:r>
            <w:r w:rsidRPr="000D7B66">
              <w:rPr>
                <w:bCs/>
                <w:sz w:val="22"/>
                <w:szCs w:val="22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1 01 02023 01 3000 110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1 01 02024 01 1000 110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1 01 02024 01 2100 110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</w:t>
            </w:r>
            <w:r w:rsidRPr="000D7B66">
              <w:rPr>
                <w:bCs/>
                <w:sz w:val="22"/>
                <w:szCs w:val="22"/>
              </w:rPr>
              <w:lastRenderedPageBreak/>
              <w:t>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1 01 02024 01 3000 110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 xml:space="preserve">Налог на доходы физических лиц с доходов, </w:t>
            </w:r>
            <w:r w:rsidRPr="000D7B66">
              <w:rPr>
                <w:bCs/>
                <w:sz w:val="22"/>
                <w:szCs w:val="22"/>
              </w:rPr>
              <w:lastRenderedPageBreak/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 9 402 тысячи рублей, относящейся к части налоговой базы, превышающей 50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1 01 02030 01 1000 110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1 01 02030 01 2100 110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1 01 02030 01 3000 110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1 01 02040 01 1000 110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1 01 02050 01 1000 110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1 01 02060 01 1000 110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1 01 02070 01 1000 110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1 01 02080 01 1000 110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</w:t>
            </w:r>
            <w:r w:rsidRPr="000D7B66">
              <w:rPr>
                <w:bCs/>
                <w:sz w:val="22"/>
                <w:szCs w:val="22"/>
              </w:rPr>
              <w:lastRenderedPageBreak/>
              <w:t>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1 01 02080 01 2100 110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0D7B66">
              <w:rPr>
                <w:bCs/>
                <w:sz w:val="22"/>
                <w:szCs w:val="22"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1 01 02080 01 3000 110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1 01 02090 01 1000 110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1 01 02101 01 1000 110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1 01 02102 01 1000 110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1 01 02103 01 1000 110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налоговая </w:t>
            </w:r>
            <w:r w:rsidRPr="000D7B66">
              <w:rPr>
                <w:bCs/>
                <w:sz w:val="22"/>
                <w:szCs w:val="22"/>
              </w:rPr>
              <w:lastRenderedPageBreak/>
              <w:t>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1 01 02110 01 1000 110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сумм прибыли контролируемой иностранной компании, </w:t>
            </w:r>
            <w:r w:rsidRPr="000D7B66">
              <w:rPr>
                <w:bCs/>
                <w:sz w:val="22"/>
                <w:szCs w:val="22"/>
              </w:rPr>
              <w:lastRenderedPageBreak/>
              <w:t>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1 01 02111 01 1000 110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1 01 02112 01 1000 110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1 01 02113 01 1000 110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1 01 02120 01 1000 110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1 01 02130 01 1000 110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налоговая </w:t>
            </w:r>
            <w:r w:rsidRPr="000D7B66">
              <w:rPr>
                <w:bCs/>
                <w:sz w:val="22"/>
                <w:szCs w:val="22"/>
              </w:rPr>
              <w:lastRenderedPageBreak/>
              <w:t>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1 01 02140 01 1000 110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0D7B66">
              <w:rPr>
                <w:bCs/>
                <w:sz w:val="22"/>
                <w:szCs w:val="22"/>
              </w:rPr>
              <w:lastRenderedPageBreak/>
              <w:t>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1 01 02150 01 1000 110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1 01 02160 01 1000 110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 w:rsidRPr="000D7B66">
              <w:rPr>
                <w:bCs/>
                <w:sz w:val="22"/>
                <w:szCs w:val="22"/>
              </w:rPr>
              <w:lastRenderedPageBreak/>
              <w:t>312 тысяч рублей, относящейся к части налоговой базы, превышающей 2,4 миллиона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1 01 02170 01 1000 110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1 01 02180 01 1000 110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1 01 02190 01 1000 110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1 01 02200 01 1000 110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</w:t>
            </w:r>
            <w:r w:rsidRPr="000D7B66">
              <w:rPr>
                <w:bCs/>
                <w:sz w:val="22"/>
                <w:szCs w:val="22"/>
              </w:rPr>
              <w:lastRenderedPageBreak/>
              <w:t>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1 01 02210 01 1000 110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 xml:space="preserve">Налог на доходы физических лиц в части суммы </w:t>
            </w:r>
            <w:r w:rsidRPr="000D7B66">
              <w:rPr>
                <w:bCs/>
                <w:sz w:val="22"/>
                <w:szCs w:val="22"/>
              </w:rPr>
              <w:lastRenderedPageBreak/>
              <w:t>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1 01 02220 01 1000 110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1 01 02230 01 1000 110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1 01 02240 01 1000 110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1 03 02232 01 0000 110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1 03 02242 01 0000 110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</w:t>
            </w:r>
            <w:r w:rsidRPr="000D7B66">
              <w:rPr>
                <w:bCs/>
                <w:sz w:val="22"/>
                <w:szCs w:val="22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1 03 02252 01 0000 110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1 03 02262 01 0000 110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1 03 03000 01 0000 110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Туристический налог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1 03 03000 01 1000 110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</w:t>
            </w:r>
            <w:r w:rsidRPr="000D7B66">
              <w:rPr>
                <w:bCs/>
                <w:sz w:val="22"/>
                <w:szCs w:val="22"/>
              </w:rPr>
              <w:lastRenderedPageBreak/>
              <w:t>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1 05 01011 01 1000 110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Налог, взимаемый с налогоплательщиков, </w:t>
            </w:r>
            <w:r w:rsidRPr="000D7B66">
              <w:rPr>
                <w:bCs/>
                <w:sz w:val="22"/>
                <w:szCs w:val="22"/>
              </w:rPr>
              <w:lastRenderedPageBreak/>
              <w:t>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1 05 01011 01 5000 110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1 05 01012 01 1000 110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1 05 01012 01 2100 110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налоговая </w:t>
            </w:r>
            <w:r w:rsidRPr="000D7B66">
              <w:rPr>
                <w:bCs/>
                <w:sz w:val="22"/>
                <w:szCs w:val="22"/>
              </w:rPr>
              <w:lastRenderedPageBreak/>
              <w:t>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1 05 01021 01 4000 110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0D7B66">
              <w:rPr>
                <w:bCs/>
                <w:sz w:val="22"/>
                <w:szCs w:val="22"/>
              </w:rPr>
              <w:lastRenderedPageBreak/>
              <w:t>доходы, уменьшенные на величину расходов (в том числе минимальный налог, зачисляемый в бюджеты субъектов Российской Федерации)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1 05 01050 01 1000 110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 (сумма платежа (перерасчеты, недоимка и задолженность по соответствующему платежу, в том числе по отмененному)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1 05 03010 01 2100 110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1 05 04010 02 1000 110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1 05 04010 02 2100 110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1 06 01020 04 1000 110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1 06 01020 04 2100 110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1 06 01020 04 4000 110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</w:t>
            </w:r>
            <w:r w:rsidRPr="000D7B66">
              <w:rPr>
                <w:bCs/>
                <w:sz w:val="22"/>
                <w:szCs w:val="22"/>
              </w:rPr>
              <w:lastRenderedPageBreak/>
              <w:t>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1 06 06042 04 1000 110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1 06 06042 04 2100 110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1 06 06042 04 4000 110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1 08 03010 01 1050 110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платежа) (перерасчеты, недоимка и задолженность по соответствующему платежу в том числе по отмененным)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1 08 03010 01 1060 110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 в том числе по отмененным)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1 09 04052 04 1000 110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Земельный налог (по обязательствам, возникшим до 1 января 2006 года), мобилизуемый на территориях городских округов (перерасчеты, недоимка и задолженность по соответствующему </w:t>
            </w:r>
            <w:r w:rsidRPr="000D7B66">
              <w:rPr>
                <w:bCs/>
                <w:sz w:val="22"/>
                <w:szCs w:val="22"/>
              </w:rPr>
              <w:lastRenderedPageBreak/>
              <w:t>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1 09 04052 04 2100 110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1 16 10129 01 0000 140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1 16 01053 01 0059 140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4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5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1 16 01063 01 0009 140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6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Комитет правопорядка и безопасности Ленинградской </w:t>
            </w:r>
            <w:r w:rsidRPr="000D7B66">
              <w:rPr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1 16 01063 01 0101 140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7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</w:t>
            </w:r>
            <w:r w:rsidRPr="000D7B66">
              <w:rPr>
                <w:bCs/>
                <w:sz w:val="22"/>
                <w:szCs w:val="22"/>
              </w:rPr>
              <w:lastRenderedPageBreak/>
              <w:t>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1 16 01063 01 0008 140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8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9">
              <w:r w:rsidRPr="000D7B66">
                <w:rPr>
                  <w:bCs/>
                  <w:sz w:val="22"/>
                  <w:szCs w:val="22"/>
                </w:rPr>
                <w:t>главой 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1 16 01083 01 0037 140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0">
              <w:r w:rsidRPr="000D7B66">
                <w:rPr>
                  <w:bCs/>
                  <w:sz w:val="22"/>
                  <w:szCs w:val="22"/>
                </w:rPr>
                <w:t>главой 8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1 16 01083 01 0038 140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1 16 01133 01 9000 140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1">
              <w:r w:rsidRPr="000D7B66">
                <w:rPr>
                  <w:bCs/>
                  <w:sz w:val="22"/>
                  <w:szCs w:val="22"/>
                </w:rPr>
                <w:t>главой 13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Комитет правопорядка и безопасности Ленинградской </w:t>
            </w:r>
            <w:r w:rsidRPr="000D7B66">
              <w:rPr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1 16 01143 01 0002 140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2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 w:rsidRPr="000D7B66">
              <w:rPr>
                <w:bCs/>
                <w:sz w:val="22"/>
                <w:szCs w:val="22"/>
              </w:rPr>
              <w:lastRenderedPageBreak/>
              <w:t>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1 16 01143 01 0016 140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3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1 16 01143 01 0028 140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1 16 01143 01 0102 140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4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1 16 01143 01 0171 140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5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6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Комитет правопорядка и </w:t>
            </w:r>
            <w:r w:rsidRPr="000D7B66">
              <w:rPr>
                <w:bCs/>
                <w:sz w:val="22"/>
                <w:szCs w:val="22"/>
              </w:rPr>
              <w:lastRenderedPageBreak/>
              <w:t>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1 16 01153 01 0006 140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7">
              <w:r w:rsidRPr="000D7B66">
                <w:rPr>
                  <w:bCs/>
                  <w:sz w:val="22"/>
                  <w:szCs w:val="22"/>
                </w:rPr>
                <w:t>главой 15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</w:t>
            </w:r>
            <w:r w:rsidRPr="000D7B66">
              <w:rPr>
                <w:bCs/>
                <w:sz w:val="22"/>
                <w:szCs w:val="22"/>
              </w:rPr>
              <w:lastRenderedPageBreak/>
              <w:t xml:space="preserve">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48">
              <w:r w:rsidRPr="000D7B66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0D7B66">
              <w:rPr>
                <w:bCs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1 16 01153 01 0012 140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9">
              <w:r w:rsidRPr="000D7B66">
                <w:rPr>
                  <w:bCs/>
                  <w:sz w:val="22"/>
                  <w:szCs w:val="22"/>
                </w:rPr>
                <w:t>главой 15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50">
              <w:r w:rsidRPr="000D7B66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0D7B66">
              <w:rPr>
                <w:bCs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1">
              <w:r w:rsidRPr="000D7B66">
                <w:rPr>
                  <w:bCs/>
                  <w:sz w:val="22"/>
                  <w:szCs w:val="22"/>
                </w:rPr>
                <w:t>главой 15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52">
              <w:r w:rsidRPr="000D7B66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0D7B66">
              <w:rPr>
                <w:bCs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1 16 01173 01 0007 140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3">
              <w:r w:rsidRPr="000D7B66">
                <w:rPr>
                  <w:bCs/>
                  <w:sz w:val="22"/>
                  <w:szCs w:val="22"/>
                </w:rPr>
                <w:t>главой 17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1 16 01173 01 0008 140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4">
              <w:r w:rsidRPr="000D7B66">
                <w:rPr>
                  <w:bCs/>
                  <w:sz w:val="22"/>
                  <w:szCs w:val="22"/>
                </w:rPr>
                <w:t>главой 17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</w:t>
            </w:r>
            <w:r w:rsidRPr="000D7B66">
              <w:rPr>
                <w:bCs/>
                <w:sz w:val="22"/>
                <w:szCs w:val="22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1 16 01173 01 9000 140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5">
              <w:r w:rsidRPr="000D7B66">
                <w:rPr>
                  <w:bCs/>
                  <w:sz w:val="22"/>
                  <w:szCs w:val="22"/>
                </w:rPr>
                <w:t>главой 17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6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7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1 16 01193 01 0013 140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8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1 16 01193 01 0029 140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9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0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1 16 01203 01 0006 140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1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Комитет правопорядка и безопасности Ленинградской </w:t>
            </w:r>
            <w:r w:rsidRPr="000D7B66">
              <w:rPr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1 16 01203 01 0007 140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2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</w:t>
            </w:r>
            <w:r w:rsidRPr="000D7B66">
              <w:rPr>
                <w:bCs/>
                <w:sz w:val="22"/>
                <w:szCs w:val="22"/>
              </w:rPr>
              <w:lastRenderedPageBreak/>
              <w:t>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1 16 01203 01 0008 140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3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1 16 01203 01 0013 140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4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5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6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государственного экологического надзора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7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8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1 16 01053 01 0351 140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</w:t>
            </w:r>
            <w:r w:rsidRPr="000D7B66">
              <w:rPr>
                <w:bCs/>
                <w:sz w:val="22"/>
                <w:szCs w:val="22"/>
              </w:rPr>
              <w:lastRenderedPageBreak/>
              <w:t>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9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70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1 16 01063 01 0101 140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spacing w:before="100" w:beforeAutospacing="1" w:after="100" w:afterAutospacing="1"/>
              <w:contextualSpacing/>
              <w:rPr>
                <w:bCs/>
                <w:sz w:val="22"/>
                <w:szCs w:val="22"/>
              </w:rPr>
            </w:pPr>
            <w:r w:rsidRPr="000D7B66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71">
              <w:r w:rsidRPr="000D7B66">
                <w:rPr>
                  <w:sz w:val="22"/>
                  <w:szCs w:val="22"/>
                </w:rPr>
                <w:t>главой 6</w:t>
              </w:r>
            </w:hyperlink>
            <w:r w:rsidRPr="000D7B66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</w:tbl>
    <w:p w:rsidR="00721352" w:rsidRDefault="00721352" w:rsidP="00721352">
      <w:pPr>
        <w:rPr>
          <w:bCs/>
          <w:sz w:val="22"/>
          <w:szCs w:val="22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jc w:val="right"/>
        <w:rPr>
          <w:sz w:val="24"/>
        </w:rPr>
      </w:pPr>
      <w:r w:rsidRPr="000974D5">
        <w:rPr>
          <w:sz w:val="24"/>
        </w:rPr>
        <w:t xml:space="preserve">ПРИЛОЖЕНИЕ </w:t>
      </w:r>
      <w:r>
        <w:rPr>
          <w:sz w:val="24"/>
        </w:rPr>
        <w:t>№ 2</w:t>
      </w:r>
    </w:p>
    <w:p w:rsidR="00721352" w:rsidRPr="00FF0FCB" w:rsidRDefault="00721352" w:rsidP="00721352">
      <w:pPr>
        <w:jc w:val="right"/>
        <w:rPr>
          <w:color w:val="000000"/>
          <w:sz w:val="24"/>
        </w:rPr>
      </w:pPr>
      <w:r w:rsidRPr="000974D5">
        <w:rPr>
          <w:sz w:val="24"/>
        </w:rPr>
        <w:t>к постановлению</w:t>
      </w:r>
      <w:r>
        <w:rPr>
          <w:sz w:val="24"/>
        </w:rPr>
        <w:t xml:space="preserve"> </w:t>
      </w:r>
      <w:r w:rsidRPr="00FF0FCB">
        <w:rPr>
          <w:color w:val="000000"/>
          <w:sz w:val="24"/>
        </w:rPr>
        <w:t xml:space="preserve">администрации </w:t>
      </w:r>
    </w:p>
    <w:p w:rsidR="00721352" w:rsidRPr="00383348" w:rsidRDefault="00721352" w:rsidP="00721352">
      <w:pPr>
        <w:jc w:val="right"/>
        <w:rPr>
          <w:sz w:val="24"/>
        </w:rPr>
      </w:pPr>
      <w:r w:rsidRPr="00FF0FCB">
        <w:rPr>
          <w:color w:val="000000"/>
          <w:sz w:val="24"/>
        </w:rPr>
        <w:t xml:space="preserve">Сосновоборского городского округа </w:t>
      </w:r>
    </w:p>
    <w:p w:rsidR="00721352" w:rsidRPr="000974D5" w:rsidRDefault="00721352" w:rsidP="00721352">
      <w:pPr>
        <w:jc w:val="right"/>
        <w:rPr>
          <w:sz w:val="24"/>
        </w:rPr>
      </w:pPr>
      <w:r>
        <w:rPr>
          <w:sz w:val="24"/>
        </w:rPr>
        <w:t>от __/__/2025 № ____</w:t>
      </w:r>
    </w:p>
    <w:p w:rsidR="00721352" w:rsidRPr="009711D2" w:rsidRDefault="00721352" w:rsidP="00721352">
      <w:pPr>
        <w:rPr>
          <w:sz w:val="24"/>
        </w:rPr>
      </w:pPr>
    </w:p>
    <w:p w:rsidR="00721352" w:rsidRPr="009711D2" w:rsidRDefault="00721352" w:rsidP="00721352">
      <w:pPr>
        <w:jc w:val="center"/>
        <w:rPr>
          <w:b/>
          <w:bCs/>
          <w:sz w:val="22"/>
          <w:szCs w:val="22"/>
        </w:rPr>
      </w:pPr>
    </w:p>
    <w:p w:rsidR="00721352" w:rsidRPr="009711D2" w:rsidRDefault="00721352" w:rsidP="00721352">
      <w:pPr>
        <w:jc w:val="center"/>
        <w:rPr>
          <w:b/>
          <w:bCs/>
          <w:sz w:val="22"/>
          <w:szCs w:val="22"/>
        </w:rPr>
      </w:pPr>
    </w:p>
    <w:p w:rsidR="00721352" w:rsidRPr="009711D2" w:rsidRDefault="00721352" w:rsidP="00721352">
      <w:pPr>
        <w:jc w:val="center"/>
        <w:rPr>
          <w:b/>
          <w:bCs/>
          <w:sz w:val="22"/>
          <w:szCs w:val="22"/>
        </w:rPr>
      </w:pPr>
      <w:r w:rsidRPr="009711D2">
        <w:rPr>
          <w:b/>
          <w:bCs/>
          <w:sz w:val="22"/>
          <w:szCs w:val="22"/>
        </w:rPr>
        <w:t>ПЕРЕЧЕНЬ</w:t>
      </w:r>
    </w:p>
    <w:p w:rsidR="00721352" w:rsidRDefault="00721352" w:rsidP="0072135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711D2">
        <w:rPr>
          <w:rFonts w:ascii="Times New Roman" w:hAnsi="Times New Roman"/>
          <w:b/>
          <w:sz w:val="22"/>
          <w:szCs w:val="22"/>
        </w:rPr>
        <w:t>главных администраторов источников финансирования</w:t>
      </w:r>
      <w:r w:rsidRPr="001A4980">
        <w:rPr>
          <w:rFonts w:ascii="Times New Roman" w:hAnsi="Times New Roman"/>
          <w:b/>
          <w:sz w:val="22"/>
          <w:szCs w:val="22"/>
        </w:rPr>
        <w:t xml:space="preserve"> дефицита бюджета Сосновоборского городского округа</w:t>
      </w:r>
    </w:p>
    <w:p w:rsidR="00721352" w:rsidRDefault="00721352" w:rsidP="0072135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985"/>
        <w:gridCol w:w="2410"/>
        <w:gridCol w:w="4276"/>
      </w:tblGrid>
      <w:tr w:rsidR="00721352" w:rsidRPr="00877DF4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Код главного</w:t>
            </w:r>
          </w:p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администратора</w:t>
            </w:r>
          </w:p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0FCB">
              <w:rPr>
                <w:b/>
                <w:color w:val="000000"/>
                <w:sz w:val="22"/>
                <w:szCs w:val="22"/>
              </w:rPr>
              <w:t xml:space="preserve">Наименование главного администратора источников финансирования дефицита бюджета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Код группы, подгруппы, статьи и вида  источника финансирования дефицита бюджета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Наименование кода группы, подгруппы, статьи и вида  источника финансирования дефицита бюджета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01 02 00 00 04 0000 710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01 02 00 00 04 0000 810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01 03 01 00 04 0000 710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01 03 01 00 04 0000 810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01 05 02 01 04 0000 510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01 05 02 01 04 0000 610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01 06 04 01 04 0000 810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01 06 08 00 04 0000 640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01 06 10 02 04 0000 550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 xml:space="preserve">Увеличение финансовых активов в собственности городских округов за счет средств на казначейских счетах для </w:t>
            </w:r>
            <w:r w:rsidRPr="005C2E15">
              <w:rPr>
                <w:sz w:val="22"/>
                <w:szCs w:val="22"/>
              </w:rPr>
              <w:lastRenderedPageBreak/>
              <w:t>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 частниками бюджетного процесса, бюджетными и автономными учреждениями</w:t>
            </w:r>
          </w:p>
        </w:tc>
      </w:tr>
    </w:tbl>
    <w:p w:rsidR="00721352" w:rsidRPr="00FF0FCB" w:rsidRDefault="00721352" w:rsidP="00721352">
      <w:pPr>
        <w:pStyle w:val="Pro-Gramma"/>
        <w:spacing w:before="0" w:line="240" w:lineRule="auto"/>
        <w:ind w:left="10773"/>
        <w:rPr>
          <w:color w:val="000000"/>
          <w:sz w:val="22"/>
          <w:szCs w:val="22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52" w:rsidRDefault="00721352" w:rsidP="00762166">
      <w:r>
        <w:separator/>
      </w:r>
    </w:p>
  </w:endnote>
  <w:endnote w:type="continuationSeparator" w:id="0">
    <w:p w:rsidR="00721352" w:rsidRDefault="0072135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65" w:rsidRDefault="00E917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65" w:rsidRDefault="00E917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65" w:rsidRDefault="00E917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52" w:rsidRDefault="00721352" w:rsidP="00762166">
      <w:r>
        <w:separator/>
      </w:r>
    </w:p>
  </w:footnote>
  <w:footnote w:type="continuationSeparator" w:id="0">
    <w:p w:rsidR="00721352" w:rsidRDefault="0072135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65" w:rsidRDefault="00E917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65" w:rsidRDefault="00E917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0C86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9CF054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623C"/>
    <w:multiLevelType w:val="hybridMultilevel"/>
    <w:tmpl w:val="8D30EE3A"/>
    <w:lvl w:ilvl="0" w:tplc="ED5C9D6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B776A"/>
    <w:multiLevelType w:val="hybridMultilevel"/>
    <w:tmpl w:val="C158E526"/>
    <w:lvl w:ilvl="0" w:tplc="786063F8">
      <w:numFmt w:val="bullet"/>
      <w:lvlText w:val="-"/>
      <w:lvlJc w:val="left"/>
      <w:pPr>
        <w:ind w:left="410" w:hanging="360"/>
      </w:pPr>
      <w:rPr>
        <w:rFonts w:ascii="Tahoma" w:eastAsiaTheme="minorEastAsi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30375C"/>
    <w:multiLevelType w:val="hybridMultilevel"/>
    <w:tmpl w:val="1636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82019"/>
    <w:multiLevelType w:val="hybridMultilevel"/>
    <w:tmpl w:val="7E6A10DE"/>
    <w:lvl w:ilvl="0" w:tplc="D86430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C6AEA"/>
    <w:multiLevelType w:val="hybridMultilevel"/>
    <w:tmpl w:val="B4DC10C2"/>
    <w:lvl w:ilvl="0" w:tplc="555865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13F0"/>
    <w:multiLevelType w:val="hybridMultilevel"/>
    <w:tmpl w:val="430447BC"/>
    <w:lvl w:ilvl="0" w:tplc="0E645E4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9177380-4d95-497a-8aac-9d1489ffbefb"/>
  </w:docVars>
  <w:rsids>
    <w:rsidRoot w:val="00721352"/>
    <w:rsid w:val="000216DC"/>
    <w:rsid w:val="00024F94"/>
    <w:rsid w:val="0005521C"/>
    <w:rsid w:val="00070E72"/>
    <w:rsid w:val="00093A6D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1352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064B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1765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CBF16F2-21AB-4DB6-98AE-B0E9DDB3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Pro-Gramma"/>
    <w:link w:val="10"/>
    <w:qFormat/>
    <w:rsid w:val="00721352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Pro-Gramma"/>
    <w:link w:val="40"/>
    <w:qFormat/>
    <w:rsid w:val="00721352"/>
    <w:pPr>
      <w:keepNext/>
      <w:spacing w:before="480" w:after="240"/>
      <w:ind w:left="426"/>
      <w:outlineLvl w:val="3"/>
    </w:pPr>
    <w:rPr>
      <w:rFonts w:ascii="Verdana" w:hAnsi="Verdana"/>
      <w:b/>
      <w:bCs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21352"/>
    <w:rPr>
      <w:rFonts w:ascii="Verdana" w:eastAsia="Times New Roman" w:hAnsi="Verdana" w:cs="Arial"/>
      <w:b/>
      <w:bCs/>
      <w:color w:val="C41C16"/>
      <w:kern w:val="32"/>
      <w:sz w:val="40"/>
      <w:szCs w:val="32"/>
    </w:rPr>
  </w:style>
  <w:style w:type="character" w:customStyle="1" w:styleId="40">
    <w:name w:val="Заголовок 4 Знак"/>
    <w:basedOn w:val="a0"/>
    <w:link w:val="4"/>
    <w:rsid w:val="00721352"/>
    <w:rPr>
      <w:rFonts w:ascii="Verdana" w:eastAsia="Times New Roman" w:hAnsi="Verdana"/>
      <w:b/>
      <w:bCs/>
      <w:szCs w:val="28"/>
    </w:rPr>
  </w:style>
  <w:style w:type="paragraph" w:customStyle="1" w:styleId="Pro-Gramma">
    <w:name w:val="Pro-Gramma"/>
    <w:basedOn w:val="a"/>
    <w:link w:val="Pro-Gramma0"/>
    <w:qFormat/>
    <w:rsid w:val="00721352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721352"/>
    <w:rPr>
      <w:rFonts w:ascii="Georgia" w:eastAsia="Times New Roman" w:hAnsi="Georgia"/>
      <w:szCs w:val="24"/>
    </w:rPr>
  </w:style>
  <w:style w:type="paragraph" w:customStyle="1" w:styleId="ConsNormal">
    <w:name w:val="ConsNormal"/>
    <w:rsid w:val="007213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ConsPlusNormal">
    <w:name w:val="ConsPlusNormal"/>
    <w:rsid w:val="007213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72135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21352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unhideWhenUsed/>
    <w:rsid w:val="00721352"/>
    <w:pPr>
      <w:spacing w:after="120"/>
    </w:pPr>
  </w:style>
  <w:style w:type="character" w:customStyle="1" w:styleId="ac">
    <w:name w:val="Основной текст Знак"/>
    <w:basedOn w:val="a0"/>
    <w:link w:val="ab"/>
    <w:rsid w:val="00721352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721352"/>
    <w:rPr>
      <w:color w:val="0000FF"/>
      <w:u w:val="single"/>
    </w:rPr>
  </w:style>
  <w:style w:type="paragraph" w:styleId="ae">
    <w:name w:val="Title"/>
    <w:basedOn w:val="a"/>
    <w:link w:val="af"/>
    <w:qFormat/>
    <w:rsid w:val="00721352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Заголовок Знак"/>
    <w:basedOn w:val="a0"/>
    <w:link w:val="ae"/>
    <w:rsid w:val="00721352"/>
    <w:rPr>
      <w:rFonts w:ascii="Verdana" w:eastAsia="Times New Roman" w:hAnsi="Verdana" w:cs="Arial"/>
      <w:b/>
      <w:bCs/>
      <w:kern w:val="28"/>
      <w:sz w:val="40"/>
      <w:szCs w:val="32"/>
    </w:rPr>
  </w:style>
  <w:style w:type="character" w:customStyle="1" w:styleId="af0">
    <w:name w:val="Схема документа Знак"/>
    <w:link w:val="af1"/>
    <w:uiPriority w:val="99"/>
    <w:semiHidden/>
    <w:rsid w:val="00721352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721352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721352"/>
    <w:rPr>
      <w:rFonts w:ascii="Segoe UI" w:eastAsia="Times New Roman" w:hAnsi="Segoe UI" w:cs="Segoe UI"/>
      <w:sz w:val="16"/>
      <w:szCs w:val="16"/>
    </w:rPr>
  </w:style>
  <w:style w:type="paragraph" w:customStyle="1" w:styleId="Pro-List-1">
    <w:name w:val="Pro-List -1"/>
    <w:basedOn w:val="Pro-List1"/>
    <w:rsid w:val="00721352"/>
    <w:pPr>
      <w:numPr>
        <w:ilvl w:val="2"/>
        <w:numId w:val="2"/>
      </w:numPr>
      <w:tabs>
        <w:tab w:val="clear" w:pos="666"/>
        <w:tab w:val="clear" w:pos="1134"/>
        <w:tab w:val="num" w:pos="360"/>
      </w:tabs>
      <w:ind w:left="1134" w:hanging="708"/>
    </w:pPr>
  </w:style>
  <w:style w:type="paragraph" w:customStyle="1" w:styleId="Pro-List1">
    <w:name w:val="Pro-List #1"/>
    <w:basedOn w:val="Pro-Gramma"/>
    <w:rsid w:val="00721352"/>
    <w:pPr>
      <w:tabs>
        <w:tab w:val="left" w:pos="1134"/>
      </w:tabs>
      <w:spacing w:before="180"/>
      <w:ind w:hanging="708"/>
    </w:pPr>
  </w:style>
  <w:style w:type="paragraph" w:customStyle="1" w:styleId="Pro-List2">
    <w:name w:val="Pro-List #2"/>
    <w:basedOn w:val="Pro-List1"/>
    <w:rsid w:val="00721352"/>
    <w:pPr>
      <w:tabs>
        <w:tab w:val="clear" w:pos="1134"/>
        <w:tab w:val="left" w:pos="2040"/>
      </w:tabs>
      <w:ind w:left="2040" w:hanging="480"/>
    </w:pPr>
  </w:style>
  <w:style w:type="paragraph" w:customStyle="1" w:styleId="Pro-Gramma1">
    <w:name w:val="Pro-Gramma #"/>
    <w:basedOn w:val="Pro-Gramma"/>
    <w:qFormat/>
    <w:rsid w:val="00721352"/>
    <w:pPr>
      <w:tabs>
        <w:tab w:val="left" w:pos="1134"/>
      </w:tabs>
      <w:ind w:hanging="567"/>
    </w:pPr>
  </w:style>
  <w:style w:type="paragraph" w:customStyle="1" w:styleId="Pro-List-2">
    <w:name w:val="Pro-List -2"/>
    <w:basedOn w:val="Pro-List-1"/>
    <w:rsid w:val="00721352"/>
    <w:pPr>
      <w:numPr>
        <w:ilvl w:val="3"/>
        <w:numId w:val="3"/>
      </w:numPr>
      <w:tabs>
        <w:tab w:val="clear" w:pos="2880"/>
        <w:tab w:val="num" w:pos="360"/>
      </w:tabs>
      <w:spacing w:before="60"/>
    </w:pPr>
  </w:style>
  <w:style w:type="paragraph" w:styleId="af2">
    <w:name w:val="List Paragraph"/>
    <w:basedOn w:val="a"/>
    <w:uiPriority w:val="34"/>
    <w:qFormat/>
    <w:rsid w:val="00721352"/>
    <w:pPr>
      <w:ind w:left="720"/>
      <w:contextualSpacing/>
    </w:pPr>
    <w:rPr>
      <w:sz w:val="24"/>
      <w:szCs w:val="24"/>
    </w:rPr>
  </w:style>
  <w:style w:type="character" w:styleId="af3">
    <w:name w:val="annotation reference"/>
    <w:rsid w:val="00721352"/>
    <w:rPr>
      <w:sz w:val="16"/>
      <w:szCs w:val="16"/>
    </w:rPr>
  </w:style>
  <w:style w:type="paragraph" w:styleId="af4">
    <w:name w:val="annotation text"/>
    <w:basedOn w:val="a"/>
    <w:link w:val="af5"/>
    <w:unhideWhenUsed/>
    <w:rsid w:val="0072135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rsid w:val="00721352"/>
    <w:rPr>
      <w:lang w:eastAsia="en-US"/>
    </w:rPr>
  </w:style>
  <w:style w:type="paragraph" w:styleId="af6">
    <w:name w:val="annotation subject"/>
    <w:basedOn w:val="af4"/>
    <w:next w:val="af4"/>
    <w:link w:val="af7"/>
    <w:unhideWhenUsed/>
    <w:rsid w:val="00721352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7">
    <w:name w:val="Тема примечания Знак"/>
    <w:basedOn w:val="af5"/>
    <w:link w:val="af6"/>
    <w:rsid w:val="00721352"/>
    <w:rPr>
      <w:rFonts w:ascii="Times New Roman" w:eastAsia="Times New Roman" w:hAnsi="Times New Roman"/>
      <w:b/>
      <w:bCs/>
      <w:lang w:eastAsia="en-US"/>
    </w:rPr>
  </w:style>
  <w:style w:type="paragraph" w:customStyle="1" w:styleId="Pro-Tab">
    <w:name w:val="Pro-Tab"/>
    <w:basedOn w:val="Pro-Gramma"/>
    <w:rsid w:val="0072135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Pro-TabHead"/>
    <w:rsid w:val="00721352"/>
    <w:pPr>
      <w:keepNext/>
      <w:spacing w:before="240" w:after="120"/>
    </w:pPr>
    <w:rPr>
      <w:color w:val="C41C16"/>
    </w:rPr>
  </w:style>
  <w:style w:type="paragraph" w:customStyle="1" w:styleId="Pro-TabHead">
    <w:name w:val="Pro-Tab Head"/>
    <w:basedOn w:val="Pro-Tab"/>
    <w:rsid w:val="00721352"/>
    <w:rPr>
      <w:b/>
      <w:bCs/>
    </w:rPr>
  </w:style>
  <w:style w:type="paragraph" w:customStyle="1" w:styleId="ConsPlusTitle">
    <w:name w:val="ConsPlusTitle"/>
    <w:rsid w:val="0072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8">
    <w:name w:val="Текст концевой сноски Знак"/>
    <w:link w:val="af9"/>
    <w:uiPriority w:val="99"/>
    <w:semiHidden/>
    <w:rsid w:val="00721352"/>
    <w:rPr>
      <w:rFonts w:ascii="Times New Roman" w:eastAsia="Times New Roman" w:hAnsi="Times New Roman"/>
    </w:rPr>
  </w:style>
  <w:style w:type="paragraph" w:styleId="af9">
    <w:name w:val="endnote text"/>
    <w:basedOn w:val="a"/>
    <w:link w:val="af8"/>
    <w:uiPriority w:val="99"/>
    <w:semiHidden/>
    <w:unhideWhenUsed/>
    <w:rsid w:val="00721352"/>
  </w:style>
  <w:style w:type="character" w:customStyle="1" w:styleId="12">
    <w:name w:val="Текст концевой сноски Знак1"/>
    <w:basedOn w:val="a0"/>
    <w:uiPriority w:val="99"/>
    <w:semiHidden/>
    <w:rsid w:val="00721352"/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721352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rsid w:val="007213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72135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Bottom">
    <w:name w:val="Bottom"/>
    <w:basedOn w:val="a5"/>
    <w:unhideWhenUsed/>
    <w:rsid w:val="00721352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721352"/>
  </w:style>
  <w:style w:type="paragraph" w:customStyle="1" w:styleId="NPA-Comment">
    <w:name w:val="NPA-Comment"/>
    <w:basedOn w:val="Pro-Gramma"/>
    <w:rsid w:val="00721352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721352"/>
    <w:pPr>
      <w:tabs>
        <w:tab w:val="left" w:pos="2640"/>
      </w:tabs>
      <w:ind w:left="2640" w:hanging="600"/>
    </w:pPr>
    <w:rPr>
      <w:lang w:val="en-US"/>
    </w:rPr>
  </w:style>
  <w:style w:type="character" w:customStyle="1" w:styleId="Pro-Marka">
    <w:name w:val="Pro-Marka"/>
    <w:rsid w:val="00721352"/>
    <w:rPr>
      <w:b/>
      <w:color w:val="C41C16"/>
    </w:rPr>
  </w:style>
  <w:style w:type="character" w:customStyle="1" w:styleId="Pro-">
    <w:name w:val="Pro-Ссылка"/>
    <w:rsid w:val="00721352"/>
    <w:rPr>
      <w:i/>
      <w:color w:val="808080"/>
      <w:u w:val="none"/>
    </w:rPr>
  </w:style>
  <w:style w:type="character" w:customStyle="1" w:styleId="TextNPA">
    <w:name w:val="Text NPA"/>
    <w:rsid w:val="00721352"/>
    <w:rPr>
      <w:rFonts w:ascii="Courier New" w:hAnsi="Courier New"/>
    </w:rPr>
  </w:style>
  <w:style w:type="character" w:styleId="afc">
    <w:name w:val="footnote reference"/>
    <w:unhideWhenUsed/>
    <w:rsid w:val="00721352"/>
    <w:rPr>
      <w:vertAlign w:val="superscript"/>
    </w:rPr>
  </w:style>
  <w:style w:type="character" w:styleId="afd">
    <w:name w:val="page number"/>
    <w:rsid w:val="00721352"/>
    <w:rPr>
      <w:rFonts w:ascii="Verdana" w:hAnsi="Verdana"/>
      <w:b/>
      <w:color w:val="C41C16"/>
      <w:sz w:val="16"/>
    </w:rPr>
  </w:style>
  <w:style w:type="paragraph" w:styleId="13">
    <w:name w:val="toc 1"/>
    <w:basedOn w:val="a"/>
    <w:next w:val="a"/>
    <w:autoRedefine/>
    <w:uiPriority w:val="39"/>
    <w:rsid w:val="00721352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rsid w:val="00721352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e">
    <w:name w:val="Subtitle"/>
    <w:basedOn w:val="a"/>
    <w:next w:val="a"/>
    <w:link w:val="aff"/>
    <w:uiPriority w:val="11"/>
    <w:qFormat/>
    <w:rsid w:val="007213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21352"/>
    <w:rPr>
      <w:rFonts w:ascii="Cambria" w:eastAsia="Times New Roman" w:hAnsi="Cambria"/>
      <w:sz w:val="24"/>
      <w:szCs w:val="24"/>
    </w:rPr>
  </w:style>
  <w:style w:type="paragraph" w:customStyle="1" w:styleId="14">
    <w:name w:val="Таб1"/>
    <w:basedOn w:val="a"/>
    <w:link w:val="1Char"/>
    <w:qFormat/>
    <w:rsid w:val="00721352"/>
    <w:pPr>
      <w:jc w:val="both"/>
    </w:pPr>
    <w:rPr>
      <w:sz w:val="28"/>
      <w:szCs w:val="24"/>
    </w:rPr>
  </w:style>
  <w:style w:type="character" w:customStyle="1" w:styleId="1Char">
    <w:name w:val="Таб1 Char"/>
    <w:link w:val="14"/>
    <w:rsid w:val="00721352"/>
    <w:rPr>
      <w:rFonts w:ascii="Times New Roman" w:eastAsia="Times New Roman" w:hAnsi="Times New Roman"/>
      <w:sz w:val="28"/>
      <w:szCs w:val="24"/>
    </w:rPr>
  </w:style>
  <w:style w:type="paragraph" w:styleId="aff0">
    <w:name w:val="footnote text"/>
    <w:basedOn w:val="a"/>
    <w:link w:val="aff1"/>
    <w:unhideWhenUsed/>
    <w:rsid w:val="00721352"/>
    <w:pPr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сноски Знак"/>
    <w:basedOn w:val="a0"/>
    <w:link w:val="aff0"/>
    <w:rsid w:val="00721352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721352"/>
  </w:style>
  <w:style w:type="paragraph" w:styleId="21">
    <w:name w:val="Body Text Indent 2"/>
    <w:basedOn w:val="a"/>
    <w:link w:val="22"/>
    <w:rsid w:val="00721352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721352"/>
    <w:rPr>
      <w:rFonts w:ascii="Times New Roman" w:eastAsia="Times New Roman" w:hAnsi="Times New Roman"/>
      <w:sz w:val="24"/>
    </w:rPr>
  </w:style>
  <w:style w:type="character" w:customStyle="1" w:styleId="aff2">
    <w:name w:val="Цветовое выделение"/>
    <w:rsid w:val="00721352"/>
    <w:rPr>
      <w:b/>
      <w:bCs w:val="0"/>
      <w:color w:val="000080"/>
      <w:sz w:val="20"/>
    </w:rPr>
  </w:style>
  <w:style w:type="paragraph" w:styleId="23">
    <w:name w:val="Body Text 2"/>
    <w:basedOn w:val="a"/>
    <w:link w:val="24"/>
    <w:rsid w:val="007213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21352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72135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2135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3">
    <w:name w:val="Знак Знак Знак Знак"/>
    <w:basedOn w:val="a"/>
    <w:rsid w:val="0072135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4">
    <w:name w:val="Основной текст_"/>
    <w:link w:val="32"/>
    <w:rsid w:val="00721352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f4"/>
    <w:rsid w:val="00721352"/>
    <w:pPr>
      <w:shd w:val="clear" w:color="auto" w:fill="FFFFFF"/>
      <w:spacing w:line="0" w:lineRule="atLeast"/>
    </w:pPr>
    <w:rPr>
      <w:rFonts w:ascii="Calibri" w:eastAsia="Calibri" w:hAnsi="Calibri"/>
      <w:sz w:val="18"/>
      <w:szCs w:val="18"/>
    </w:rPr>
  </w:style>
  <w:style w:type="paragraph" w:customStyle="1" w:styleId="aff5">
    <w:name w:val="Îáû÷íûé"/>
    <w:rsid w:val="00721352"/>
    <w:rPr>
      <w:rFonts w:ascii="Times New Roman" w:eastAsia="Times New Roman" w:hAnsi="Times New Roman"/>
      <w:sz w:val="24"/>
    </w:rPr>
  </w:style>
  <w:style w:type="character" w:customStyle="1" w:styleId="51">
    <w:name w:val="Знак Знак5"/>
    <w:locked/>
    <w:rsid w:val="007213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5">
    <w:name w:val="Знак Знак2"/>
    <w:rsid w:val="00721352"/>
    <w:rPr>
      <w:b/>
      <w:sz w:val="24"/>
      <w:szCs w:val="24"/>
      <w:lang w:val="ru-RU" w:eastAsia="ru-RU" w:bidi="ar-SA"/>
    </w:rPr>
  </w:style>
  <w:style w:type="paragraph" w:styleId="aff6">
    <w:name w:val="No Spacing"/>
    <w:uiPriority w:val="1"/>
    <w:qFormat/>
    <w:rsid w:val="00721352"/>
    <w:rPr>
      <w:rFonts w:ascii="Times New Roman" w:hAnsi="Times New Roman"/>
      <w:sz w:val="24"/>
      <w:szCs w:val="22"/>
      <w:lang w:eastAsia="en-US"/>
    </w:rPr>
  </w:style>
  <w:style w:type="paragraph" w:styleId="aff7">
    <w:name w:val="Normal (Web)"/>
    <w:basedOn w:val="a"/>
    <w:rsid w:val="00721352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 Знак"/>
    <w:basedOn w:val="a"/>
    <w:rsid w:val="007213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8">
    <w:name w:val="Plain Text"/>
    <w:basedOn w:val="a"/>
    <w:link w:val="aff9"/>
    <w:rsid w:val="00721352"/>
    <w:rPr>
      <w:rFonts w:ascii="Courier New" w:hAnsi="Courier New"/>
      <w:lang w:val="en-US"/>
    </w:rPr>
  </w:style>
  <w:style w:type="character" w:customStyle="1" w:styleId="aff9">
    <w:name w:val="Текст Знак"/>
    <w:basedOn w:val="a0"/>
    <w:link w:val="aff8"/>
    <w:rsid w:val="00721352"/>
    <w:rPr>
      <w:rFonts w:ascii="Courier New" w:eastAsia="Times New Roman" w:hAnsi="Courier New"/>
      <w:lang w:val="en-US"/>
    </w:rPr>
  </w:style>
  <w:style w:type="paragraph" w:customStyle="1" w:styleId="16">
    <w:name w:val="Абзац списка1"/>
    <w:basedOn w:val="a"/>
    <w:uiPriority w:val="99"/>
    <w:rsid w:val="00721352"/>
    <w:pPr>
      <w:ind w:left="720"/>
    </w:pPr>
  </w:style>
  <w:style w:type="character" w:styleId="affa">
    <w:name w:val="FollowedHyperlink"/>
    <w:uiPriority w:val="99"/>
    <w:unhideWhenUsed/>
    <w:rsid w:val="00721352"/>
    <w:rPr>
      <w:color w:val="800080"/>
      <w:u w:val="single"/>
    </w:rPr>
  </w:style>
  <w:style w:type="paragraph" w:customStyle="1" w:styleId="xl65">
    <w:name w:val="xl65"/>
    <w:basedOn w:val="a"/>
    <w:rsid w:val="0072135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721352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9">
    <w:name w:val="xl69"/>
    <w:basedOn w:val="a"/>
    <w:rsid w:val="0072135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21352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2">
    <w:name w:val="xl72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3">
    <w:name w:val="xl7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83">
    <w:name w:val="xl8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2135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72135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721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7213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721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721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3">
    <w:name w:val="xl93"/>
    <w:basedOn w:val="a"/>
    <w:rsid w:val="00721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721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5">
    <w:name w:val="xl9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00">
    <w:name w:val="xl100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01">
    <w:name w:val="xl10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2">
    <w:name w:val="xl102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33">
    <w:name w:val="Body Text Indent 3"/>
    <w:basedOn w:val="a"/>
    <w:link w:val="34"/>
    <w:rsid w:val="007213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21352"/>
    <w:rPr>
      <w:rFonts w:ascii="Times New Roman" w:eastAsia="Times New Roman" w:hAnsi="Times New Roman"/>
      <w:sz w:val="16"/>
      <w:szCs w:val="16"/>
    </w:rPr>
  </w:style>
  <w:style w:type="paragraph" w:customStyle="1" w:styleId="xl103">
    <w:name w:val="xl10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26">
    <w:name w:val="Основной текст (2)_"/>
    <w:rsid w:val="00721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"/>
    <w:rsid w:val="00721352"/>
  </w:style>
  <w:style w:type="character" w:customStyle="1" w:styleId="27">
    <w:name w:val="Основной текст (2)"/>
    <w:rsid w:val="00721352"/>
  </w:style>
  <w:style w:type="character" w:customStyle="1" w:styleId="28">
    <w:name w:val="Основной текст2"/>
    <w:rsid w:val="00721352"/>
  </w:style>
  <w:style w:type="paragraph" w:customStyle="1" w:styleId="xl63">
    <w:name w:val="xl6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4">
    <w:name w:val="xl64"/>
    <w:basedOn w:val="a"/>
    <w:rsid w:val="00721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ConsTitle">
    <w:name w:val="ConsTitle"/>
    <w:rsid w:val="0072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b">
    <w:name w:val="Знак"/>
    <w:basedOn w:val="a"/>
    <w:rsid w:val="0072135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9">
    <w:name w:val="Font Style19"/>
    <w:rsid w:val="00721352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uiPriority w:val="99"/>
    <w:rsid w:val="007213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7213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95973" TargetMode="External"/><Relationship Id="rId18" Type="http://schemas.openxmlformats.org/officeDocument/2006/relationships/hyperlink" Target="https://login.consultant.ru/link/?req=doc&amp;base=LAW&amp;n=482678" TargetMode="External"/><Relationship Id="rId26" Type="http://schemas.openxmlformats.org/officeDocument/2006/relationships/hyperlink" Target="https://login.consultant.ru/link/?req=doc&amp;base=LAW&amp;n=488089&amp;dst=100174" TargetMode="External"/><Relationship Id="rId39" Type="http://schemas.openxmlformats.org/officeDocument/2006/relationships/hyperlink" Target="https://login.consultant.ru/link/?req=doc&amp;base=LAW&amp;n=488089&amp;dst=100376" TargetMode="External"/><Relationship Id="rId21" Type="http://schemas.openxmlformats.org/officeDocument/2006/relationships/hyperlink" Target="https://login.consultant.ru/link/?req=doc&amp;base=LAW&amp;n=469774&amp;dst=4818" TargetMode="External"/><Relationship Id="rId34" Type="http://schemas.openxmlformats.org/officeDocument/2006/relationships/hyperlink" Target="https://login.consultant.ru/link/?req=doc&amp;base=LAW&amp;n=488089&amp;dst=100174" TargetMode="External"/><Relationship Id="rId42" Type="http://schemas.openxmlformats.org/officeDocument/2006/relationships/hyperlink" Target="https://login.consultant.ru/link/?req=doc&amp;base=LAW&amp;n=488089&amp;dst=5299" TargetMode="External"/><Relationship Id="rId47" Type="http://schemas.openxmlformats.org/officeDocument/2006/relationships/hyperlink" Target="https://login.consultant.ru/link/?req=doc&amp;base=LAW&amp;n=488089&amp;dst=8937" TargetMode="External"/><Relationship Id="rId50" Type="http://schemas.openxmlformats.org/officeDocument/2006/relationships/hyperlink" Target="https://login.consultant.ru/link/?req=doc&amp;base=LAW&amp;n=469774&amp;dst=4818" TargetMode="External"/><Relationship Id="rId55" Type="http://schemas.openxmlformats.org/officeDocument/2006/relationships/hyperlink" Target="https://login.consultant.ru/link/?req=doc&amp;base=LAW&amp;n=488089&amp;dst=101486" TargetMode="External"/><Relationship Id="rId63" Type="http://schemas.openxmlformats.org/officeDocument/2006/relationships/hyperlink" Target="https://login.consultant.ru/link/?req=doc&amp;base=LAW&amp;n=488089&amp;dst=101693" TargetMode="External"/><Relationship Id="rId68" Type="http://schemas.openxmlformats.org/officeDocument/2006/relationships/hyperlink" Target="https://login.consultant.ru/link/?req=doc&amp;base=LAW&amp;n=488089&amp;dst=100174" TargetMode="External"/><Relationship Id="rId76" Type="http://schemas.openxmlformats.org/officeDocument/2006/relationships/header" Target="header3.xml"/><Relationship Id="rId7" Type="http://schemas.openxmlformats.org/officeDocument/2006/relationships/image" Target="media/image1.jpeg"/><Relationship Id="rId71" Type="http://schemas.openxmlformats.org/officeDocument/2006/relationships/hyperlink" Target="https://login.consultant.ru/link/?req=doc&amp;base=LAW&amp;n=488089&amp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78" TargetMode="External"/><Relationship Id="rId29" Type="http://schemas.openxmlformats.org/officeDocument/2006/relationships/hyperlink" Target="https://login.consultant.ru/link/?req=doc&amp;base=LAW&amp;n=488089&amp;dst=101595" TargetMode="External"/><Relationship Id="rId11" Type="http://schemas.openxmlformats.org/officeDocument/2006/relationships/hyperlink" Target="https://login.consultant.ru/link/?req=doc&amp;base=LAW&amp;n=483024&amp;dst=101595" TargetMode="External"/><Relationship Id="rId24" Type="http://schemas.openxmlformats.org/officeDocument/2006/relationships/hyperlink" Target="https://login.consultant.ru/link/?req=doc&amp;base=LAW&amp;n=469774&amp;dst=4818" TargetMode="External"/><Relationship Id="rId32" Type="http://schemas.openxmlformats.org/officeDocument/2006/relationships/hyperlink" Target="https://login.consultant.ru/link/?req=doc&amp;base=LAW&amp;n=488089&amp;dst=5299" TargetMode="External"/><Relationship Id="rId37" Type="http://schemas.openxmlformats.org/officeDocument/2006/relationships/hyperlink" Target="https://login.consultant.ru/link/?req=doc&amp;base=LAW&amp;n=488089&amp;dst=100326" TargetMode="External"/><Relationship Id="rId40" Type="http://schemas.openxmlformats.org/officeDocument/2006/relationships/hyperlink" Target="https://login.consultant.ru/link/?req=doc&amp;base=LAW&amp;n=488089&amp;dst=10314" TargetMode="External"/><Relationship Id="rId45" Type="http://schemas.openxmlformats.org/officeDocument/2006/relationships/hyperlink" Target="https://login.consultant.ru/link/?req=doc&amp;base=LAW&amp;n=488089&amp;dst=5299" TargetMode="External"/><Relationship Id="rId53" Type="http://schemas.openxmlformats.org/officeDocument/2006/relationships/hyperlink" Target="https://login.consultant.ru/link/?req=doc&amp;base=LAW&amp;n=488089&amp;dst=101486" TargetMode="External"/><Relationship Id="rId58" Type="http://schemas.openxmlformats.org/officeDocument/2006/relationships/hyperlink" Target="https://login.consultant.ru/link/?req=doc&amp;base=LAW&amp;n=488089&amp;dst=101595" TargetMode="External"/><Relationship Id="rId66" Type="http://schemas.openxmlformats.org/officeDocument/2006/relationships/hyperlink" Target="https://login.consultant.ru/link/?req=doc&amp;base=LAW&amp;n=488089&amp;dst=101693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88089&amp;dst=101693" TargetMode="External"/><Relationship Id="rId10" Type="http://schemas.openxmlformats.org/officeDocument/2006/relationships/hyperlink" Target="https://login.consultant.ru/link/?req=doc&amp;base=LAW&amp;n=483024&amp;dst=10314" TargetMode="External"/><Relationship Id="rId19" Type="http://schemas.openxmlformats.org/officeDocument/2006/relationships/hyperlink" Target="https://login.consultant.ru/link/?req=doc&amp;base=LAW&amp;n=488089&amp;dst=100376" TargetMode="External"/><Relationship Id="rId31" Type="http://schemas.openxmlformats.org/officeDocument/2006/relationships/hyperlink" Target="https://login.consultant.ru/link/?req=doc&amp;base=LAW&amp;n=488089&amp;dst=101693" TargetMode="External"/><Relationship Id="rId44" Type="http://schemas.openxmlformats.org/officeDocument/2006/relationships/hyperlink" Target="https://login.consultant.ru/link/?req=doc&amp;base=LAW&amp;n=488089&amp;dst=5299" TargetMode="External"/><Relationship Id="rId52" Type="http://schemas.openxmlformats.org/officeDocument/2006/relationships/hyperlink" Target="https://login.consultant.ru/link/?req=doc&amp;base=LAW&amp;n=469774&amp;dst=4818" TargetMode="External"/><Relationship Id="rId60" Type="http://schemas.openxmlformats.org/officeDocument/2006/relationships/hyperlink" Target="https://login.consultant.ru/link/?req=doc&amp;base=LAW&amp;n=488089&amp;dst=101595" TargetMode="External"/><Relationship Id="rId65" Type="http://schemas.openxmlformats.org/officeDocument/2006/relationships/hyperlink" Target="https://login.consultant.ru/link/?req=doc&amp;base=LAW&amp;n=488089&amp;dst=101693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24&amp;dst=100376" TargetMode="External"/><Relationship Id="rId14" Type="http://schemas.openxmlformats.org/officeDocument/2006/relationships/hyperlink" Target="https://login.consultant.ru/link/?req=doc&amp;base=LAW&amp;n=482678" TargetMode="External"/><Relationship Id="rId22" Type="http://schemas.openxmlformats.org/officeDocument/2006/relationships/hyperlink" Target="https://login.consultant.ru/link/?req=doc&amp;base=LAW&amp;n=488089&amp;dst=101595" TargetMode="External"/><Relationship Id="rId27" Type="http://schemas.openxmlformats.org/officeDocument/2006/relationships/hyperlink" Target="https://login.consultant.ru/link/?req=doc&amp;base=LAW&amp;n=488089&amp;dst=100326" TargetMode="External"/><Relationship Id="rId30" Type="http://schemas.openxmlformats.org/officeDocument/2006/relationships/hyperlink" Target="https://login.consultant.ru/link/?req=doc&amp;base=LAW&amp;n=488089&amp;dst=101693" TargetMode="External"/><Relationship Id="rId35" Type="http://schemas.openxmlformats.org/officeDocument/2006/relationships/hyperlink" Target="https://login.consultant.ru/link/?req=doc&amp;base=LAW&amp;n=488089&amp;dst=100174" TargetMode="External"/><Relationship Id="rId43" Type="http://schemas.openxmlformats.org/officeDocument/2006/relationships/hyperlink" Target="https://login.consultant.ru/link/?req=doc&amp;base=LAW&amp;n=488089&amp;dst=5299" TargetMode="External"/><Relationship Id="rId48" Type="http://schemas.openxmlformats.org/officeDocument/2006/relationships/hyperlink" Target="https://login.consultant.ru/link/?req=doc&amp;base=LAW&amp;n=469774&amp;dst=4818" TargetMode="External"/><Relationship Id="rId56" Type="http://schemas.openxmlformats.org/officeDocument/2006/relationships/hyperlink" Target="https://login.consultant.ru/link/?req=doc&amp;base=LAW&amp;n=488089&amp;dst=101595" TargetMode="External"/><Relationship Id="rId64" Type="http://schemas.openxmlformats.org/officeDocument/2006/relationships/hyperlink" Target="https://login.consultant.ru/link/?req=doc&amp;base=LAW&amp;n=488089&amp;dst=101693" TargetMode="External"/><Relationship Id="rId69" Type="http://schemas.openxmlformats.org/officeDocument/2006/relationships/hyperlink" Target="https://login.consultant.ru/link/?req=doc&amp;base=LAW&amp;n=488089&amp;dst=101693" TargetMode="External"/><Relationship Id="rId77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yperlink" Target="https://login.consultant.ru/link/?req=doc&amp;base=LAW&amp;n=488089&amp;dst=8937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2678" TargetMode="External"/><Relationship Id="rId17" Type="http://schemas.openxmlformats.org/officeDocument/2006/relationships/hyperlink" Target="https://login.consultant.ru/link/?req=doc&amp;base=LAW&amp;n=95973" TargetMode="External"/><Relationship Id="rId25" Type="http://schemas.openxmlformats.org/officeDocument/2006/relationships/hyperlink" Target="https://login.consultant.ru/link/?req=doc&amp;base=LAW&amp;n=488089&amp;dst=101595" TargetMode="External"/><Relationship Id="rId33" Type="http://schemas.openxmlformats.org/officeDocument/2006/relationships/hyperlink" Target="https://login.consultant.ru/link/?req=doc&amp;base=LAW&amp;n=488089&amp;dst=101595" TargetMode="External"/><Relationship Id="rId38" Type="http://schemas.openxmlformats.org/officeDocument/2006/relationships/hyperlink" Target="https://login.consultant.ru/link/?req=doc&amp;base=LAW&amp;n=488089&amp;dst=100326" TargetMode="External"/><Relationship Id="rId46" Type="http://schemas.openxmlformats.org/officeDocument/2006/relationships/hyperlink" Target="https://login.consultant.ru/link/?req=doc&amp;base=LAW&amp;n=488089&amp;dst=5299" TargetMode="External"/><Relationship Id="rId59" Type="http://schemas.openxmlformats.org/officeDocument/2006/relationships/hyperlink" Target="https://login.consultant.ru/link/?req=doc&amp;base=LAW&amp;n=488089&amp;dst=101595" TargetMode="External"/><Relationship Id="rId67" Type="http://schemas.openxmlformats.org/officeDocument/2006/relationships/hyperlink" Target="https://login.consultant.ru/link/?req=doc&amp;base=LAW&amp;n=488089&amp;dst=101595" TargetMode="External"/><Relationship Id="rId20" Type="http://schemas.openxmlformats.org/officeDocument/2006/relationships/hyperlink" Target="https://login.consultant.ru/link/?req=doc&amp;base=LAW&amp;n=488089&amp;dst=8937" TargetMode="External"/><Relationship Id="rId41" Type="http://schemas.openxmlformats.org/officeDocument/2006/relationships/hyperlink" Target="https://login.consultant.ru/link/?req=doc&amp;base=LAW&amp;n=488089&amp;dst=101092" TargetMode="External"/><Relationship Id="rId54" Type="http://schemas.openxmlformats.org/officeDocument/2006/relationships/hyperlink" Target="https://login.consultant.ru/link/?req=doc&amp;base=LAW&amp;n=488089&amp;dst=101486" TargetMode="External"/><Relationship Id="rId62" Type="http://schemas.openxmlformats.org/officeDocument/2006/relationships/hyperlink" Target="https://login.consultant.ru/link/?req=doc&amp;base=LAW&amp;n=488089&amp;dst=101693" TargetMode="External"/><Relationship Id="rId70" Type="http://schemas.openxmlformats.org/officeDocument/2006/relationships/hyperlink" Target="https://login.consultant.ru/link/?req=doc&amp;base=LAW&amp;n=488089&amp;dst=101693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7506" TargetMode="External"/><Relationship Id="rId23" Type="http://schemas.openxmlformats.org/officeDocument/2006/relationships/hyperlink" Target="https://login.consultant.ru/link/?req=doc&amp;base=LAW&amp;n=488089&amp;dst=8937" TargetMode="External"/><Relationship Id="rId28" Type="http://schemas.openxmlformats.org/officeDocument/2006/relationships/hyperlink" Target="https://login.consultant.ru/link/?req=doc&amp;base=LAW&amp;n=488089&amp;dst=10314" TargetMode="External"/><Relationship Id="rId36" Type="http://schemas.openxmlformats.org/officeDocument/2006/relationships/hyperlink" Target="https://login.consultant.ru/link/?req=doc&amp;base=LAW&amp;n=488089&amp;dst=100326" TargetMode="External"/><Relationship Id="rId49" Type="http://schemas.openxmlformats.org/officeDocument/2006/relationships/hyperlink" Target="https://login.consultant.ru/link/?req=doc&amp;base=LAW&amp;n=488089&amp;dst=8937" TargetMode="External"/><Relationship Id="rId57" Type="http://schemas.openxmlformats.org/officeDocument/2006/relationships/hyperlink" Target="https://login.consultant.ru/link/?req=doc&amp;base=LAW&amp;n=488089&amp;dst=10159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b8197a1-d66a-4c57-a73b-4286d73ed2f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7b8197a1-d66a-4c57-a73b-4286d73ed2f0.dot</Template>
  <TotalTime>2</TotalTime>
  <Pages>50</Pages>
  <Words>19214</Words>
  <Characters>109522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2025-11-10T08:51:00Z</cp:lastPrinted>
  <dcterms:created xsi:type="dcterms:W3CDTF">2025-11-11T06:34:00Z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a9177380-4d95-497a-8aac-9d1489ffbefb</vt:lpwstr>
  </property>
</Properties>
</file>