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F9" w:rsidRPr="007E6026" w:rsidRDefault="00AB3CF9" w:rsidP="00287C5B">
      <w:pPr>
        <w:pStyle w:val="3"/>
        <w:rPr>
          <w:b/>
        </w:rPr>
      </w:pPr>
      <w:bookmarkStart w:id="0" w:name="_Toc243193554"/>
      <w:bookmarkStart w:id="1" w:name="_Toc234897095"/>
    </w:p>
    <w:bookmarkEnd w:id="0"/>
    <w:bookmarkEnd w:id="1"/>
    <w:p w:rsidR="00287C5B" w:rsidRPr="007E6026" w:rsidRDefault="00287C5B" w:rsidP="00287C5B">
      <w:pPr>
        <w:pStyle w:val="3"/>
        <w:rPr>
          <w:b/>
        </w:rPr>
      </w:pPr>
      <w:r w:rsidRPr="007E6026">
        <w:rPr>
          <w:b/>
        </w:rPr>
        <w:t>Демографическая ситуация</w:t>
      </w:r>
    </w:p>
    <w:p w:rsidR="00F669C2" w:rsidRPr="007E6026" w:rsidRDefault="00F669C2" w:rsidP="00CE3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6026">
        <w:rPr>
          <w:rFonts w:ascii="Times New Roman" w:hAnsi="Times New Roman" w:cs="Times New Roman"/>
          <w:b/>
          <w:sz w:val="24"/>
          <w:szCs w:val="24"/>
          <w:lang w:eastAsia="ru-RU"/>
        </w:rPr>
        <w:t>в Сосновоборском городском округе</w:t>
      </w:r>
    </w:p>
    <w:p w:rsidR="00C62075" w:rsidRPr="007E6026" w:rsidRDefault="00C62075" w:rsidP="00CE3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69C2" w:rsidRPr="00CE394A" w:rsidRDefault="00F669C2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C5B">
        <w:rPr>
          <w:rFonts w:ascii="Times New Roman" w:hAnsi="Times New Roman" w:cs="Times New Roman"/>
          <w:sz w:val="24"/>
          <w:szCs w:val="24"/>
        </w:rPr>
        <w:t>Численность постоянного населения</w:t>
      </w:r>
      <w:r w:rsidRPr="00CE394A">
        <w:rPr>
          <w:rFonts w:ascii="Times New Roman" w:hAnsi="Times New Roman" w:cs="Times New Roman"/>
          <w:sz w:val="24"/>
          <w:szCs w:val="24"/>
        </w:rPr>
        <w:t xml:space="preserve"> нашего города по состоянию на</w:t>
      </w:r>
      <w:r w:rsidR="00957CFC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01.01.202</w:t>
      </w:r>
      <w:r w:rsidR="00264D77" w:rsidRPr="00CE394A">
        <w:rPr>
          <w:rFonts w:ascii="Times New Roman" w:hAnsi="Times New Roman" w:cs="Times New Roman"/>
          <w:sz w:val="24"/>
          <w:szCs w:val="24"/>
        </w:rPr>
        <w:t>5</w:t>
      </w:r>
      <w:r w:rsidRPr="00CE394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A4F56" w:rsidRPr="00CE394A">
        <w:rPr>
          <w:rFonts w:ascii="Times New Roman" w:hAnsi="Times New Roman" w:cs="Times New Roman"/>
          <w:sz w:val="24"/>
          <w:szCs w:val="24"/>
        </w:rPr>
        <w:t>уточнённым</w:t>
      </w:r>
      <w:r w:rsidR="004165A1" w:rsidRPr="00CE394A">
        <w:rPr>
          <w:rFonts w:ascii="Times New Roman" w:hAnsi="Times New Roman" w:cs="Times New Roman"/>
          <w:sz w:val="24"/>
          <w:szCs w:val="24"/>
        </w:rPr>
        <w:t xml:space="preserve"> данным </w:t>
      </w:r>
      <w:proofErr w:type="spellStart"/>
      <w:r w:rsidR="004165A1" w:rsidRPr="00CE394A">
        <w:rPr>
          <w:rFonts w:ascii="Times New Roman" w:hAnsi="Times New Roman" w:cs="Times New Roman"/>
          <w:sz w:val="24"/>
          <w:szCs w:val="24"/>
        </w:rPr>
        <w:t>Петростата</w:t>
      </w:r>
      <w:proofErr w:type="spellEnd"/>
      <w:r w:rsidR="00AA4F56" w:rsidRPr="00CE394A">
        <w:rPr>
          <w:rFonts w:ascii="Times New Roman" w:hAnsi="Times New Roman" w:cs="Times New Roman"/>
          <w:sz w:val="24"/>
          <w:szCs w:val="24"/>
        </w:rPr>
        <w:t xml:space="preserve"> </w:t>
      </w:r>
      <w:r w:rsidRPr="00CE394A">
        <w:rPr>
          <w:rFonts w:ascii="Times New Roman" w:hAnsi="Times New Roman" w:cs="Times New Roman"/>
          <w:sz w:val="24"/>
          <w:szCs w:val="24"/>
        </w:rPr>
        <w:t>составила 6</w:t>
      </w:r>
      <w:r w:rsidR="00493247" w:rsidRPr="00CE394A">
        <w:rPr>
          <w:rFonts w:ascii="Times New Roman" w:hAnsi="Times New Roman" w:cs="Times New Roman"/>
          <w:sz w:val="24"/>
          <w:szCs w:val="24"/>
        </w:rPr>
        <w:t>3</w:t>
      </w:r>
      <w:r w:rsidR="00264D77" w:rsidRPr="00CE394A">
        <w:rPr>
          <w:rFonts w:ascii="Times New Roman" w:hAnsi="Times New Roman" w:cs="Times New Roman"/>
          <w:sz w:val="24"/>
          <w:szCs w:val="24"/>
        </w:rPr>
        <w:t>746</w:t>
      </w:r>
      <w:r w:rsidR="00957CFC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человек, относящихся к</w:t>
      </w:r>
      <w:r w:rsidR="006D349A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категории городского населения.</w:t>
      </w:r>
    </w:p>
    <w:p w:rsidR="00264D77" w:rsidRPr="00CE394A" w:rsidRDefault="00264D77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 xml:space="preserve">За 2024 год, по данным статистики, рождаемость и смертность снизилась по сравнению с прошлым годом. При этом число родившихся уменьшилось на 8 человек и составило 374 человека, а число умерших на 5 человек и составило 697 человек. </w:t>
      </w:r>
    </w:p>
    <w:p w:rsidR="00264D77" w:rsidRPr="00CE394A" w:rsidRDefault="00264D77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>Таким образом, смертность превысила рождаемость на 323 человека, в результате естественная убыль населения осталась на уровне предыдущего года (320 человек).</w:t>
      </w:r>
    </w:p>
    <w:p w:rsidR="00C62075" w:rsidRPr="00CE394A" w:rsidRDefault="00C62075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>Коэффициент рождаемости</w:t>
      </w:r>
      <w:r w:rsidR="00C40534" w:rsidRPr="00CE394A">
        <w:rPr>
          <w:rFonts w:ascii="Times New Roman" w:hAnsi="Times New Roman" w:cs="Times New Roman"/>
          <w:sz w:val="24"/>
          <w:szCs w:val="24"/>
        </w:rPr>
        <w:t xml:space="preserve"> и коэффициент смертности</w:t>
      </w:r>
      <w:r w:rsidRPr="00CE394A">
        <w:rPr>
          <w:rFonts w:ascii="Times New Roman" w:hAnsi="Times New Roman" w:cs="Times New Roman"/>
          <w:sz w:val="24"/>
          <w:szCs w:val="24"/>
        </w:rPr>
        <w:t xml:space="preserve"> уменьшил</w:t>
      </w:r>
      <w:r w:rsidR="00C40534" w:rsidRPr="00CE394A">
        <w:rPr>
          <w:rFonts w:ascii="Times New Roman" w:hAnsi="Times New Roman" w:cs="Times New Roman"/>
          <w:sz w:val="24"/>
          <w:szCs w:val="24"/>
        </w:rPr>
        <w:t>ись и</w:t>
      </w:r>
      <w:r w:rsidRPr="00CE394A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C40534" w:rsidRPr="00CE394A">
        <w:rPr>
          <w:rFonts w:ascii="Times New Roman" w:hAnsi="Times New Roman" w:cs="Times New Roman"/>
          <w:sz w:val="24"/>
          <w:szCs w:val="24"/>
        </w:rPr>
        <w:t>и</w:t>
      </w:r>
      <w:r w:rsidR="00711842" w:rsidRPr="00CE394A">
        <w:rPr>
          <w:rFonts w:ascii="Times New Roman" w:hAnsi="Times New Roman" w:cs="Times New Roman"/>
          <w:sz w:val="24"/>
          <w:szCs w:val="24"/>
        </w:rPr>
        <w:t xml:space="preserve"> </w:t>
      </w:r>
      <w:r w:rsidR="00264D77" w:rsidRPr="00CE394A">
        <w:rPr>
          <w:rFonts w:ascii="Times New Roman" w:hAnsi="Times New Roman" w:cs="Times New Roman"/>
          <w:sz w:val="24"/>
          <w:szCs w:val="24"/>
        </w:rPr>
        <w:t>5,9</w:t>
      </w:r>
      <w:r w:rsidR="00C40534" w:rsidRPr="00CE394A">
        <w:rPr>
          <w:rFonts w:ascii="Times New Roman" w:hAnsi="Times New Roman" w:cs="Times New Roman"/>
          <w:sz w:val="24"/>
          <w:szCs w:val="24"/>
        </w:rPr>
        <w:t xml:space="preserve"> и </w:t>
      </w:r>
      <w:r w:rsidR="00264D77" w:rsidRPr="00CE394A">
        <w:rPr>
          <w:rFonts w:ascii="Times New Roman" w:hAnsi="Times New Roman" w:cs="Times New Roman"/>
          <w:sz w:val="24"/>
          <w:szCs w:val="24"/>
        </w:rPr>
        <w:t>11,0</w:t>
      </w:r>
      <w:r w:rsidR="00C86943" w:rsidRPr="00CE394A">
        <w:rPr>
          <w:rFonts w:ascii="Times New Roman" w:hAnsi="Times New Roman" w:cs="Times New Roman"/>
          <w:sz w:val="24"/>
          <w:szCs w:val="24"/>
        </w:rPr>
        <w:t xml:space="preserve"> человек на 1000 чел. населения</w:t>
      </w:r>
      <w:r w:rsidR="00C40534" w:rsidRPr="00CE394A">
        <w:rPr>
          <w:rFonts w:ascii="Times New Roman" w:hAnsi="Times New Roman" w:cs="Times New Roman"/>
          <w:sz w:val="24"/>
          <w:szCs w:val="24"/>
        </w:rPr>
        <w:t xml:space="preserve"> округа соответственно</w:t>
      </w:r>
      <w:r w:rsidRPr="00CE394A">
        <w:rPr>
          <w:rFonts w:ascii="Times New Roman" w:hAnsi="Times New Roman" w:cs="Times New Roman"/>
          <w:sz w:val="24"/>
          <w:szCs w:val="24"/>
        </w:rPr>
        <w:t>. Коэффициент естественной убыли населения составил</w:t>
      </w:r>
      <w:r w:rsidR="00493247" w:rsidRPr="00CE394A">
        <w:rPr>
          <w:rFonts w:ascii="Times New Roman" w:hAnsi="Times New Roman" w:cs="Times New Roman"/>
          <w:sz w:val="24"/>
          <w:szCs w:val="24"/>
        </w:rPr>
        <w:t xml:space="preserve"> 5,1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93247" w:rsidRPr="00CE394A">
        <w:rPr>
          <w:rFonts w:ascii="Times New Roman" w:hAnsi="Times New Roman" w:cs="Times New Roman"/>
          <w:sz w:val="24"/>
          <w:szCs w:val="24"/>
        </w:rPr>
        <w:t>а</w:t>
      </w:r>
      <w:r w:rsidRPr="00CE394A">
        <w:rPr>
          <w:rFonts w:ascii="Times New Roman" w:hAnsi="Times New Roman" w:cs="Times New Roman"/>
          <w:sz w:val="24"/>
          <w:szCs w:val="24"/>
        </w:rPr>
        <w:t xml:space="preserve"> на 1000 чел. населения; в</w:t>
      </w:r>
      <w:r w:rsidR="00C65240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 xml:space="preserve">предыдущем году естественная убыль – </w:t>
      </w:r>
      <w:r w:rsidR="00264D77" w:rsidRPr="00CE394A">
        <w:rPr>
          <w:rFonts w:ascii="Times New Roman" w:hAnsi="Times New Roman" w:cs="Times New Roman"/>
          <w:sz w:val="24"/>
          <w:szCs w:val="24"/>
        </w:rPr>
        <w:t>5,0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 на 1000 жителей.</w:t>
      </w:r>
    </w:p>
    <w:p w:rsidR="00C62075" w:rsidRPr="00CE394A" w:rsidRDefault="00C62075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 xml:space="preserve">Миграционная </w:t>
      </w:r>
      <w:r w:rsidR="00087582" w:rsidRPr="00CE394A">
        <w:rPr>
          <w:rFonts w:ascii="Times New Roman" w:hAnsi="Times New Roman" w:cs="Times New Roman"/>
          <w:sz w:val="24"/>
          <w:szCs w:val="24"/>
        </w:rPr>
        <w:t>прирост</w:t>
      </w:r>
      <w:r w:rsidRPr="00CE394A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087582" w:rsidRPr="00CE394A">
        <w:rPr>
          <w:rFonts w:ascii="Times New Roman" w:hAnsi="Times New Roman" w:cs="Times New Roman"/>
          <w:sz w:val="24"/>
          <w:szCs w:val="24"/>
        </w:rPr>
        <w:t xml:space="preserve"> 609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человек, коэффициент миграционной </w:t>
      </w:r>
      <w:r w:rsidR="00087582" w:rsidRPr="00CE394A">
        <w:rPr>
          <w:rFonts w:ascii="Times New Roman" w:hAnsi="Times New Roman" w:cs="Times New Roman"/>
          <w:sz w:val="24"/>
          <w:szCs w:val="24"/>
        </w:rPr>
        <w:t>прироста</w:t>
      </w:r>
      <w:r w:rsidRPr="00CE394A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087582" w:rsidRPr="00CE394A">
        <w:rPr>
          <w:rFonts w:ascii="Times New Roman" w:hAnsi="Times New Roman" w:cs="Times New Roman"/>
          <w:sz w:val="24"/>
          <w:szCs w:val="24"/>
        </w:rPr>
        <w:t>9,6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 на 1000 чел. населения против коэффициента миграционной убыли </w:t>
      </w:r>
      <w:r w:rsidR="00087582" w:rsidRPr="00CE394A">
        <w:rPr>
          <w:rFonts w:ascii="Times New Roman" w:hAnsi="Times New Roman" w:cs="Times New Roman"/>
          <w:sz w:val="24"/>
          <w:szCs w:val="24"/>
        </w:rPr>
        <w:t>5,3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2856" w:rsidRPr="00CE394A">
        <w:rPr>
          <w:rFonts w:ascii="Times New Roman" w:hAnsi="Times New Roman" w:cs="Times New Roman"/>
          <w:sz w:val="24"/>
          <w:szCs w:val="24"/>
        </w:rPr>
        <w:t>а</w:t>
      </w:r>
      <w:r w:rsidRPr="00CE394A">
        <w:rPr>
          <w:rFonts w:ascii="Times New Roman" w:hAnsi="Times New Roman" w:cs="Times New Roman"/>
          <w:sz w:val="24"/>
          <w:szCs w:val="24"/>
        </w:rPr>
        <w:t xml:space="preserve"> за предыдущий год.</w:t>
      </w:r>
    </w:p>
    <w:p w:rsidR="00C62075" w:rsidRPr="00CE394A" w:rsidRDefault="00C62075" w:rsidP="00C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>Таким образом, миграционн</w:t>
      </w:r>
      <w:r w:rsidR="00A817B4">
        <w:rPr>
          <w:rFonts w:ascii="Times New Roman" w:hAnsi="Times New Roman" w:cs="Times New Roman"/>
          <w:sz w:val="24"/>
          <w:szCs w:val="24"/>
        </w:rPr>
        <w:t>ый</w:t>
      </w:r>
      <w:bookmarkStart w:id="2" w:name="_GoBack"/>
      <w:bookmarkEnd w:id="2"/>
      <w:r w:rsidRPr="00CE394A">
        <w:rPr>
          <w:rFonts w:ascii="Times New Roman" w:hAnsi="Times New Roman" w:cs="Times New Roman"/>
          <w:sz w:val="24"/>
          <w:szCs w:val="24"/>
        </w:rPr>
        <w:t xml:space="preserve"> </w:t>
      </w:r>
      <w:r w:rsidR="00C41599" w:rsidRPr="00CE394A">
        <w:rPr>
          <w:rFonts w:ascii="Times New Roman" w:hAnsi="Times New Roman" w:cs="Times New Roman"/>
          <w:sz w:val="24"/>
          <w:szCs w:val="24"/>
        </w:rPr>
        <w:t>прирост добавился</w:t>
      </w:r>
      <w:r w:rsidRPr="00CE394A">
        <w:rPr>
          <w:rFonts w:ascii="Times New Roman" w:hAnsi="Times New Roman" w:cs="Times New Roman"/>
          <w:sz w:val="24"/>
          <w:szCs w:val="24"/>
        </w:rPr>
        <w:t xml:space="preserve"> к естественной убыли, в</w:t>
      </w:r>
      <w:r w:rsidR="00C65240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результате численность населения Сосновоборского городского округа за</w:t>
      </w:r>
      <w:r w:rsidR="00B07BA7" w:rsidRPr="00CE394A">
        <w:rPr>
          <w:rFonts w:ascii="Times New Roman" w:hAnsi="Times New Roman" w:cs="Times New Roman"/>
          <w:sz w:val="24"/>
          <w:szCs w:val="24"/>
        </w:rPr>
        <w:t> </w:t>
      </w:r>
      <w:r w:rsidRPr="00CE394A">
        <w:rPr>
          <w:rFonts w:ascii="Times New Roman" w:hAnsi="Times New Roman" w:cs="Times New Roman"/>
          <w:sz w:val="24"/>
          <w:szCs w:val="24"/>
        </w:rPr>
        <w:t>202</w:t>
      </w:r>
      <w:r w:rsidR="00C41599" w:rsidRPr="00CE394A">
        <w:rPr>
          <w:rFonts w:ascii="Times New Roman" w:hAnsi="Times New Roman" w:cs="Times New Roman"/>
          <w:sz w:val="24"/>
          <w:szCs w:val="24"/>
        </w:rPr>
        <w:t>4</w:t>
      </w:r>
      <w:r w:rsidRPr="00CE394A">
        <w:rPr>
          <w:rFonts w:ascii="Times New Roman" w:hAnsi="Times New Roman" w:cs="Times New Roman"/>
          <w:sz w:val="24"/>
          <w:szCs w:val="24"/>
        </w:rPr>
        <w:t xml:space="preserve"> год </w:t>
      </w:r>
      <w:r w:rsidR="00C41599" w:rsidRPr="00CE394A">
        <w:rPr>
          <w:rFonts w:ascii="Times New Roman" w:hAnsi="Times New Roman" w:cs="Times New Roman"/>
          <w:sz w:val="24"/>
          <w:szCs w:val="24"/>
        </w:rPr>
        <w:t>увеличилась</w:t>
      </w:r>
      <w:r w:rsidRPr="00CE394A">
        <w:rPr>
          <w:rFonts w:ascii="Times New Roman" w:hAnsi="Times New Roman" w:cs="Times New Roman"/>
          <w:sz w:val="24"/>
          <w:szCs w:val="24"/>
        </w:rPr>
        <w:t xml:space="preserve"> на </w:t>
      </w:r>
      <w:r w:rsidR="00C41599" w:rsidRPr="00CE394A">
        <w:rPr>
          <w:rFonts w:ascii="Times New Roman" w:hAnsi="Times New Roman" w:cs="Times New Roman"/>
          <w:sz w:val="24"/>
          <w:szCs w:val="24"/>
        </w:rPr>
        <w:t>284</w:t>
      </w:r>
      <w:r w:rsidRPr="00CE39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1599" w:rsidRPr="00CE394A">
        <w:rPr>
          <w:rFonts w:ascii="Times New Roman" w:hAnsi="Times New Roman" w:cs="Times New Roman"/>
          <w:sz w:val="24"/>
          <w:szCs w:val="24"/>
        </w:rPr>
        <w:t>а</w:t>
      </w:r>
      <w:r w:rsidR="00984CE9" w:rsidRPr="00CE394A">
        <w:rPr>
          <w:rFonts w:ascii="Times New Roman" w:hAnsi="Times New Roman" w:cs="Times New Roman"/>
          <w:sz w:val="24"/>
          <w:szCs w:val="24"/>
        </w:rPr>
        <w:t>.</w:t>
      </w:r>
    </w:p>
    <w:p w:rsidR="00493247" w:rsidRPr="00951F46" w:rsidRDefault="00493247" w:rsidP="00CE3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F46">
        <w:rPr>
          <w:rFonts w:ascii="Times New Roman" w:hAnsi="Times New Roman" w:cs="Times New Roman"/>
          <w:color w:val="000000" w:themeColor="text1"/>
        </w:rPr>
        <w:tab/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Число зарегистрированных браков уменьшилось по сравнению с предыдущим годом с 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349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число разводов также 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уменьшилось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288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результате количество зарегистрированных браков больше числа разводов на </w:t>
      </w:r>
      <w:r w:rsidR="008F6D5A"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4,0</w:t>
      </w:r>
      <w:r w:rsidRPr="00951F46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280165" w:rsidRPr="00951F46" w:rsidRDefault="00280165" w:rsidP="00CE39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165" w:rsidRPr="00CE394A" w:rsidRDefault="00280165" w:rsidP="00CE3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ab/>
      </w:r>
      <w:r w:rsidRPr="00CE394A">
        <w:rPr>
          <w:rFonts w:ascii="Times New Roman" w:hAnsi="Times New Roman" w:cs="Times New Roman"/>
          <w:sz w:val="24"/>
          <w:szCs w:val="24"/>
        </w:rPr>
        <w:tab/>
      </w:r>
      <w:r w:rsidRPr="00CE394A">
        <w:rPr>
          <w:rFonts w:ascii="Times New Roman" w:hAnsi="Times New Roman" w:cs="Times New Roman"/>
          <w:sz w:val="24"/>
          <w:szCs w:val="24"/>
        </w:rPr>
        <w:tab/>
      </w:r>
      <w:r w:rsidRPr="00CE394A">
        <w:rPr>
          <w:rFonts w:ascii="Times New Roman" w:hAnsi="Times New Roman" w:cs="Times New Roman"/>
          <w:sz w:val="24"/>
          <w:szCs w:val="24"/>
        </w:rPr>
        <w:tab/>
      </w:r>
      <w:r w:rsidRPr="00CE394A">
        <w:rPr>
          <w:rFonts w:ascii="Times New Roman" w:hAnsi="Times New Roman" w:cs="Times New Roman"/>
          <w:sz w:val="24"/>
          <w:szCs w:val="24"/>
        </w:rPr>
        <w:tab/>
      </w: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AB6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301" w:rsidRPr="00CE394A" w:rsidRDefault="00FF1AB6" w:rsidP="00CE39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94A">
        <w:rPr>
          <w:rFonts w:ascii="Times New Roman" w:hAnsi="Times New Roman" w:cs="Times New Roman"/>
          <w:sz w:val="24"/>
          <w:szCs w:val="24"/>
        </w:rPr>
        <w:tab/>
      </w:r>
    </w:p>
    <w:sectPr w:rsidR="00C77301" w:rsidRPr="00CE394A" w:rsidSect="00287C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75"/>
    <w:rsid w:val="00003F8E"/>
    <w:rsid w:val="000467AC"/>
    <w:rsid w:val="00061B0A"/>
    <w:rsid w:val="00065882"/>
    <w:rsid w:val="00071078"/>
    <w:rsid w:val="00087582"/>
    <w:rsid w:val="000A55CD"/>
    <w:rsid w:val="000C778E"/>
    <w:rsid w:val="000D1AF1"/>
    <w:rsid w:val="000E3E7E"/>
    <w:rsid w:val="00103B8C"/>
    <w:rsid w:val="001062B8"/>
    <w:rsid w:val="00133013"/>
    <w:rsid w:val="00151A52"/>
    <w:rsid w:val="001A16FC"/>
    <w:rsid w:val="001B26AB"/>
    <w:rsid w:val="001C57A1"/>
    <w:rsid w:val="001C76AE"/>
    <w:rsid w:val="001D6DED"/>
    <w:rsid w:val="0020554D"/>
    <w:rsid w:val="00205CC9"/>
    <w:rsid w:val="00216AF2"/>
    <w:rsid w:val="00241842"/>
    <w:rsid w:val="00253887"/>
    <w:rsid w:val="00264D77"/>
    <w:rsid w:val="00280165"/>
    <w:rsid w:val="0028231D"/>
    <w:rsid w:val="002849D4"/>
    <w:rsid w:val="00286996"/>
    <w:rsid w:val="00287C5B"/>
    <w:rsid w:val="00297941"/>
    <w:rsid w:val="0029794C"/>
    <w:rsid w:val="002A20E3"/>
    <w:rsid w:val="00342856"/>
    <w:rsid w:val="00363BB4"/>
    <w:rsid w:val="00383EF7"/>
    <w:rsid w:val="00384C7D"/>
    <w:rsid w:val="0039090C"/>
    <w:rsid w:val="003B3472"/>
    <w:rsid w:val="003D5BD1"/>
    <w:rsid w:val="003F3EDD"/>
    <w:rsid w:val="00415B5C"/>
    <w:rsid w:val="004165A1"/>
    <w:rsid w:val="004238F4"/>
    <w:rsid w:val="004460EB"/>
    <w:rsid w:val="0047565D"/>
    <w:rsid w:val="00493247"/>
    <w:rsid w:val="004A5B5B"/>
    <w:rsid w:val="004A6D7F"/>
    <w:rsid w:val="004D2BDB"/>
    <w:rsid w:val="004D452F"/>
    <w:rsid w:val="004E5988"/>
    <w:rsid w:val="00503C51"/>
    <w:rsid w:val="00540BC5"/>
    <w:rsid w:val="00547B7D"/>
    <w:rsid w:val="0055577F"/>
    <w:rsid w:val="005A0F83"/>
    <w:rsid w:val="005B3A61"/>
    <w:rsid w:val="005B5C23"/>
    <w:rsid w:val="005E33A7"/>
    <w:rsid w:val="005F411B"/>
    <w:rsid w:val="00617044"/>
    <w:rsid w:val="0063619C"/>
    <w:rsid w:val="00641FA7"/>
    <w:rsid w:val="00656B50"/>
    <w:rsid w:val="0067523E"/>
    <w:rsid w:val="00693256"/>
    <w:rsid w:val="006A076F"/>
    <w:rsid w:val="006A28E3"/>
    <w:rsid w:val="006C2195"/>
    <w:rsid w:val="006D349A"/>
    <w:rsid w:val="006F00FA"/>
    <w:rsid w:val="006F48D9"/>
    <w:rsid w:val="00711842"/>
    <w:rsid w:val="00713B75"/>
    <w:rsid w:val="007442D3"/>
    <w:rsid w:val="00777B7B"/>
    <w:rsid w:val="007802D8"/>
    <w:rsid w:val="00787475"/>
    <w:rsid w:val="007B75FC"/>
    <w:rsid w:val="007E6026"/>
    <w:rsid w:val="008122DB"/>
    <w:rsid w:val="00835A7E"/>
    <w:rsid w:val="00842B93"/>
    <w:rsid w:val="0084753F"/>
    <w:rsid w:val="008D7FBF"/>
    <w:rsid w:val="008F6D5A"/>
    <w:rsid w:val="00912D55"/>
    <w:rsid w:val="00951F46"/>
    <w:rsid w:val="00957CFC"/>
    <w:rsid w:val="00984CE9"/>
    <w:rsid w:val="00992316"/>
    <w:rsid w:val="009B2844"/>
    <w:rsid w:val="009B7961"/>
    <w:rsid w:val="009C640C"/>
    <w:rsid w:val="009D5BD5"/>
    <w:rsid w:val="009F0B74"/>
    <w:rsid w:val="00A027D8"/>
    <w:rsid w:val="00A145D2"/>
    <w:rsid w:val="00A26A58"/>
    <w:rsid w:val="00A7159D"/>
    <w:rsid w:val="00A7349E"/>
    <w:rsid w:val="00A817B4"/>
    <w:rsid w:val="00AA4F56"/>
    <w:rsid w:val="00AB3CF9"/>
    <w:rsid w:val="00AB5C68"/>
    <w:rsid w:val="00B07BA7"/>
    <w:rsid w:val="00B15C6F"/>
    <w:rsid w:val="00B91017"/>
    <w:rsid w:val="00BA008F"/>
    <w:rsid w:val="00BD120E"/>
    <w:rsid w:val="00BD215B"/>
    <w:rsid w:val="00BD723A"/>
    <w:rsid w:val="00C207EE"/>
    <w:rsid w:val="00C22527"/>
    <w:rsid w:val="00C3133F"/>
    <w:rsid w:val="00C3678D"/>
    <w:rsid w:val="00C40534"/>
    <w:rsid w:val="00C41599"/>
    <w:rsid w:val="00C62075"/>
    <w:rsid w:val="00C65240"/>
    <w:rsid w:val="00C77301"/>
    <w:rsid w:val="00C86943"/>
    <w:rsid w:val="00C954C0"/>
    <w:rsid w:val="00CA12A4"/>
    <w:rsid w:val="00CC37CF"/>
    <w:rsid w:val="00CE394A"/>
    <w:rsid w:val="00CF15B5"/>
    <w:rsid w:val="00D91850"/>
    <w:rsid w:val="00DC2580"/>
    <w:rsid w:val="00DD5F04"/>
    <w:rsid w:val="00E02D23"/>
    <w:rsid w:val="00E0526A"/>
    <w:rsid w:val="00E42096"/>
    <w:rsid w:val="00E47E79"/>
    <w:rsid w:val="00E5595A"/>
    <w:rsid w:val="00E9547D"/>
    <w:rsid w:val="00EB61D8"/>
    <w:rsid w:val="00EC0AD2"/>
    <w:rsid w:val="00EC5E2F"/>
    <w:rsid w:val="00F4296C"/>
    <w:rsid w:val="00F44F90"/>
    <w:rsid w:val="00F60395"/>
    <w:rsid w:val="00F64E2A"/>
    <w:rsid w:val="00F669C2"/>
    <w:rsid w:val="00F93F9E"/>
    <w:rsid w:val="00FA649D"/>
    <w:rsid w:val="00FD6554"/>
    <w:rsid w:val="00FE1D18"/>
    <w:rsid w:val="00FF17C6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7BF9"/>
  <w15:docId w15:val="{214ADF64-835B-46D8-9163-EE5CA9F5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7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autoRedefine/>
    <w:qFormat/>
    <w:rsid w:val="00003F8E"/>
    <w:pPr>
      <w:keepNext/>
      <w:keepLines/>
      <w:spacing w:before="240" w:after="0"/>
      <w:ind w:firstLine="709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3">
    <w:name w:val="heading 3"/>
    <w:basedOn w:val="a"/>
    <w:next w:val="a"/>
    <w:link w:val="30"/>
    <w:autoRedefine/>
    <w:qFormat/>
    <w:rsid w:val="00287C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F8E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30">
    <w:name w:val="Заголовок 3 Знак"/>
    <w:basedOn w:val="a0"/>
    <w:link w:val="3"/>
    <w:rsid w:val="00287C5B"/>
    <w:rPr>
      <w:rFonts w:eastAsia="Times New Roman" w:cs="Times New Roman"/>
      <w:color w:val="000000" w:themeColor="text1"/>
      <w:szCs w:val="24"/>
      <w:lang w:eastAsia="ru-RU"/>
    </w:rPr>
  </w:style>
  <w:style w:type="paragraph" w:styleId="31">
    <w:name w:val="Body Text Indent 3"/>
    <w:basedOn w:val="a"/>
    <w:link w:val="32"/>
    <w:rsid w:val="00F669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669C2"/>
    <w:rPr>
      <w:rFonts w:eastAsia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90EB-8B21-4AEB-9CE1-C2C2D60C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  </cp:lastModifiedBy>
  <cp:revision>2</cp:revision>
  <cp:lastPrinted>2025-05-30T06:49:00Z</cp:lastPrinted>
  <dcterms:created xsi:type="dcterms:W3CDTF">2025-06-18T07:58:00Z</dcterms:created>
  <dcterms:modified xsi:type="dcterms:W3CDTF">2025-06-18T07:58:00Z</dcterms:modified>
</cp:coreProperties>
</file>