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99387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C3F89" w:rsidP="00762166">
      <w:pPr>
        <w:jc w:val="center"/>
        <w:rPr>
          <w:b/>
          <w:spacing w:val="20"/>
          <w:sz w:val="32"/>
        </w:rPr>
      </w:pPr>
      <w:r w:rsidRPr="002C3F89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9649A4">
        <w:rPr>
          <w:sz w:val="24"/>
        </w:rPr>
        <w:t xml:space="preserve">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9649A4">
        <w:rPr>
          <w:sz w:val="24"/>
        </w:rPr>
        <w:t>11/07/2025 № 1857</w:t>
      </w:r>
    </w:p>
    <w:p w:rsidR="00762166" w:rsidRDefault="00762166" w:rsidP="00762166">
      <w:pPr>
        <w:jc w:val="both"/>
        <w:rPr>
          <w:sz w:val="24"/>
        </w:rPr>
      </w:pPr>
    </w:p>
    <w:p w:rsidR="00C27462" w:rsidRPr="00592988" w:rsidRDefault="00C27462" w:rsidP="00C27462">
      <w:pPr>
        <w:rPr>
          <w:sz w:val="10"/>
          <w:szCs w:val="10"/>
        </w:rPr>
      </w:pPr>
    </w:p>
    <w:p w:rsidR="00C27462" w:rsidRDefault="00C27462" w:rsidP="00C2746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C27462" w:rsidRDefault="00C27462" w:rsidP="00C27462">
      <w:pPr>
        <w:rPr>
          <w:sz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>
        <w:rPr>
          <w:sz w:val="24"/>
        </w:rPr>
        <w:t>от 06.09.2017 № 1994</w:t>
      </w:r>
    </w:p>
    <w:p w:rsidR="00C27462" w:rsidRDefault="00C27462" w:rsidP="00C27462">
      <w:pPr>
        <w:tabs>
          <w:tab w:val="left" w:pos="4680"/>
        </w:tabs>
        <w:jc w:val="both"/>
        <w:rPr>
          <w:sz w:val="24"/>
          <w:szCs w:val="24"/>
        </w:rPr>
      </w:pPr>
      <w:r w:rsidRPr="00500EF0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перечня главных распорядителей бюджетных </w:t>
      </w:r>
    </w:p>
    <w:p w:rsidR="00C27462" w:rsidRDefault="00C27462" w:rsidP="00C27462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 и подведомственных им  получателей бюджетных </w:t>
      </w:r>
    </w:p>
    <w:p w:rsidR="00C27462" w:rsidRDefault="00C27462" w:rsidP="00C27462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средств Сосновоборского городского округа»</w:t>
      </w:r>
    </w:p>
    <w:p w:rsidR="00C27462" w:rsidRDefault="00C27462" w:rsidP="00C27462">
      <w:pPr>
        <w:jc w:val="both"/>
        <w:rPr>
          <w:sz w:val="24"/>
          <w:szCs w:val="24"/>
        </w:rPr>
      </w:pPr>
    </w:p>
    <w:p w:rsidR="00C27462" w:rsidRDefault="00C27462" w:rsidP="00C27462">
      <w:pPr>
        <w:jc w:val="both"/>
        <w:rPr>
          <w:sz w:val="24"/>
          <w:szCs w:val="24"/>
        </w:rPr>
      </w:pPr>
    </w:p>
    <w:p w:rsidR="00C27462" w:rsidRDefault="00C27462" w:rsidP="00C27462">
      <w:pPr>
        <w:ind w:firstLine="708"/>
        <w:jc w:val="both"/>
        <w:rPr>
          <w:sz w:val="24"/>
          <w:szCs w:val="24"/>
        </w:rPr>
      </w:pPr>
      <w:r w:rsidRPr="00BB4656"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>статьи 38.1 Бюджетного кодекса Российской Федерации,      статьи 14 Положения о бюджетном процессе в Сосновоборском городском округе, утвержденного решением совета депутатов Сосновоборского городского округа                      от 20.11.2007 № 143 (с изменениями),</w:t>
      </w:r>
      <w:r w:rsidRPr="00BB4656">
        <w:rPr>
          <w:sz w:val="24"/>
          <w:szCs w:val="24"/>
        </w:rPr>
        <w:t xml:space="preserve"> администрация Сосновоборского городского округа </w:t>
      </w:r>
      <w:r>
        <w:rPr>
          <w:sz w:val="24"/>
          <w:szCs w:val="24"/>
        </w:rPr>
        <w:t xml:space="preserve">   </w:t>
      </w:r>
      <w:r w:rsidRPr="00BB4656">
        <w:rPr>
          <w:b/>
          <w:bCs/>
          <w:sz w:val="24"/>
          <w:szCs w:val="24"/>
        </w:rPr>
        <w:t>п о с т а н о в л я е т</w:t>
      </w:r>
      <w:r w:rsidRPr="00BB4656">
        <w:rPr>
          <w:sz w:val="24"/>
          <w:szCs w:val="24"/>
        </w:rPr>
        <w:t>:</w:t>
      </w:r>
    </w:p>
    <w:p w:rsidR="00C27462" w:rsidRPr="00500EF0" w:rsidRDefault="00C27462" w:rsidP="00C27462">
      <w:pPr>
        <w:ind w:firstLine="708"/>
        <w:jc w:val="both"/>
        <w:rPr>
          <w:sz w:val="22"/>
          <w:szCs w:val="22"/>
        </w:rPr>
      </w:pPr>
    </w:p>
    <w:p w:rsidR="00C27462" w:rsidRPr="00BB009E" w:rsidRDefault="00C27462" w:rsidP="00C27462">
      <w:pPr>
        <w:ind w:firstLine="708"/>
        <w:jc w:val="both"/>
        <w:rPr>
          <w:sz w:val="24"/>
        </w:rPr>
      </w:pPr>
      <w:r w:rsidRPr="00BB009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83DCD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F83DCD">
        <w:rPr>
          <w:sz w:val="24"/>
          <w:szCs w:val="24"/>
        </w:rPr>
        <w:t xml:space="preserve">в постановление администрации Сосновоборского городского округа </w:t>
      </w:r>
      <w:r>
        <w:rPr>
          <w:sz w:val="24"/>
        </w:rPr>
        <w:t xml:space="preserve">от 06.09.2017 № 1994 </w:t>
      </w:r>
      <w:r w:rsidRPr="00500EF0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перечня главных распорядителей бюджетных </w:t>
      </w:r>
      <w:r>
        <w:rPr>
          <w:sz w:val="24"/>
        </w:rPr>
        <w:t xml:space="preserve"> </w:t>
      </w:r>
      <w:r>
        <w:rPr>
          <w:sz w:val="24"/>
          <w:szCs w:val="24"/>
        </w:rPr>
        <w:t>средств и подведомственных им получателей бюджетных средств Сосновоборского городского округа»:</w:t>
      </w:r>
    </w:p>
    <w:p w:rsidR="00C27462" w:rsidRPr="00B5616D" w:rsidRDefault="00C27462" w:rsidP="00C2746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24"/>
        </w:rPr>
      </w:pPr>
      <w:r w:rsidRPr="0098130A">
        <w:rPr>
          <w:sz w:val="24"/>
          <w:szCs w:val="24"/>
        </w:rPr>
        <w:t>1.1.</w:t>
      </w:r>
      <w:r>
        <w:rPr>
          <w:sz w:val="24"/>
          <w:szCs w:val="24"/>
        </w:rPr>
        <w:t xml:space="preserve"> Приложение 1 «Перечень главных распорядителей бюджетных средств и подведомственных им получателей бюджетных средств Сосновоборского городского округа» утвердить</w:t>
      </w:r>
      <w:r w:rsidRPr="00C36FA4">
        <w:rPr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 xml:space="preserve"> согласно приложению </w:t>
      </w:r>
      <w:r w:rsidRPr="00C36FA4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C27462" w:rsidRPr="00C32AFA" w:rsidRDefault="00C27462" w:rsidP="00C27462">
      <w:pPr>
        <w:tabs>
          <w:tab w:val="left" w:pos="360"/>
        </w:tabs>
        <w:ind w:firstLine="708"/>
        <w:jc w:val="both"/>
        <w:rPr>
          <w:sz w:val="24"/>
          <w:szCs w:val="24"/>
        </w:rPr>
      </w:pPr>
      <w:r w:rsidRPr="00107E2A">
        <w:rPr>
          <w:sz w:val="24"/>
          <w:szCs w:val="24"/>
        </w:rPr>
        <w:t>2.</w:t>
      </w:r>
      <w:r w:rsidRPr="00C32AFA">
        <w:rPr>
          <w:sz w:val="24"/>
          <w:szCs w:val="24"/>
        </w:rPr>
        <w:t xml:space="preserve"> Общему отделу </w:t>
      </w:r>
      <w:r>
        <w:rPr>
          <w:sz w:val="24"/>
          <w:szCs w:val="24"/>
        </w:rPr>
        <w:t xml:space="preserve">администрации </w:t>
      </w:r>
      <w:r w:rsidRPr="00C32AFA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27462" w:rsidRPr="00E31407" w:rsidRDefault="00C27462" w:rsidP="00C27462">
      <w:pPr>
        <w:tabs>
          <w:tab w:val="left" w:pos="360"/>
        </w:tabs>
        <w:ind w:firstLine="708"/>
        <w:jc w:val="both"/>
        <w:rPr>
          <w:sz w:val="24"/>
          <w:szCs w:val="24"/>
        </w:rPr>
      </w:pPr>
      <w:r w:rsidRPr="00E31407">
        <w:rPr>
          <w:sz w:val="24"/>
          <w:szCs w:val="24"/>
        </w:rPr>
        <w:t xml:space="preserve">3. Отделу по связям с общественностью </w:t>
      </w:r>
      <w:r>
        <w:rPr>
          <w:sz w:val="24"/>
          <w:szCs w:val="24"/>
        </w:rPr>
        <w:t xml:space="preserve">администрации </w:t>
      </w:r>
      <w:r w:rsidRPr="00E31407">
        <w:rPr>
          <w:sz w:val="24"/>
          <w:szCs w:val="24"/>
        </w:rPr>
        <w:t xml:space="preserve">(пресс-центр) разместить настоящее постановление на официальном сайте Сосновоборского городского округа. </w:t>
      </w:r>
    </w:p>
    <w:p w:rsidR="00C27462" w:rsidRPr="00CB2699" w:rsidRDefault="00C27462" w:rsidP="00C27462">
      <w:pPr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4. </w:t>
      </w:r>
      <w:r w:rsidRPr="001E5659">
        <w:rPr>
          <w:sz w:val="24"/>
          <w:szCs w:val="24"/>
        </w:rPr>
        <w:t>Настоящее постановление вступает в силу со дня</w:t>
      </w:r>
      <w:r>
        <w:rPr>
          <w:sz w:val="24"/>
          <w:szCs w:val="24"/>
        </w:rPr>
        <w:t xml:space="preserve"> официального обнародования и распространяется на правоотношения, </w:t>
      </w:r>
      <w:r w:rsidRPr="00347137">
        <w:rPr>
          <w:sz w:val="24"/>
          <w:szCs w:val="24"/>
        </w:rPr>
        <w:t xml:space="preserve">возникшие </w:t>
      </w:r>
      <w:r w:rsidRPr="00636EB1">
        <w:rPr>
          <w:sz w:val="24"/>
          <w:szCs w:val="24"/>
        </w:rPr>
        <w:t xml:space="preserve">с </w:t>
      </w:r>
      <w:r>
        <w:rPr>
          <w:sz w:val="24"/>
          <w:szCs w:val="24"/>
        </w:rPr>
        <w:t>12</w:t>
      </w:r>
      <w:r w:rsidRPr="00636EB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636EB1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36EB1">
        <w:rPr>
          <w:sz w:val="24"/>
          <w:szCs w:val="24"/>
        </w:rPr>
        <w:t xml:space="preserve"> года.</w:t>
      </w:r>
    </w:p>
    <w:p w:rsidR="00C27462" w:rsidRPr="000463D2" w:rsidRDefault="00C27462" w:rsidP="00C274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К</w:t>
      </w:r>
      <w:r w:rsidRPr="00CB2699">
        <w:rPr>
          <w:sz w:val="24"/>
          <w:szCs w:val="24"/>
        </w:rPr>
        <w:t>онтроль за исполнением настоящего постановления оставляю за собой.</w:t>
      </w:r>
    </w:p>
    <w:p w:rsidR="00C27462" w:rsidRPr="000B2651" w:rsidRDefault="00C27462" w:rsidP="00C27462">
      <w:pPr>
        <w:rPr>
          <w:color w:val="FF0000"/>
          <w:sz w:val="24"/>
          <w:szCs w:val="24"/>
        </w:rPr>
      </w:pPr>
    </w:p>
    <w:p w:rsidR="00C27462" w:rsidRDefault="00C27462" w:rsidP="00C27462">
      <w:pPr>
        <w:rPr>
          <w:sz w:val="24"/>
          <w:szCs w:val="24"/>
        </w:rPr>
      </w:pPr>
    </w:p>
    <w:p w:rsidR="00C27462" w:rsidRDefault="00C27462" w:rsidP="00C27462">
      <w:pPr>
        <w:rPr>
          <w:sz w:val="24"/>
          <w:szCs w:val="24"/>
        </w:rPr>
      </w:pPr>
    </w:p>
    <w:p w:rsidR="00C27462" w:rsidRPr="003E7EDD" w:rsidRDefault="00C27462" w:rsidP="00C27462">
      <w:pPr>
        <w:rPr>
          <w:sz w:val="24"/>
          <w:szCs w:val="24"/>
        </w:rPr>
      </w:pPr>
      <w:r w:rsidRPr="00CF50DB">
        <w:rPr>
          <w:sz w:val="24"/>
          <w:szCs w:val="24"/>
        </w:rPr>
        <w:t>Глава  Сосновоборского городского округа</w:t>
      </w:r>
      <w:r w:rsidRPr="00CF50DB">
        <w:rPr>
          <w:sz w:val="24"/>
          <w:szCs w:val="24"/>
        </w:rPr>
        <w:tab/>
      </w:r>
      <w:r w:rsidRPr="00CF50DB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</w:t>
      </w:r>
      <w:r w:rsidRPr="00CF50DB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F50DB">
        <w:rPr>
          <w:sz w:val="24"/>
          <w:szCs w:val="24"/>
        </w:rPr>
        <w:t>Воронков</w:t>
      </w: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Default="00C27462" w:rsidP="00C27462">
      <w:pPr>
        <w:rPr>
          <w:sz w:val="12"/>
        </w:rPr>
      </w:pPr>
      <w:r w:rsidRPr="00B5616D">
        <w:rPr>
          <w:sz w:val="12"/>
        </w:rPr>
        <w:t xml:space="preserve">Исп. </w:t>
      </w:r>
      <w:r>
        <w:rPr>
          <w:sz w:val="12"/>
        </w:rPr>
        <w:t>Блеклова Е.Е.  КФ (881369)2-99-60</w:t>
      </w: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Default="00C27462" w:rsidP="00C27462">
      <w:pPr>
        <w:rPr>
          <w:sz w:val="12"/>
        </w:rPr>
      </w:pPr>
    </w:p>
    <w:p w:rsidR="00C27462" w:rsidRPr="00B5616D" w:rsidRDefault="00C27462" w:rsidP="00C27462">
      <w:pPr>
        <w:rPr>
          <w:sz w:val="12"/>
        </w:rPr>
      </w:pPr>
    </w:p>
    <w:p w:rsidR="00C27462" w:rsidRPr="006F69C9" w:rsidRDefault="00C27462" w:rsidP="00C27462">
      <w:pPr>
        <w:rPr>
          <w:sz w:val="24"/>
        </w:rPr>
      </w:pPr>
      <w:r w:rsidRPr="006F69C9">
        <w:rPr>
          <w:sz w:val="24"/>
        </w:rPr>
        <w:t>СОГЛАСОВАНО:</w:t>
      </w:r>
    </w:p>
    <w:p w:rsidR="00C27462" w:rsidRPr="006F69C9" w:rsidRDefault="00C27462" w:rsidP="00C27462">
      <w:pPr>
        <w:jc w:val="both"/>
        <w:rPr>
          <w:sz w:val="24"/>
          <w:szCs w:val="24"/>
        </w:rPr>
      </w:pPr>
    </w:p>
    <w:p w:rsidR="00C27462" w:rsidRDefault="00993878" w:rsidP="00C27462">
      <w:pPr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6116320" cy="3942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Default="00C27462" w:rsidP="00C27462">
      <w:pPr>
        <w:jc w:val="both"/>
        <w:rPr>
          <w:sz w:val="24"/>
        </w:rPr>
      </w:pPr>
    </w:p>
    <w:p w:rsidR="00C27462" w:rsidRPr="00AF6C3E" w:rsidRDefault="00C27462" w:rsidP="00C27462">
      <w:pPr>
        <w:ind w:left="2124" w:firstLine="708"/>
        <w:jc w:val="right"/>
      </w:pPr>
      <w:r w:rsidRPr="00AF6C3E">
        <w:t>Рассылка:</w:t>
      </w:r>
    </w:p>
    <w:p w:rsidR="00C27462" w:rsidRDefault="00C27462" w:rsidP="00C27462">
      <w:pPr>
        <w:ind w:left="2124" w:firstLine="708"/>
        <w:jc w:val="right"/>
      </w:pPr>
      <w:r>
        <w:t xml:space="preserve"> КФ, ЦБ, Пресс-центр</w:t>
      </w: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Default="00C27462" w:rsidP="00C27462">
      <w:pPr>
        <w:ind w:left="2124" w:firstLine="708"/>
        <w:jc w:val="right"/>
      </w:pPr>
    </w:p>
    <w:p w:rsidR="00C27462" w:rsidRPr="001211AB" w:rsidRDefault="00C27462" w:rsidP="00C27462">
      <w:pPr>
        <w:ind w:left="2124" w:firstLine="708"/>
        <w:jc w:val="right"/>
        <w:rPr>
          <w:sz w:val="24"/>
        </w:rPr>
      </w:pPr>
      <w:bookmarkStart w:id="0" w:name="_GoBack"/>
      <w:bookmarkEnd w:id="0"/>
    </w:p>
    <w:p w:rsidR="00C27462" w:rsidRPr="00402CF9" w:rsidRDefault="00C27462" w:rsidP="00C27462">
      <w:pPr>
        <w:jc w:val="right"/>
        <w:rPr>
          <w:sz w:val="24"/>
          <w:szCs w:val="24"/>
        </w:rPr>
      </w:pPr>
      <w:r w:rsidRPr="00402CF9">
        <w:rPr>
          <w:sz w:val="24"/>
          <w:szCs w:val="24"/>
        </w:rPr>
        <w:t>УТВЕРЖДЕН</w:t>
      </w:r>
    </w:p>
    <w:p w:rsidR="00C27462" w:rsidRPr="00CE2A47" w:rsidRDefault="00C27462" w:rsidP="00C27462">
      <w:pPr>
        <w:pStyle w:val="a9"/>
        <w:ind w:left="0"/>
        <w:jc w:val="right"/>
      </w:pPr>
      <w:r w:rsidRPr="00CE2A47">
        <w:t xml:space="preserve">постановлением администрации </w:t>
      </w:r>
    </w:p>
    <w:p w:rsidR="00C27462" w:rsidRPr="00CE2A47" w:rsidRDefault="00C27462" w:rsidP="00C27462">
      <w:pPr>
        <w:pStyle w:val="a9"/>
        <w:ind w:left="0"/>
        <w:jc w:val="right"/>
      </w:pPr>
      <w:r w:rsidRPr="00CE2A47">
        <w:t>Сосновоборского городского округа</w:t>
      </w:r>
    </w:p>
    <w:p w:rsidR="00C27462" w:rsidRPr="00CE2A47" w:rsidRDefault="00C27462" w:rsidP="00C27462">
      <w:pPr>
        <w:pStyle w:val="a9"/>
        <w:ind w:left="0"/>
        <w:jc w:val="right"/>
      </w:pPr>
      <w:r>
        <w:t xml:space="preserve">от </w:t>
      </w:r>
      <w:r w:rsidR="009649A4">
        <w:t>11/07/2025 № 1857</w:t>
      </w:r>
    </w:p>
    <w:p w:rsidR="00C27462" w:rsidRDefault="00C27462" w:rsidP="00C27462">
      <w:pPr>
        <w:pStyle w:val="a9"/>
        <w:ind w:left="0"/>
        <w:jc w:val="right"/>
      </w:pPr>
    </w:p>
    <w:p w:rsidR="00C27462" w:rsidRPr="00CE2A47" w:rsidRDefault="00C27462" w:rsidP="00C27462">
      <w:pPr>
        <w:pStyle w:val="a9"/>
        <w:ind w:left="0"/>
        <w:jc w:val="right"/>
      </w:pPr>
      <w:r>
        <w:t>(Приложение)</w:t>
      </w: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главных распорядителей бюджетных средств</w:t>
      </w:r>
    </w:p>
    <w:p w:rsidR="00C27462" w:rsidRDefault="00C27462" w:rsidP="00C27462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подведомственных им  получателей бюджетных средств Сосновоборского городского округа</w:t>
      </w:r>
    </w:p>
    <w:p w:rsidR="00C27462" w:rsidRPr="00BB4656" w:rsidRDefault="00C27462" w:rsidP="00C27462">
      <w:pPr>
        <w:jc w:val="center"/>
        <w:rPr>
          <w:b/>
          <w:sz w:val="24"/>
          <w:szCs w:val="24"/>
        </w:rPr>
      </w:pPr>
    </w:p>
    <w:p w:rsidR="00C27462" w:rsidRPr="00305C6D" w:rsidRDefault="00C27462" w:rsidP="00C27462">
      <w:pPr>
        <w:rPr>
          <w:sz w:val="24"/>
          <w:szCs w:val="24"/>
        </w:rPr>
      </w:pPr>
      <w:r w:rsidRPr="00305C6D">
        <w:rPr>
          <w:b/>
          <w:sz w:val="24"/>
          <w:szCs w:val="24"/>
        </w:rPr>
        <w:t xml:space="preserve">      </w:t>
      </w:r>
      <w:r w:rsidRPr="00305C6D">
        <w:rPr>
          <w:sz w:val="24"/>
          <w:szCs w:val="24"/>
        </w:rPr>
        <w:t>Главные распорядители бюджетных средств:</w:t>
      </w:r>
    </w:p>
    <w:p w:rsidR="00C27462" w:rsidRPr="00FF6323" w:rsidRDefault="00C27462" w:rsidP="00C27462">
      <w:pPr>
        <w:pStyle w:val="a9"/>
      </w:pPr>
      <w:r w:rsidRPr="00FF6323">
        <w:t>1.1.</w:t>
      </w:r>
      <w:r>
        <w:t xml:space="preserve"> </w:t>
      </w:r>
      <w:r w:rsidRPr="00FF6323">
        <w:t>Администрация муниципального образования Сосновоборский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1.2.</w:t>
      </w:r>
      <w:r>
        <w:t xml:space="preserve"> </w:t>
      </w:r>
      <w:r w:rsidRPr="00FF6323">
        <w:t>Комитет по управлению муниципальным имуществом администрации муниципального образования Сосновоборский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1.3.</w:t>
      </w:r>
      <w:r>
        <w:t xml:space="preserve"> </w:t>
      </w:r>
      <w:r w:rsidRPr="00FF6323">
        <w:t>Комитет образования администрации муниципального образования Сосновоборский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1.4.</w:t>
      </w:r>
      <w:r>
        <w:t xml:space="preserve"> </w:t>
      </w:r>
      <w:r w:rsidRPr="00FF6323">
        <w:t>Комитет финансов администрации муниципального образования Сосновоборский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1.5.</w:t>
      </w:r>
      <w:r>
        <w:t xml:space="preserve"> </w:t>
      </w:r>
      <w:r w:rsidRPr="00FF6323">
        <w:t>Совет депутатов муниципального образования Сосновоборский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 xml:space="preserve">1.6. </w:t>
      </w:r>
      <w:r>
        <w:t xml:space="preserve"> </w:t>
      </w:r>
      <w:r w:rsidRPr="00FF6323">
        <w:t>Контрольно-счетная палата муниципального образования Сосновоборский городской округ Ленинградской области;</w:t>
      </w:r>
    </w:p>
    <w:p w:rsidR="00C27462" w:rsidRPr="006C2D4F" w:rsidRDefault="00C27462" w:rsidP="00C27462">
      <w:pPr>
        <w:rPr>
          <w:color w:val="FF0000"/>
          <w:sz w:val="24"/>
          <w:szCs w:val="24"/>
        </w:rPr>
      </w:pPr>
    </w:p>
    <w:p w:rsidR="00C27462" w:rsidRPr="00305C6D" w:rsidRDefault="00C27462" w:rsidP="00C27462">
      <w:pPr>
        <w:rPr>
          <w:sz w:val="24"/>
          <w:szCs w:val="24"/>
        </w:rPr>
      </w:pPr>
      <w:r w:rsidRPr="00305C6D">
        <w:rPr>
          <w:sz w:val="24"/>
          <w:szCs w:val="24"/>
        </w:rPr>
        <w:t>Получатели бюджетных средств:</w:t>
      </w:r>
    </w:p>
    <w:p w:rsidR="00C27462" w:rsidRPr="006C2D4F" w:rsidRDefault="00C27462" w:rsidP="00C27462">
      <w:pPr>
        <w:pStyle w:val="a9"/>
        <w:rPr>
          <w:color w:val="FF0000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93"/>
        <w:gridCol w:w="3499"/>
        <w:gridCol w:w="4459"/>
      </w:tblGrid>
      <w:tr w:rsidR="00C27462" w:rsidRPr="006C2D4F" w:rsidTr="001C2C77">
        <w:tc>
          <w:tcPr>
            <w:tcW w:w="893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№№</w:t>
            </w:r>
          </w:p>
        </w:tc>
        <w:tc>
          <w:tcPr>
            <w:tcW w:w="3499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Наименование учреждения</w:t>
            </w:r>
          </w:p>
        </w:tc>
        <w:tc>
          <w:tcPr>
            <w:tcW w:w="4459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Наименование главного распорядителя бюджетных средств, которому подведомственно учреждение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2.1.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«Центр административно-хозяйственного обеспечения»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Администрация муниципального образования Сосновоборский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2.2.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«Центр информационного обеспечения градостроительной деятельности Сосновоборского городского округа»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Администрация муниципального образования Сосновоборский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2.3.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«Сосновоборский фонд имущества»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Комитет по управлению муниципальным имуществом администрации муниципального образования Сосновоборский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</w:t>
            </w:r>
            <w:r>
              <w:t>.4</w:t>
            </w:r>
            <w:r w:rsidRPr="000D62EB">
              <w:t>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Муниципальное казенное </w:t>
            </w:r>
            <w:r w:rsidRPr="000D62EB">
              <w:lastRenderedPageBreak/>
              <w:t>учреждение «Специализированная служба»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lastRenderedPageBreak/>
              <w:t xml:space="preserve">Администрация муниципального </w:t>
            </w:r>
            <w:r w:rsidRPr="000D62EB">
              <w:lastRenderedPageBreak/>
              <w:t>образования Сосновоборский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lastRenderedPageBreak/>
              <w:t>2.</w:t>
            </w:r>
            <w:r>
              <w:t>5</w:t>
            </w:r>
            <w:r w:rsidRPr="000D62EB">
              <w:t>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«Управление строительства и благоустройства»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Администрация муниципального образования Сосновоборский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</w:t>
            </w:r>
            <w:r>
              <w:t>6.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</w:t>
            </w:r>
            <w:r w:rsidRPr="00402CF9">
              <w:t>ие «Финансово-технологический центр»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Администрация муниципального образования Сосновоборский городской округ Ленинградской области</w:t>
            </w:r>
          </w:p>
        </w:tc>
      </w:tr>
    </w:tbl>
    <w:p w:rsidR="00C27462" w:rsidRPr="006C2D4F" w:rsidRDefault="00C27462" w:rsidP="00C27462">
      <w:pPr>
        <w:rPr>
          <w:color w:val="FF0000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62" w:rsidRDefault="00C27462" w:rsidP="00762166">
      <w:r>
        <w:separator/>
      </w:r>
    </w:p>
  </w:endnote>
  <w:endnote w:type="continuationSeparator" w:id="0">
    <w:p w:rsidR="00C27462" w:rsidRDefault="00C27462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62" w:rsidRDefault="00C27462" w:rsidP="00762166">
      <w:r>
        <w:separator/>
      </w:r>
    </w:p>
  </w:footnote>
  <w:footnote w:type="continuationSeparator" w:id="0">
    <w:p w:rsidR="00C27462" w:rsidRDefault="00C27462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d459fda-c801-4d74-a5fc-f4b20d9a5c2c"/>
  </w:docVars>
  <w:rsids>
    <w:rsidRoot w:val="006143D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C3F89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3D0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49A4"/>
    <w:rsid w:val="00965050"/>
    <w:rsid w:val="009676DA"/>
    <w:rsid w:val="00993810"/>
    <w:rsid w:val="00993878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462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746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c3ba6a1-49eb-491f-99cd-ca28a58ee85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4c3ba6a1-49eb-491f-99cd-ca28a58ee857.dot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2025-07-11T09:02:00Z</cp:lastPrinted>
  <dcterms:created xsi:type="dcterms:W3CDTF">2025-07-15T13:11:00Z</dcterms:created>
  <dcterms:modified xsi:type="dcterms:W3CDTF">2025-07-15T13:11:00Z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5d459fda-c801-4d74-a5fc-f4b20d9a5c2c</vt:lpwstr>
  </property>
</Properties>
</file>