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EA" w:rsidRDefault="003168EA" w:rsidP="003168E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8EA" w:rsidRDefault="003168EA" w:rsidP="003168E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168EA" w:rsidRDefault="003168EA" w:rsidP="003168E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168EA" w:rsidRDefault="005E447E" w:rsidP="003168EA">
      <w:pPr>
        <w:jc w:val="center"/>
        <w:rPr>
          <w:b/>
          <w:spacing w:val="20"/>
          <w:sz w:val="32"/>
        </w:rPr>
      </w:pPr>
      <w:r w:rsidRPr="005E447E">
        <w:rPr>
          <w:noProof/>
        </w:rPr>
        <w:pict>
          <v:line id="Line 2" o:spid="_x0000_s1026" style="position:absolute;left:0;text-align:left;z-index:251660288;visibility:visibl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3168EA" w:rsidRDefault="003168EA" w:rsidP="003168EA">
      <w:pPr>
        <w:pStyle w:val="3"/>
        <w:jc w:val="left"/>
      </w:pPr>
      <w:r>
        <w:t xml:space="preserve">                             постановление</w:t>
      </w:r>
    </w:p>
    <w:p w:rsidR="003168EA" w:rsidRDefault="003168EA" w:rsidP="003168EA">
      <w:pPr>
        <w:jc w:val="center"/>
        <w:rPr>
          <w:sz w:val="24"/>
        </w:rPr>
      </w:pPr>
    </w:p>
    <w:p w:rsidR="003168EA" w:rsidRDefault="003168EA" w:rsidP="003168EA">
      <w:pPr>
        <w:rPr>
          <w:sz w:val="24"/>
        </w:rPr>
      </w:pPr>
      <w:r>
        <w:rPr>
          <w:sz w:val="24"/>
        </w:rPr>
        <w:t xml:space="preserve">                                                      от 29/03/2023 № 833</w:t>
      </w:r>
    </w:p>
    <w:p w:rsidR="003168EA" w:rsidRDefault="003168EA" w:rsidP="003168EA">
      <w:pPr>
        <w:jc w:val="both"/>
        <w:rPr>
          <w:sz w:val="24"/>
        </w:rPr>
      </w:pPr>
    </w:p>
    <w:p w:rsidR="003168EA" w:rsidRPr="00C74C1D" w:rsidRDefault="003168EA" w:rsidP="003168EA">
      <w:pPr>
        <w:rPr>
          <w:sz w:val="24"/>
          <w:szCs w:val="24"/>
        </w:rPr>
      </w:pPr>
      <w:bookmarkStart w:id="1" w:name="OLE_LINK4"/>
      <w:bookmarkStart w:id="2" w:name="OLE_LINK5"/>
      <w:r>
        <w:rPr>
          <w:sz w:val="24"/>
          <w:szCs w:val="24"/>
        </w:rPr>
        <w:t xml:space="preserve">О внесении изменений в </w:t>
      </w:r>
      <w:r w:rsidRPr="00C74C1D">
        <w:rPr>
          <w:sz w:val="24"/>
          <w:szCs w:val="24"/>
        </w:rPr>
        <w:t>муниципальную программу</w:t>
      </w:r>
    </w:p>
    <w:p w:rsidR="003168EA" w:rsidRDefault="003168EA" w:rsidP="003168EA">
      <w:pPr>
        <w:rPr>
          <w:sz w:val="24"/>
          <w:szCs w:val="24"/>
        </w:rPr>
      </w:pPr>
      <w:r>
        <w:rPr>
          <w:sz w:val="24"/>
          <w:szCs w:val="24"/>
        </w:rPr>
        <w:t>«Развитие</w:t>
      </w:r>
      <w:r w:rsidRPr="00FC7EC5">
        <w:rPr>
          <w:sz w:val="24"/>
          <w:szCs w:val="24"/>
        </w:rPr>
        <w:t xml:space="preserve"> </w:t>
      </w:r>
      <w:r w:rsidRPr="00EB24D5">
        <w:rPr>
          <w:sz w:val="24"/>
          <w:szCs w:val="24"/>
        </w:rPr>
        <w:t xml:space="preserve">информационного общества </w:t>
      </w:r>
      <w:proofErr w:type="gramStart"/>
      <w:r w:rsidRPr="00EB24D5">
        <w:rPr>
          <w:sz w:val="24"/>
          <w:szCs w:val="24"/>
        </w:rPr>
        <w:t>в</w:t>
      </w:r>
      <w:proofErr w:type="gramEnd"/>
      <w:r w:rsidRPr="00EB24D5">
        <w:rPr>
          <w:sz w:val="24"/>
          <w:szCs w:val="24"/>
        </w:rPr>
        <w:t xml:space="preserve"> Со</w:t>
      </w:r>
      <w:r>
        <w:rPr>
          <w:sz w:val="24"/>
          <w:szCs w:val="24"/>
        </w:rPr>
        <w:t>сновоборском</w:t>
      </w:r>
    </w:p>
    <w:p w:rsidR="003168EA" w:rsidRPr="00EB24D5" w:rsidRDefault="003168EA" w:rsidP="003168EA">
      <w:pPr>
        <w:rPr>
          <w:sz w:val="24"/>
          <w:szCs w:val="24"/>
        </w:rPr>
      </w:pPr>
      <w:proofErr w:type="gramStart"/>
      <w:r w:rsidRPr="00EB24D5">
        <w:rPr>
          <w:sz w:val="24"/>
          <w:szCs w:val="24"/>
        </w:rPr>
        <w:t>городском округе на 2014-2025 годы»</w:t>
      </w:r>
      <w:proofErr w:type="gramEnd"/>
    </w:p>
    <w:p w:rsidR="003168EA" w:rsidRDefault="003168EA" w:rsidP="003168EA">
      <w:pPr>
        <w:rPr>
          <w:sz w:val="24"/>
          <w:szCs w:val="24"/>
        </w:rPr>
      </w:pPr>
    </w:p>
    <w:p w:rsidR="003168EA" w:rsidRDefault="003168EA" w:rsidP="003168EA">
      <w:pPr>
        <w:rPr>
          <w:sz w:val="24"/>
          <w:szCs w:val="24"/>
        </w:rPr>
      </w:pPr>
    </w:p>
    <w:p w:rsidR="003168EA" w:rsidRPr="00EB24D5" w:rsidRDefault="003168EA" w:rsidP="003168EA">
      <w:pPr>
        <w:rPr>
          <w:sz w:val="24"/>
          <w:szCs w:val="24"/>
        </w:rPr>
      </w:pPr>
    </w:p>
    <w:bookmarkEnd w:id="1"/>
    <w:bookmarkEnd w:id="2"/>
    <w:p w:rsidR="003168EA" w:rsidRPr="00EB24D5" w:rsidRDefault="003168EA" w:rsidP="003168EA">
      <w:pPr>
        <w:tabs>
          <w:tab w:val="left" w:pos="1134"/>
        </w:tabs>
        <w:ind w:firstLine="708"/>
        <w:jc w:val="both"/>
        <w:rPr>
          <w:b/>
          <w:bCs/>
          <w:sz w:val="24"/>
          <w:szCs w:val="24"/>
        </w:rPr>
      </w:pPr>
      <w:r w:rsidRPr="00EB24D5">
        <w:rPr>
          <w:sz w:val="24"/>
          <w:szCs w:val="24"/>
        </w:rPr>
        <w:t xml:space="preserve">Во исполнение постановления администрации Сосновоборского городского округа от </w:t>
      </w:r>
      <w:r>
        <w:rPr>
          <w:sz w:val="24"/>
          <w:szCs w:val="24"/>
        </w:rPr>
        <w:t>20</w:t>
      </w:r>
      <w:r w:rsidRPr="00EB24D5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EB24D5">
        <w:rPr>
          <w:sz w:val="24"/>
          <w:szCs w:val="24"/>
        </w:rPr>
        <w:t>.20</w:t>
      </w:r>
      <w:r>
        <w:rPr>
          <w:sz w:val="24"/>
          <w:szCs w:val="24"/>
        </w:rPr>
        <w:t>23 № 453</w:t>
      </w:r>
      <w:r w:rsidRPr="00EB24D5">
        <w:rPr>
          <w:sz w:val="24"/>
          <w:szCs w:val="24"/>
        </w:rPr>
        <w:t xml:space="preserve"> «</w:t>
      </w:r>
      <w:r w:rsidRPr="0030492B">
        <w:rPr>
          <w:color w:val="000000"/>
          <w:sz w:val="24"/>
          <w:szCs w:val="24"/>
        </w:rPr>
        <w:t>О порядке разработки, реализации и оценки</w:t>
      </w:r>
      <w:r>
        <w:rPr>
          <w:color w:val="000000"/>
          <w:sz w:val="24"/>
          <w:szCs w:val="24"/>
        </w:rPr>
        <w:t xml:space="preserve"> </w:t>
      </w:r>
      <w:r w:rsidRPr="0030492B">
        <w:rPr>
          <w:color w:val="000000"/>
          <w:sz w:val="24"/>
          <w:szCs w:val="24"/>
        </w:rPr>
        <w:t>эффективности муниципальных программ Сосновоборского городского округа</w:t>
      </w:r>
      <w:r>
        <w:rPr>
          <w:color w:val="000000"/>
          <w:sz w:val="24"/>
          <w:szCs w:val="24"/>
        </w:rPr>
        <w:t>»</w:t>
      </w:r>
      <w:r w:rsidRPr="00EB24D5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решением</w:t>
      </w:r>
      <w:r w:rsidRPr="00447E89">
        <w:rPr>
          <w:sz w:val="24"/>
          <w:szCs w:val="24"/>
        </w:rPr>
        <w:t xml:space="preserve"> совета депутатов Сосново</w:t>
      </w:r>
      <w:r>
        <w:rPr>
          <w:sz w:val="24"/>
          <w:szCs w:val="24"/>
        </w:rPr>
        <w:t>борского городского округа</w:t>
      </w:r>
      <w:r w:rsidRPr="002721AE">
        <w:rPr>
          <w:sz w:val="24"/>
          <w:szCs w:val="24"/>
        </w:rPr>
        <w:t xml:space="preserve"> </w:t>
      </w:r>
      <w:r>
        <w:rPr>
          <w:sz w:val="24"/>
          <w:szCs w:val="24"/>
        </w:rPr>
        <w:t>от 14.12.2022 г.</w:t>
      </w:r>
      <w:r w:rsidRPr="00C74C1D">
        <w:rPr>
          <w:sz w:val="24"/>
          <w:szCs w:val="24"/>
        </w:rPr>
        <w:t xml:space="preserve"> № </w:t>
      </w:r>
      <w:r>
        <w:rPr>
          <w:sz w:val="24"/>
          <w:szCs w:val="24"/>
        </w:rPr>
        <w:t>127</w:t>
      </w:r>
      <w:r w:rsidRPr="00C74C1D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2023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2024 и 2025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», </w:t>
      </w:r>
      <w:r w:rsidRPr="000E7AC3">
        <w:rPr>
          <w:sz w:val="24"/>
          <w:szCs w:val="24"/>
        </w:rPr>
        <w:t>администрация Сосновоборского городского округа</w:t>
      </w:r>
      <w:r w:rsidRPr="00EB24D5">
        <w:rPr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> в л я е </w:t>
      </w:r>
      <w:r w:rsidRPr="00EB24D5">
        <w:rPr>
          <w:b/>
          <w:sz w:val="24"/>
          <w:szCs w:val="24"/>
        </w:rPr>
        <w:t>т:</w:t>
      </w:r>
    </w:p>
    <w:p w:rsidR="003168EA" w:rsidRPr="00EB24D5" w:rsidRDefault="003168EA" w:rsidP="003168EA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3168EA" w:rsidRPr="00EB24D5" w:rsidRDefault="003168EA" w:rsidP="003168EA">
      <w:pPr>
        <w:pStyle w:val="ab"/>
        <w:tabs>
          <w:tab w:val="left" w:pos="1134"/>
        </w:tabs>
        <w:ind w:left="0" w:firstLine="708"/>
        <w:rPr>
          <w:szCs w:val="24"/>
        </w:rPr>
      </w:pPr>
      <w:r>
        <w:rPr>
          <w:szCs w:val="24"/>
        </w:rPr>
        <w:t xml:space="preserve">1. </w:t>
      </w:r>
      <w:r w:rsidRPr="006778C6">
        <w:rPr>
          <w:szCs w:val="24"/>
        </w:rPr>
        <w:t>Утвердить прилагаемые изменения, которые вносятся в муниципальную программу</w:t>
      </w:r>
      <w:r>
        <w:rPr>
          <w:szCs w:val="24"/>
        </w:rPr>
        <w:t xml:space="preserve"> «Развитие</w:t>
      </w:r>
      <w:r w:rsidRPr="00FC7EC5">
        <w:rPr>
          <w:szCs w:val="24"/>
        </w:rPr>
        <w:t xml:space="preserve"> </w:t>
      </w:r>
      <w:r w:rsidRPr="00EB24D5">
        <w:rPr>
          <w:szCs w:val="24"/>
        </w:rPr>
        <w:t>информационного общества в Со</w:t>
      </w:r>
      <w:r>
        <w:rPr>
          <w:szCs w:val="24"/>
        </w:rPr>
        <w:t xml:space="preserve">сновоборском </w:t>
      </w:r>
      <w:r w:rsidRPr="00EB24D5">
        <w:rPr>
          <w:szCs w:val="24"/>
        </w:rPr>
        <w:t>городском округе на 2014-2025 годы»</w:t>
      </w:r>
      <w:r>
        <w:rPr>
          <w:szCs w:val="24"/>
        </w:rPr>
        <w:t xml:space="preserve">, утвержденную </w:t>
      </w:r>
      <w:r w:rsidRPr="00EB24D5">
        <w:rPr>
          <w:szCs w:val="24"/>
        </w:rPr>
        <w:t>постановление</w:t>
      </w:r>
      <w:r>
        <w:rPr>
          <w:szCs w:val="24"/>
        </w:rPr>
        <w:t>м</w:t>
      </w:r>
      <w:r w:rsidRPr="00EB24D5">
        <w:rPr>
          <w:szCs w:val="24"/>
        </w:rPr>
        <w:t xml:space="preserve"> администрации Сосновоборского городского округа от 18.10.2013 № 2624 «Об утверждении муниципальной программы Сосновоборского городского округа «Развитие информационного общества </w:t>
      </w:r>
      <w:proofErr w:type="gramStart"/>
      <w:r w:rsidRPr="00EB24D5">
        <w:rPr>
          <w:szCs w:val="24"/>
        </w:rPr>
        <w:t>в</w:t>
      </w:r>
      <w:proofErr w:type="gramEnd"/>
      <w:r w:rsidRPr="00EB24D5">
        <w:rPr>
          <w:szCs w:val="24"/>
        </w:rPr>
        <w:t xml:space="preserve"> Сосновоборском городском округе на 2014-2025 годы» (с изменениями от 08.09.2021 № 1868, от 12.08.2022 № 1851</w:t>
      </w:r>
      <w:r>
        <w:rPr>
          <w:szCs w:val="24"/>
        </w:rPr>
        <w:t>, от 18.11.2022 № 2679, от 17.03.2023 № 740</w:t>
      </w:r>
      <w:r w:rsidRPr="00EB24D5">
        <w:rPr>
          <w:szCs w:val="24"/>
        </w:rPr>
        <w:t>):</w:t>
      </w:r>
    </w:p>
    <w:p w:rsidR="003168EA" w:rsidRPr="00EB24D5" w:rsidRDefault="003168EA" w:rsidP="003168EA">
      <w:pPr>
        <w:pStyle w:val="ab"/>
        <w:tabs>
          <w:tab w:val="left" w:pos="1134"/>
        </w:tabs>
        <w:ind w:left="0" w:firstLine="708"/>
        <w:rPr>
          <w:szCs w:val="24"/>
        </w:rPr>
      </w:pPr>
      <w:r w:rsidRPr="00EB24D5">
        <w:rPr>
          <w:szCs w:val="24"/>
        </w:rPr>
        <w:t xml:space="preserve">1.1. Муниципальную программу «Развитие информационного общества </w:t>
      </w:r>
      <w:proofErr w:type="gramStart"/>
      <w:r w:rsidRPr="00EB24D5">
        <w:rPr>
          <w:szCs w:val="24"/>
        </w:rPr>
        <w:t>в</w:t>
      </w:r>
      <w:proofErr w:type="gramEnd"/>
      <w:r w:rsidRPr="00EB24D5">
        <w:rPr>
          <w:szCs w:val="24"/>
        </w:rPr>
        <w:t xml:space="preserve"> </w:t>
      </w:r>
      <w:proofErr w:type="gramStart"/>
      <w:r w:rsidRPr="00EB24D5">
        <w:rPr>
          <w:szCs w:val="24"/>
        </w:rPr>
        <w:t>Сосновоборском</w:t>
      </w:r>
      <w:proofErr w:type="gramEnd"/>
      <w:r w:rsidRPr="00EB24D5">
        <w:rPr>
          <w:szCs w:val="24"/>
        </w:rPr>
        <w:t xml:space="preserve"> городском округе на 2014 – 2025 годы» </w:t>
      </w:r>
      <w:r>
        <w:rPr>
          <w:szCs w:val="24"/>
        </w:rPr>
        <w:t>утвердить</w:t>
      </w:r>
      <w:r w:rsidRPr="00EB24D5">
        <w:rPr>
          <w:szCs w:val="24"/>
        </w:rPr>
        <w:t xml:space="preserve"> в новой редакции, согласно приложению к настоящему постановлению.</w:t>
      </w:r>
    </w:p>
    <w:p w:rsidR="003168EA" w:rsidRPr="00EB24D5" w:rsidRDefault="003168EA" w:rsidP="003168EA">
      <w:pPr>
        <w:pStyle w:val="a9"/>
        <w:tabs>
          <w:tab w:val="left" w:pos="1134"/>
        </w:tabs>
        <w:spacing w:after="0"/>
        <w:ind w:left="0" w:firstLine="708"/>
        <w:rPr>
          <w:szCs w:val="24"/>
        </w:rPr>
      </w:pPr>
      <w:r w:rsidRPr="00EB24D5">
        <w:rPr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168EA" w:rsidRPr="00EB24D5" w:rsidRDefault="003168EA" w:rsidP="003168EA">
      <w:pPr>
        <w:pStyle w:val="a9"/>
        <w:tabs>
          <w:tab w:val="left" w:pos="1134"/>
        </w:tabs>
        <w:spacing w:after="0"/>
        <w:ind w:left="0" w:firstLine="708"/>
        <w:rPr>
          <w:szCs w:val="24"/>
        </w:rPr>
      </w:pPr>
      <w:r w:rsidRPr="00EB24D5">
        <w:rPr>
          <w:szCs w:val="24"/>
        </w:rPr>
        <w:t xml:space="preserve">3.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EB24D5">
        <w:rPr>
          <w:szCs w:val="24"/>
        </w:rPr>
        <w:t>разместить</w:t>
      </w:r>
      <w:proofErr w:type="gramEnd"/>
      <w:r w:rsidRPr="00EB24D5">
        <w:rPr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168EA" w:rsidRPr="00EB24D5" w:rsidRDefault="003168EA" w:rsidP="003168EA">
      <w:pPr>
        <w:pStyle w:val="a9"/>
        <w:tabs>
          <w:tab w:val="left" w:pos="1134"/>
        </w:tabs>
        <w:spacing w:after="0"/>
        <w:ind w:left="0" w:firstLine="708"/>
        <w:rPr>
          <w:szCs w:val="24"/>
        </w:rPr>
      </w:pPr>
      <w:r w:rsidRPr="00EB24D5">
        <w:rPr>
          <w:szCs w:val="24"/>
        </w:rPr>
        <w:t xml:space="preserve">4. Настоящее постановление вступает в силу </w:t>
      </w:r>
      <w:r>
        <w:rPr>
          <w:szCs w:val="24"/>
        </w:rPr>
        <w:t>со дня официального обнародования</w:t>
      </w:r>
      <w:r w:rsidRPr="00C74C1D">
        <w:rPr>
          <w:szCs w:val="24"/>
        </w:rPr>
        <w:t>.</w:t>
      </w:r>
    </w:p>
    <w:p w:rsidR="003168EA" w:rsidRPr="00EB24D5" w:rsidRDefault="003168EA" w:rsidP="003168EA">
      <w:pPr>
        <w:pStyle w:val="a9"/>
        <w:tabs>
          <w:tab w:val="left" w:pos="1134"/>
        </w:tabs>
        <w:spacing w:after="0"/>
        <w:ind w:left="0" w:firstLine="708"/>
        <w:rPr>
          <w:szCs w:val="24"/>
        </w:rPr>
      </w:pPr>
      <w:r w:rsidRPr="00EB24D5">
        <w:rPr>
          <w:szCs w:val="24"/>
        </w:rPr>
        <w:t xml:space="preserve">5. Контроль исполнения настоящего постановления возложить на заместителя главы администрации по безопасности, правопорядку и организационным вопросам </w:t>
      </w:r>
      <w:proofErr w:type="spellStart"/>
      <w:r w:rsidRPr="00EB24D5">
        <w:rPr>
          <w:szCs w:val="24"/>
        </w:rPr>
        <w:t>Рахматова</w:t>
      </w:r>
      <w:proofErr w:type="spellEnd"/>
      <w:r w:rsidRPr="00EB24D5">
        <w:rPr>
          <w:szCs w:val="24"/>
        </w:rPr>
        <w:t> А.Ю.</w:t>
      </w:r>
    </w:p>
    <w:p w:rsidR="003168EA" w:rsidRPr="00EB24D5" w:rsidRDefault="003168EA" w:rsidP="003168EA">
      <w:pPr>
        <w:pStyle w:val="a9"/>
        <w:spacing w:after="0"/>
        <w:ind w:left="0" w:firstLine="1134"/>
        <w:rPr>
          <w:szCs w:val="24"/>
        </w:rPr>
      </w:pPr>
    </w:p>
    <w:p w:rsidR="003168EA" w:rsidRPr="00EB24D5" w:rsidRDefault="003168EA" w:rsidP="003168EA">
      <w:pPr>
        <w:pStyle w:val="a9"/>
        <w:spacing w:after="0"/>
        <w:ind w:left="0" w:firstLine="1134"/>
        <w:rPr>
          <w:szCs w:val="24"/>
        </w:rPr>
      </w:pPr>
    </w:p>
    <w:p w:rsidR="003168EA" w:rsidRPr="00EB24D5" w:rsidRDefault="003168EA" w:rsidP="003168EA">
      <w:pPr>
        <w:pStyle w:val="a9"/>
        <w:spacing w:after="0"/>
        <w:ind w:left="0" w:firstLine="1134"/>
        <w:rPr>
          <w:szCs w:val="24"/>
        </w:rPr>
      </w:pPr>
    </w:p>
    <w:p w:rsidR="003168EA" w:rsidRPr="00EB24D5" w:rsidRDefault="003168EA" w:rsidP="003168EA">
      <w:pPr>
        <w:pStyle w:val="a9"/>
        <w:spacing w:after="0"/>
        <w:ind w:left="0" w:firstLine="0"/>
        <w:rPr>
          <w:szCs w:val="24"/>
        </w:rPr>
      </w:pPr>
      <w:r w:rsidRPr="00EB24D5">
        <w:rPr>
          <w:szCs w:val="24"/>
        </w:rPr>
        <w:t xml:space="preserve">Глава </w:t>
      </w:r>
      <w:r w:rsidRPr="00EB24D5">
        <w:rPr>
          <w:bCs/>
          <w:szCs w:val="24"/>
        </w:rPr>
        <w:t>Сосновоборского городского округа</w:t>
      </w:r>
      <w:r w:rsidRPr="00EB24D5">
        <w:rPr>
          <w:szCs w:val="24"/>
        </w:rPr>
        <w:tab/>
      </w:r>
      <w:r w:rsidRPr="00EB24D5">
        <w:rPr>
          <w:szCs w:val="24"/>
        </w:rPr>
        <w:tab/>
      </w:r>
      <w:r w:rsidRPr="00EB24D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EB24D5">
        <w:rPr>
          <w:szCs w:val="24"/>
        </w:rPr>
        <w:t>М.В. Воронков</w:t>
      </w:r>
    </w:p>
    <w:p w:rsidR="003168EA" w:rsidRPr="001622A9" w:rsidRDefault="003168EA" w:rsidP="003168EA">
      <w:pPr>
        <w:pStyle w:val="a9"/>
        <w:spacing w:after="0"/>
        <w:ind w:left="0" w:firstLine="0"/>
        <w:rPr>
          <w:szCs w:val="24"/>
        </w:rPr>
      </w:pPr>
    </w:p>
    <w:p w:rsidR="003168EA" w:rsidRDefault="003168EA" w:rsidP="003168EA">
      <w:pPr>
        <w:pStyle w:val="a9"/>
        <w:spacing w:after="0"/>
        <w:ind w:left="0" w:firstLine="0"/>
        <w:rPr>
          <w:szCs w:val="24"/>
        </w:rPr>
      </w:pPr>
    </w:p>
    <w:p w:rsidR="003168EA" w:rsidRDefault="003168EA" w:rsidP="003168EA">
      <w:pPr>
        <w:pStyle w:val="a9"/>
        <w:spacing w:after="0"/>
        <w:ind w:left="0" w:firstLine="0"/>
        <w:rPr>
          <w:szCs w:val="24"/>
        </w:rPr>
      </w:pPr>
    </w:p>
    <w:p w:rsidR="003168EA" w:rsidRPr="0084346A" w:rsidRDefault="003168EA" w:rsidP="003168EA">
      <w:pPr>
        <w:pStyle w:val="a9"/>
        <w:spacing w:after="0"/>
        <w:ind w:left="0" w:firstLine="0"/>
        <w:rPr>
          <w:szCs w:val="24"/>
        </w:rPr>
      </w:pPr>
      <w:r w:rsidRPr="002004EA">
        <w:rPr>
          <w:sz w:val="12"/>
          <w:szCs w:val="16"/>
        </w:rPr>
        <w:t xml:space="preserve">исп. </w:t>
      </w:r>
      <w:r>
        <w:rPr>
          <w:sz w:val="12"/>
          <w:szCs w:val="16"/>
        </w:rPr>
        <w:t>В.Ю. Белоусова     ТН</w:t>
      </w:r>
    </w:p>
    <w:p w:rsidR="003168EA" w:rsidRDefault="003168EA" w:rsidP="003168E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68EA" w:rsidRDefault="003168EA" w:rsidP="003168EA">
      <w:pPr>
        <w:spacing w:after="200" w:line="276" w:lineRule="auto"/>
        <w:rPr>
          <w:b/>
          <w:color w:val="000000"/>
          <w:szCs w:val="24"/>
        </w:rPr>
        <w:sectPr w:rsidR="003168EA" w:rsidSect="00FC7E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</w:sectPr>
      </w:pPr>
    </w:p>
    <w:p w:rsidR="003168EA" w:rsidRPr="000A3F9D" w:rsidRDefault="003168EA" w:rsidP="003168EA">
      <w:pPr>
        <w:shd w:val="clear" w:color="auto" w:fill="FFFFFF"/>
        <w:jc w:val="right"/>
        <w:rPr>
          <w:bCs/>
          <w:sz w:val="24"/>
          <w:szCs w:val="24"/>
        </w:rPr>
      </w:pPr>
      <w:r w:rsidRPr="000A3F9D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А</w:t>
      </w:r>
    </w:p>
    <w:p w:rsidR="003168EA" w:rsidRPr="000A3F9D" w:rsidRDefault="003168EA" w:rsidP="003168EA">
      <w:pPr>
        <w:ind w:left="4235" w:firstLine="720"/>
        <w:jc w:val="right"/>
        <w:rPr>
          <w:sz w:val="24"/>
          <w:szCs w:val="24"/>
        </w:rPr>
      </w:pPr>
      <w:r w:rsidRPr="000A3F9D">
        <w:rPr>
          <w:sz w:val="24"/>
          <w:szCs w:val="24"/>
        </w:rPr>
        <w:t>постановлением администрации</w:t>
      </w:r>
    </w:p>
    <w:p w:rsidR="003168EA" w:rsidRPr="000A3F9D" w:rsidRDefault="003168EA" w:rsidP="003168EA">
      <w:pPr>
        <w:ind w:left="4235" w:firstLine="720"/>
        <w:jc w:val="right"/>
        <w:rPr>
          <w:b/>
          <w:bCs/>
          <w:sz w:val="24"/>
          <w:szCs w:val="24"/>
        </w:rPr>
      </w:pPr>
      <w:r w:rsidRPr="000A3F9D">
        <w:rPr>
          <w:sz w:val="24"/>
          <w:szCs w:val="24"/>
        </w:rPr>
        <w:t>Сосновоборского городского округа</w:t>
      </w:r>
    </w:p>
    <w:p w:rsidR="003168EA" w:rsidRPr="000A3F9D" w:rsidRDefault="003168EA" w:rsidP="003168EA">
      <w:pPr>
        <w:shd w:val="clear" w:color="auto" w:fill="FFFFFF"/>
        <w:jc w:val="right"/>
        <w:rPr>
          <w:sz w:val="24"/>
          <w:szCs w:val="24"/>
        </w:rPr>
      </w:pPr>
      <w:r w:rsidRPr="000A3F9D">
        <w:rPr>
          <w:sz w:val="24"/>
          <w:szCs w:val="24"/>
        </w:rPr>
        <w:t xml:space="preserve">от </w:t>
      </w:r>
      <w:r>
        <w:rPr>
          <w:sz w:val="24"/>
          <w:szCs w:val="24"/>
        </w:rPr>
        <w:t>29/03/2023 № 833</w:t>
      </w:r>
    </w:p>
    <w:p w:rsidR="003168EA" w:rsidRPr="000A3F9D" w:rsidRDefault="003168EA" w:rsidP="003168EA">
      <w:pPr>
        <w:shd w:val="clear" w:color="auto" w:fill="FFFFFF"/>
        <w:jc w:val="right"/>
        <w:rPr>
          <w:sz w:val="24"/>
          <w:szCs w:val="24"/>
        </w:rPr>
      </w:pPr>
    </w:p>
    <w:p w:rsidR="003168EA" w:rsidRPr="000A3F9D" w:rsidRDefault="003168EA" w:rsidP="003168EA">
      <w:pPr>
        <w:shd w:val="clear" w:color="auto" w:fill="FFFFFF"/>
        <w:jc w:val="right"/>
        <w:rPr>
          <w:b/>
          <w:sz w:val="24"/>
          <w:szCs w:val="24"/>
        </w:rPr>
      </w:pPr>
      <w:r w:rsidRPr="000A3F9D">
        <w:rPr>
          <w:sz w:val="24"/>
          <w:szCs w:val="24"/>
        </w:rPr>
        <w:t>(Приложение)</w:t>
      </w:r>
    </w:p>
    <w:p w:rsidR="003168EA" w:rsidRDefault="003168EA" w:rsidP="003168E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3168EA" w:rsidRPr="00ED56B9" w:rsidRDefault="003168EA" w:rsidP="003168EA">
      <w:pPr>
        <w:widowControl w:val="0"/>
        <w:autoSpaceDE w:val="0"/>
        <w:autoSpaceDN w:val="0"/>
        <w:adjustRightInd w:val="0"/>
        <w:rPr>
          <w:color w:val="000000"/>
        </w:rPr>
      </w:pPr>
    </w:p>
    <w:p w:rsidR="003168EA" w:rsidRPr="00ED56B9" w:rsidRDefault="003168EA" w:rsidP="003168EA">
      <w:pPr>
        <w:jc w:val="right"/>
        <w:rPr>
          <w:b/>
          <w:color w:val="000000"/>
          <w:szCs w:val="24"/>
        </w:rPr>
      </w:pPr>
    </w:p>
    <w:p w:rsidR="003168EA" w:rsidRPr="00ED56B9" w:rsidRDefault="003168EA" w:rsidP="003168EA">
      <w:pPr>
        <w:jc w:val="right"/>
        <w:rPr>
          <w:b/>
          <w:color w:val="000000"/>
          <w:szCs w:val="24"/>
        </w:rPr>
      </w:pPr>
    </w:p>
    <w:p w:rsidR="003168EA" w:rsidRPr="00ED56B9" w:rsidRDefault="003168EA" w:rsidP="003168EA">
      <w:pPr>
        <w:jc w:val="right"/>
        <w:rPr>
          <w:b/>
          <w:color w:val="000000"/>
          <w:szCs w:val="24"/>
        </w:rPr>
      </w:pPr>
    </w:p>
    <w:p w:rsidR="003168EA" w:rsidRPr="00ED56B9" w:rsidRDefault="003168EA" w:rsidP="003168EA">
      <w:pPr>
        <w:jc w:val="right"/>
        <w:rPr>
          <w:b/>
          <w:color w:val="000000"/>
          <w:szCs w:val="24"/>
        </w:rPr>
      </w:pPr>
    </w:p>
    <w:p w:rsidR="003168EA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56B9">
        <w:rPr>
          <w:b/>
          <w:color w:val="000000"/>
          <w:sz w:val="28"/>
          <w:szCs w:val="28"/>
        </w:rPr>
        <w:t>МУНИЦИПАЛЬНАЯ ПРОГРАММА</w:t>
      </w:r>
    </w:p>
    <w:p w:rsidR="003168EA" w:rsidRPr="00ED56B9" w:rsidRDefault="003168EA" w:rsidP="003168E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56B9">
        <w:rPr>
          <w:b/>
          <w:color w:val="000000"/>
          <w:sz w:val="28"/>
          <w:szCs w:val="28"/>
        </w:rPr>
        <w:t>Сосновоборского городского округа</w:t>
      </w:r>
    </w:p>
    <w:p w:rsidR="003168EA" w:rsidRPr="00ED56B9" w:rsidRDefault="003168EA" w:rsidP="003168E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168EA" w:rsidRPr="00ED56B9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информационного общества </w:t>
      </w:r>
      <w:proofErr w:type="gramStart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>Сосновоборском</w:t>
      </w:r>
      <w:proofErr w:type="gramEnd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городском округе на 2014-2025 годы»</w:t>
      </w: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ED56B9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56B9">
        <w:rPr>
          <w:rFonts w:ascii="Times New Roman" w:hAnsi="Times New Roman"/>
          <w:b/>
          <w:color w:val="000000"/>
          <w:sz w:val="24"/>
          <w:szCs w:val="24"/>
        </w:rPr>
        <w:t>г. Сосновый Бор</w:t>
      </w:r>
    </w:p>
    <w:p w:rsidR="003168EA" w:rsidRPr="00ED56B9" w:rsidRDefault="003168EA" w:rsidP="003168EA">
      <w:pPr>
        <w:rPr>
          <w:b/>
          <w:color w:val="000000"/>
          <w:szCs w:val="24"/>
        </w:rPr>
      </w:pPr>
      <w:r w:rsidRPr="00ED56B9">
        <w:rPr>
          <w:b/>
          <w:color w:val="000000"/>
          <w:szCs w:val="24"/>
        </w:rPr>
        <w:br w:type="page"/>
      </w:r>
    </w:p>
    <w:p w:rsidR="003168EA" w:rsidRPr="00741480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</w:t>
      </w:r>
    </w:p>
    <w:p w:rsidR="003168EA" w:rsidRPr="00741480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8EA" w:rsidRPr="00741480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Сосновоборского городского округа</w:t>
      </w:r>
    </w:p>
    <w:p w:rsidR="003168EA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t>«Развитие информационного общества в Сос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новоборском городском округе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3168EA" w:rsidRPr="00ED56B9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t>2014-2025 годы»</w:t>
      </w:r>
    </w:p>
    <w:p w:rsidR="003168EA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3240"/>
        <w:gridCol w:w="3564"/>
      </w:tblGrid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на 2014-2025 годы» (далее – Программа)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 </w:t>
            </w:r>
            <w:proofErr w:type="gramStart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gramEnd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сроки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Программы: 2014-2025 годы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3168EA" w:rsidRPr="00ED56B9" w:rsidTr="0017767A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позитивного имиджа города.</w:t>
            </w:r>
          </w:p>
          <w:p w:rsidR="003168EA" w:rsidRPr="00EB24D5" w:rsidRDefault="003168EA" w:rsidP="0017767A">
            <w:pPr>
              <w:ind w:hanging="14"/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3. Обеспечение долгосрочной сбалансированности и устойчивости бюджета Сосновоборского городского округа</w:t>
            </w:r>
          </w:p>
          <w:p w:rsidR="003168EA" w:rsidRPr="00EB24D5" w:rsidRDefault="003168EA" w:rsidP="0017767A">
            <w:pPr>
              <w:ind w:hanging="14"/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4. Развитие кадрового потенциала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24D5">
              <w:rPr>
                <w:color w:val="000000"/>
                <w:sz w:val="24"/>
                <w:szCs w:val="24"/>
              </w:rPr>
              <w:t>Сосновоборского городского округа.</w:t>
            </w:r>
          </w:p>
        </w:tc>
      </w:tr>
      <w:tr w:rsidR="003168EA" w:rsidRPr="00ED56B9" w:rsidTr="0017767A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технологической инфраструктуры электронного муниципалитета Сосновоборского городского округа Ленинградской области.</w:t>
            </w:r>
          </w:p>
          <w:p w:rsidR="003168EA" w:rsidRPr="00EB24D5" w:rsidRDefault="003168EA" w:rsidP="0017767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мероприятий в сфере средств массовой информации и связей с общественностью</w:t>
            </w:r>
          </w:p>
          <w:p w:rsidR="003168EA" w:rsidRPr="00EB24D5" w:rsidRDefault="003168EA" w:rsidP="0017767A">
            <w:pPr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3. Повышение качества управления муниципальными финансами.</w:t>
            </w:r>
          </w:p>
          <w:p w:rsidR="003168EA" w:rsidRPr="00EB24D5" w:rsidRDefault="003168EA" w:rsidP="0017767A">
            <w:pPr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4.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</w:tc>
      </w:tr>
      <w:tr w:rsidR="003168EA" w:rsidRPr="00ED56B9" w:rsidTr="0017767A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(конечные) результаты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4D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качества жизни населения за счет совершенствования сервиса предоставления населению информационных и муниципальных услуг.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материально-технической базы электронного муниципалитета.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уровня взаимопонимания и взаимодействия власти и общества.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Обеспечение высокого уровня собираемости налоговых и неналоговых доходов местного бюджета, снижение соотношения объема задолженности по налоговым и неналоговым доходам к объему поступлений по налоговым и неналоговым доходам в бюджет Сосновоборского городского округа, учет налоговых льгот и вычетов.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 2014-2022 годы)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«Электронный муниципалитет»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«Власть и общество»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муниципальными финансами»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проектов не предусмотрена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(период 2023-2025 годы)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344D8D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«Электронный муниципалитет»</w:t>
            </w:r>
          </w:p>
          <w:p w:rsidR="003168EA" w:rsidRPr="00344D8D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</w:t>
            </w: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68EA" w:rsidRPr="00ED56B9" w:rsidTr="0017767A">
        <w:trPr>
          <w:trHeight w:val="927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программы, в том числе по годам реализации: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60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225886,46430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 рублей, в том числе: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11870,94661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13998,24660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12905,99180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15814,23303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19102,26670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544B5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465</w:t>
            </w:r>
            <w:r w:rsidRPr="00544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303</w:t>
            </w:r>
            <w:r w:rsidRPr="00544B50">
              <w:rPr>
                <w:sz w:val="24"/>
                <w:szCs w:val="24"/>
              </w:rPr>
              <w:t>00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25411,17203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23330,93953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23150,61100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18491,12200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19476,45100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19869,18100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605ECA">
              <w:rPr>
                <w:sz w:val="24"/>
                <w:szCs w:val="24"/>
              </w:rPr>
              <w:t>225886,46430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3168EA" w:rsidRPr="00ED56B9" w:rsidRDefault="003168EA" w:rsidP="003168EA">
      <w:pPr>
        <w:spacing w:after="200" w:line="276" w:lineRule="auto"/>
        <w:rPr>
          <w:b/>
          <w:color w:val="000000"/>
          <w:szCs w:val="24"/>
        </w:rPr>
      </w:pPr>
      <w:r w:rsidRPr="00ED56B9">
        <w:rPr>
          <w:b/>
          <w:color w:val="000000"/>
          <w:szCs w:val="24"/>
        </w:rPr>
        <w:br w:type="page"/>
      </w:r>
    </w:p>
    <w:p w:rsidR="003168EA" w:rsidRPr="00ED56B9" w:rsidRDefault="003168EA" w:rsidP="003168EA">
      <w:pPr>
        <w:pStyle w:val="af9"/>
        <w:spacing w:before="0" w:after="60" w:line="240" w:lineRule="auto"/>
        <w:rPr>
          <w:color w:val="000000"/>
        </w:rPr>
      </w:pPr>
      <w:r w:rsidRPr="00ED56B9">
        <w:rPr>
          <w:color w:val="000000"/>
        </w:rPr>
        <w:lastRenderedPageBreak/>
        <w:t>Оглавление</w:t>
      </w:r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r w:rsidRPr="005E447E">
        <w:rPr>
          <w:color w:val="000000"/>
        </w:rPr>
        <w:fldChar w:fldCharType="begin"/>
      </w:r>
      <w:r w:rsidR="003168EA" w:rsidRPr="00F87BBD">
        <w:rPr>
          <w:color w:val="000000"/>
        </w:rPr>
        <w:instrText xml:space="preserve"> TOC \o "1-3" \h \z \u </w:instrText>
      </w:r>
      <w:r w:rsidRPr="005E447E">
        <w:rPr>
          <w:color w:val="000000"/>
        </w:rPr>
        <w:fldChar w:fldCharType="separate"/>
      </w:r>
      <w:hyperlink w:anchor="_Toc130458683" w:history="1">
        <w:r w:rsidR="003168EA" w:rsidRPr="00FF36BC">
          <w:rPr>
            <w:rStyle w:val="ae"/>
            <w:noProof/>
          </w:rPr>
          <w:t>1. Общая характеристика, основные проблемы и прогноз развития сферы реализации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4" w:history="1">
        <w:r w:rsidR="003168EA" w:rsidRPr="00FF36BC">
          <w:rPr>
            <w:rStyle w:val="ae"/>
            <w:noProof/>
          </w:rPr>
          <w:t>2. Приоритеты и цели государственной политики в сфере реализации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5" w:history="1">
        <w:r w:rsidR="003168EA" w:rsidRPr="00FF36BC">
          <w:rPr>
            <w:rStyle w:val="ae"/>
            <w:noProof/>
          </w:rPr>
          <w:t>3. Задачи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6" w:history="1">
        <w:r w:rsidR="003168EA" w:rsidRPr="00FF36BC">
          <w:rPr>
            <w:rStyle w:val="ae"/>
            <w:noProof/>
          </w:rPr>
          <w:t>4. Сроки реализации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7" w:history="1">
        <w:r w:rsidR="003168EA" w:rsidRPr="00FF36BC">
          <w:rPr>
            <w:rStyle w:val="ae"/>
            <w:noProof/>
          </w:rPr>
          <w:t>5. Перечень подпрограмм муниципальной программы (период 2014-2022 годы)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8" w:history="1">
        <w:r w:rsidR="003168EA" w:rsidRPr="00FF36BC">
          <w:rPr>
            <w:rStyle w:val="ae"/>
            <w:noProof/>
          </w:rPr>
          <w:t>6. Проектная часть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9" w:history="1">
        <w:r w:rsidR="003168EA" w:rsidRPr="00FF36BC">
          <w:rPr>
            <w:rStyle w:val="ae"/>
            <w:noProof/>
          </w:rPr>
          <w:t>7. Процессная часть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22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30458690" w:history="1">
        <w:r w:rsidR="003168EA" w:rsidRPr="00FF36BC">
          <w:rPr>
            <w:rStyle w:val="ae"/>
            <w:noProof/>
          </w:rPr>
          <w:t>7.1. Комплекс процессных мероприятий «Электронный муниципалитет»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22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30458691" w:history="1">
        <w:r w:rsidR="003168EA" w:rsidRPr="00FF36BC">
          <w:rPr>
            <w:rStyle w:val="ae"/>
            <w:noProof/>
          </w:rPr>
          <w:t>7.2. Комплекс процессных мероприятий «Власть и общество»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22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30458692" w:history="1">
        <w:r w:rsidR="003168EA" w:rsidRPr="00FF36BC">
          <w:rPr>
            <w:rStyle w:val="ae"/>
            <w:noProof/>
          </w:rPr>
          <w:t>7.3.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93" w:history="1">
        <w:r w:rsidR="003168EA" w:rsidRPr="00FF36BC">
          <w:rPr>
            <w:rStyle w:val="ae"/>
            <w:b/>
            <w:caps/>
            <w:noProof/>
          </w:rPr>
          <w:t>ПРИЛОЖЕНИЕ 1. Информация о взаимосвязи целей, задач, ожидаемых результатов, показателей и структурных элементов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94" w:history="1">
        <w:r w:rsidR="003168EA" w:rsidRPr="00FF36BC">
          <w:rPr>
            <w:rStyle w:val="ae"/>
            <w:b/>
            <w:caps/>
            <w:noProof/>
          </w:rPr>
          <w:t>ПРИЛОЖЕНИЕ 2. Сведения о показателях (индикаторах) муниципальной программы и их значениях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95" w:history="1">
        <w:r w:rsidR="003168EA" w:rsidRPr="00FF36BC">
          <w:rPr>
            <w:rStyle w:val="ae"/>
            <w:b/>
            <w:caps/>
            <w:noProof/>
          </w:rPr>
          <w:t>ПРИЛОЖЕНИЕ 3. План реализации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96" w:history="1">
        <w:r w:rsidR="003168EA" w:rsidRPr="00FF36BC">
          <w:rPr>
            <w:rStyle w:val="ae"/>
            <w:b/>
            <w:caps/>
            <w:noProof/>
          </w:rPr>
          <w:t>ПРИЛОЖЕНИЕ 4. Сведения о фактических расходах на реализацию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5E447E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97" w:history="1">
        <w:r w:rsidR="003168EA" w:rsidRPr="00FF36BC">
          <w:rPr>
            <w:rStyle w:val="ae"/>
            <w:b/>
            <w:caps/>
            <w:noProof/>
          </w:rPr>
          <w:t>ПРИЛОЖЕНИЕ 5. Детальный план реализации муниципальной программы на 2023 год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E8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168EA" w:rsidRDefault="005E447E" w:rsidP="003168EA">
      <w:pPr>
        <w:pStyle w:val="18"/>
        <w:spacing w:after="60"/>
        <w:rPr>
          <w:b/>
          <w:bCs/>
          <w:color w:val="000000"/>
        </w:rPr>
      </w:pPr>
      <w:r w:rsidRPr="00F87BBD">
        <w:rPr>
          <w:b/>
          <w:bCs/>
          <w:color w:val="000000"/>
        </w:rPr>
        <w:fldChar w:fldCharType="end"/>
      </w:r>
    </w:p>
    <w:p w:rsidR="003168EA" w:rsidRDefault="003168EA" w:rsidP="003168EA">
      <w:pPr>
        <w:pStyle w:val="1"/>
        <w:sectPr w:rsidR="003168EA" w:rsidSect="000C2F55">
          <w:footerReference w:type="default" r:id="rId14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30458683"/>
      <w:r w:rsidRPr="0084346A">
        <w:rPr>
          <w:rFonts w:ascii="Times New Roman" w:hAnsi="Times New Roman" w:cs="Times New Roman"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  <w:bookmarkEnd w:id="3"/>
    </w:p>
    <w:p w:rsidR="003168EA" w:rsidRPr="0084346A" w:rsidRDefault="003168EA" w:rsidP="003168EA">
      <w:pPr>
        <w:tabs>
          <w:tab w:val="left" w:pos="1134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3168EA" w:rsidRPr="0084346A" w:rsidRDefault="003168EA" w:rsidP="003168E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84346A">
        <w:rPr>
          <w:color w:val="000000"/>
          <w:sz w:val="24"/>
          <w:szCs w:val="24"/>
        </w:rPr>
        <w:t>Стратегией развития информационного общества в Российской Федерации, утвержденной Президентом Российской Федерации 09.05.2017 г. N 203, определено, что 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proofErr w:type="gramEnd"/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>Основными принципами настоящей Стратегии являются: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>а) обеспечение прав граждан на доступ к информации;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 xml:space="preserve">б) обеспечение </w:t>
      </w:r>
      <w:proofErr w:type="gramStart"/>
      <w:r w:rsidRPr="0084346A">
        <w:rPr>
          <w:rFonts w:eastAsia="Calibri"/>
          <w:sz w:val="24"/>
          <w:szCs w:val="24"/>
          <w:lang w:eastAsia="en-US"/>
        </w:rPr>
        <w:t>свободы выбора средств получения знаний</w:t>
      </w:r>
      <w:proofErr w:type="gramEnd"/>
      <w:r w:rsidRPr="0084346A">
        <w:rPr>
          <w:rFonts w:eastAsia="Calibri"/>
          <w:sz w:val="24"/>
          <w:szCs w:val="24"/>
          <w:lang w:eastAsia="en-US"/>
        </w:rPr>
        <w:t xml:space="preserve"> при работе с информацией;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>в) сохранение традиционных и привычных для граждан (отличных от цифровых) форм получения товаров и услуг;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4346A">
        <w:rPr>
          <w:rFonts w:eastAsia="Calibri"/>
          <w:sz w:val="24"/>
          <w:szCs w:val="24"/>
          <w:lang w:eastAsia="en-US"/>
        </w:rPr>
        <w:t>д</w:t>
      </w:r>
      <w:proofErr w:type="spellEnd"/>
      <w:r w:rsidRPr="0084346A">
        <w:rPr>
          <w:rFonts w:eastAsia="Calibri"/>
          <w:sz w:val="24"/>
          <w:szCs w:val="24"/>
          <w:lang w:eastAsia="en-US"/>
        </w:rPr>
        <w:t>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>е) обеспечение государственной защиты интересов российских граждан в информационной сфере.</w:t>
      </w:r>
    </w:p>
    <w:p w:rsidR="003168EA" w:rsidRPr="0084346A" w:rsidRDefault="003168EA" w:rsidP="003168E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Развитие информационного общества </w:t>
      </w:r>
      <w:proofErr w:type="gramStart"/>
      <w:r w:rsidRPr="0084346A">
        <w:rPr>
          <w:color w:val="000000"/>
          <w:sz w:val="24"/>
          <w:szCs w:val="24"/>
        </w:rPr>
        <w:t>в</w:t>
      </w:r>
      <w:proofErr w:type="gramEnd"/>
      <w:r w:rsidRPr="0084346A">
        <w:rPr>
          <w:color w:val="000000"/>
          <w:sz w:val="24"/>
          <w:szCs w:val="24"/>
        </w:rPr>
        <w:t xml:space="preserve"> </w:t>
      </w:r>
      <w:proofErr w:type="gramStart"/>
      <w:r w:rsidRPr="0084346A">
        <w:rPr>
          <w:color w:val="000000"/>
          <w:sz w:val="24"/>
          <w:szCs w:val="24"/>
        </w:rPr>
        <w:t>Сосновоборском</w:t>
      </w:r>
      <w:proofErr w:type="gramEnd"/>
      <w:r w:rsidRPr="0084346A">
        <w:rPr>
          <w:color w:val="000000"/>
          <w:sz w:val="24"/>
          <w:szCs w:val="24"/>
        </w:rPr>
        <w:t xml:space="preserve"> городском округе направлено на реализацию целей и задач, поставленных в Программе социально-экономического развития муниципального образования Сосновоборский городской округ Ленинградской области, а также реализацию ряда правовых актов Российской Федерации и Ленинградской области. К ним относятся: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46A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27.07.2010 N 210-ФЗ "Об организации предоставления государственных и муниципальных услуг". 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46A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06.10.2003 N 131-ФЗ "Об общих принципах организации местного самоуправления".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46A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46A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27.07.2006 N 152-ФЗ "О персональных данных".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Сегодня в администрации Сосновоборского городского округа в</w:t>
      </w:r>
      <w:r w:rsidRPr="0084346A">
        <w:rPr>
          <w:rFonts w:eastAsia="Calibri"/>
          <w:color w:val="000000"/>
          <w:sz w:val="24"/>
          <w:szCs w:val="24"/>
        </w:rPr>
        <w:t xml:space="preserve"> рамках реализации административной реформы ведется систематическая работа по 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Подготовлены нормативные правовые акты, направленные на обеспечение доступа к информации о деятельности органов государственной власти. Официальный сайт Сосновоборского городского округа приведен в соответствие с требованиями Федерального закона от</w:t>
      </w:r>
      <w:r w:rsidRPr="0084346A">
        <w:rPr>
          <w:color w:val="000000"/>
          <w:sz w:val="24"/>
          <w:szCs w:val="24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самоуправления". </w:t>
      </w:r>
      <w:r w:rsidRPr="0084346A">
        <w:rPr>
          <w:rFonts w:eastAsia="Calibri"/>
          <w:color w:val="000000"/>
          <w:sz w:val="24"/>
          <w:szCs w:val="24"/>
        </w:rPr>
        <w:t>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фонду. Начата работа по наполнению базы информационной системы обеспечения градостроительной деятельности, кадастра недвижимости.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Приоритетной задачей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 Поэтому в рамках Программы будет осуществляться работа по обеспечению открытости доступа к информации о деятельности органов местного самоуправления </w:t>
      </w:r>
      <w:r w:rsidRPr="0084346A">
        <w:rPr>
          <w:color w:val="000000"/>
          <w:sz w:val="24"/>
          <w:szCs w:val="24"/>
        </w:rPr>
        <w:lastRenderedPageBreak/>
        <w:t>Сосновоборского городского округа, органов власти Ленинградской области. Будут проводиться модернизация и развитие официального сайта органов местного самоуправления Сосновоборского городского округа, размещение информации о деятельности на региональных и федеральных специализированных порталах в сети Интернет.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Мероприятия Программы позволяют перераспределять потоки информации по целевым аудиториям, используя СМИ и другие средства коммуникации, наиболее востребованные жителями Соснового Бора. Предусмотрены мероприятия по поддержке СМИ, осуществляющих выпуск теле- и радиопрограмм, газете, публикующим официальную информацию органов местного самоуправления, рассказывающим горожанам о деятельности органов местного самоуправления, на улучшение качества жизни горожан.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Настоящая Программа предусматривает участие Сосновоборского городского округа в мероприятиях, проводимых в рамках реализации государственной программы «Развитие информационного общества в Ленинградской области». К ним относятся мероприятия по развитию функциональных элементов инфраструктуры электронного правительства, в том числе единого портала и реестра государственных и муниципальных услуг, общественного доступа к информации органов местного самоуправления, многофункциональных центров предоставления услуг, технических средств организации электронного межведомственного взаимодействия при предоставлении муниципальных услуг и исполнении муниципальных функций.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Развитие и использование информационно-коммуникационных технологий для социально-экономического развития Сосновоборского городского округа является задачей, решение которой требует программно-целевого подхода, так как при этом необходимо: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решение множества проблем, значительная часть которых имеет межведомственный и межотраслевой характер;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решение общесистемных проблем информатизации администрации Сосновоборского городского округа на уровне региона;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достаточно длительный период времени;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достаточно большие финансовые и человеческие ресурсы.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Использование программно-целевого метода позволит: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обеспечить концентрацию ресурсов, выделяемых из местного бюджета;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обеспечить эффективное взаимодействие в области развития и использования информационных технологий.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 в области развития и использования ИКТ, реализуемых в рамках различных программ и проектов;</w:t>
      </w:r>
    </w:p>
    <w:p w:rsidR="003168EA" w:rsidRPr="0084346A" w:rsidRDefault="003168EA" w:rsidP="003168E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обеспечить эффективное межведомственное взаимодействие в области развития и использования ИКТ.</w:t>
      </w:r>
    </w:p>
    <w:p w:rsidR="003168EA" w:rsidRPr="0084346A" w:rsidRDefault="003168EA" w:rsidP="003168E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130458684"/>
      <w:r w:rsidRPr="0084346A">
        <w:rPr>
          <w:rFonts w:ascii="Times New Roman" w:hAnsi="Times New Roman" w:cs="Times New Roman"/>
          <w:sz w:val="24"/>
          <w:szCs w:val="24"/>
        </w:rPr>
        <w:t>2. Приоритеты и цели государственной политики в сфере реализации муниципальной программы</w:t>
      </w:r>
      <w:bookmarkEnd w:id="4"/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Основными целями реализации Программы являются: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lastRenderedPageBreak/>
        <w:t>1.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2. Формирование позитивного имиджа города.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3. Обеспечение долгосрочной сбалансированности и устойчивости бюджета Сосновоборского городского округа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4. Развитие кадрового потенциала органов местного самоуправления Сосновоборского городского округа.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30458685"/>
      <w:r w:rsidRPr="0084346A">
        <w:rPr>
          <w:rFonts w:ascii="Times New Roman" w:hAnsi="Times New Roman" w:cs="Times New Roman"/>
          <w:sz w:val="24"/>
          <w:szCs w:val="24"/>
        </w:rPr>
        <w:t>3. Задачи муниципальной программы</w:t>
      </w:r>
      <w:bookmarkEnd w:id="5"/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Основными задачами, решаемыми в рамках реализации Программы, являются: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1.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2. Организация мероприятий в сфере средств массовой информации и связей с общественностью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3. Повышение качества управления муниципальными финансами.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4.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30458686"/>
      <w:r w:rsidRPr="0084346A">
        <w:rPr>
          <w:rFonts w:ascii="Times New Roman" w:hAnsi="Times New Roman" w:cs="Times New Roman"/>
          <w:sz w:val="24"/>
          <w:szCs w:val="24"/>
        </w:rPr>
        <w:t>4. Сроки реализации муниципальной программы</w:t>
      </w:r>
      <w:bookmarkEnd w:id="6"/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Сроки реализации Программы: 2014-2025 годы. Программа реализуется в 1 этап.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30458687"/>
      <w:r w:rsidRPr="0084346A">
        <w:rPr>
          <w:rFonts w:ascii="Times New Roman" w:hAnsi="Times New Roman" w:cs="Times New Roman"/>
          <w:sz w:val="24"/>
          <w:szCs w:val="24"/>
        </w:rPr>
        <w:t>5. Перечень подпрограмм муниципальной программы (период 2014-2022 годы)</w:t>
      </w:r>
      <w:bookmarkEnd w:id="7"/>
    </w:p>
    <w:p w:rsidR="003168EA" w:rsidRPr="0084346A" w:rsidRDefault="003168EA" w:rsidP="003168EA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8EA" w:rsidRPr="0084346A" w:rsidRDefault="003168EA" w:rsidP="003168EA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84346A">
        <w:rPr>
          <w:rFonts w:ascii="Times New Roman" w:hAnsi="Times New Roman"/>
          <w:sz w:val="24"/>
          <w:szCs w:val="24"/>
        </w:rPr>
        <w:t>Муниципальная программа в период 2014-2022 годов включает в себя следующие подпрограммы: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1. «Электронный муниципалитет».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2. «Власть и общество».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3. «Управление муниципальными финансами».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4. 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годах».</w:t>
      </w:r>
    </w:p>
    <w:p w:rsidR="003168EA" w:rsidRPr="0084346A" w:rsidRDefault="003168EA" w:rsidP="003168EA">
      <w:pPr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С 2023 года действие подпрограмм прекращено. Программа реализуется в комплексах проектных и процессных мероприятий.</w:t>
      </w:r>
    </w:p>
    <w:p w:rsidR="003168EA" w:rsidRPr="0084346A" w:rsidRDefault="003168EA" w:rsidP="003168EA">
      <w:pPr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130458688"/>
      <w:r w:rsidRPr="0084346A">
        <w:rPr>
          <w:rFonts w:ascii="Times New Roman" w:hAnsi="Times New Roman" w:cs="Times New Roman"/>
          <w:sz w:val="24"/>
          <w:szCs w:val="24"/>
        </w:rPr>
        <w:t>6. Проектная часть</w:t>
      </w:r>
      <w:bookmarkEnd w:id="8"/>
    </w:p>
    <w:p w:rsidR="003168EA" w:rsidRPr="0084346A" w:rsidRDefault="003168EA" w:rsidP="003168EA">
      <w:pPr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Реализация проектов не предусмотрена.</w:t>
      </w:r>
    </w:p>
    <w:p w:rsidR="003168EA" w:rsidRPr="0084346A" w:rsidRDefault="003168EA" w:rsidP="003168EA">
      <w:pPr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130458689"/>
      <w:r w:rsidRPr="0084346A">
        <w:rPr>
          <w:rFonts w:ascii="Times New Roman" w:hAnsi="Times New Roman" w:cs="Times New Roman"/>
          <w:sz w:val="24"/>
          <w:szCs w:val="24"/>
        </w:rPr>
        <w:t>7. Процессная часть</w:t>
      </w:r>
      <w:bookmarkEnd w:id="9"/>
    </w:p>
    <w:p w:rsidR="003168EA" w:rsidRPr="0084346A" w:rsidRDefault="003168EA" w:rsidP="003168EA">
      <w:pPr>
        <w:pStyle w:val="2"/>
        <w:rPr>
          <w:color w:val="000000"/>
          <w:szCs w:val="24"/>
        </w:rPr>
      </w:pPr>
      <w:bookmarkStart w:id="10" w:name="_Toc130458690"/>
      <w:r w:rsidRPr="0084346A">
        <w:rPr>
          <w:color w:val="000000"/>
          <w:szCs w:val="24"/>
        </w:rPr>
        <w:t>7.1. Комплекс процессных мероприятий «Электронный муниципалитет»</w:t>
      </w:r>
      <w:bookmarkEnd w:id="10"/>
    </w:p>
    <w:p w:rsidR="003168EA" w:rsidRPr="0084346A" w:rsidRDefault="003168EA" w:rsidP="003168EA">
      <w:pPr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 xml:space="preserve">В настоящее время перед органами </w:t>
      </w:r>
      <w:r w:rsidRPr="0084346A">
        <w:rPr>
          <w:color w:val="000000"/>
          <w:sz w:val="24"/>
          <w:szCs w:val="24"/>
        </w:rPr>
        <w:t xml:space="preserve">местного самоуправления Сосновоборского городского округа поставлена </w:t>
      </w:r>
      <w:r w:rsidRPr="0084346A">
        <w:rPr>
          <w:rFonts w:eastAsia="Calibri"/>
          <w:color w:val="000000"/>
          <w:sz w:val="24"/>
          <w:szCs w:val="24"/>
        </w:rPr>
        <w:t xml:space="preserve">задача </w:t>
      </w:r>
      <w:proofErr w:type="gramStart"/>
      <w:r w:rsidRPr="0084346A">
        <w:rPr>
          <w:rFonts w:eastAsia="Calibri"/>
          <w:color w:val="000000"/>
          <w:sz w:val="24"/>
          <w:szCs w:val="24"/>
        </w:rPr>
        <w:t>обеспечить</w:t>
      </w:r>
      <w:proofErr w:type="gramEnd"/>
      <w:r w:rsidRPr="0084346A">
        <w:rPr>
          <w:rFonts w:eastAsia="Calibri"/>
          <w:color w:val="000000"/>
          <w:sz w:val="24"/>
          <w:szCs w:val="24"/>
        </w:rPr>
        <w:t xml:space="preserve"> качественно новый уровень оперативности и удобства предоставления </w:t>
      </w:r>
      <w:r w:rsidRPr="0084346A">
        <w:rPr>
          <w:color w:val="000000"/>
          <w:sz w:val="24"/>
          <w:szCs w:val="24"/>
        </w:rPr>
        <w:t xml:space="preserve">муниципальных и </w:t>
      </w:r>
      <w:r w:rsidRPr="0084346A">
        <w:rPr>
          <w:rFonts w:eastAsia="Calibri"/>
          <w:color w:val="000000"/>
          <w:sz w:val="24"/>
          <w:szCs w:val="24"/>
        </w:rPr>
        <w:t>государственных услуг и исполнения муниципальных функций, в том числе и в электронном виде, на базе широкого применения информационно-коммуникационных технологий.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Для выполнения данной задачи необходимо наличие ряда системных элементов – построение системной инфраструктуры «электронного муниципалитета».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lastRenderedPageBreak/>
        <w:t>Инфраструктура «электронного муниципалитета» включает в себя ряд основных функциональных элементов: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 инфраструктура данных - совокупность баз данных, в которых хранятся муниципальные информационные ресурсы (так, например, регистр населения, регистр субъектов хозяйственной деятельности муниципального образования, база данных нормативно-правовой информации муниципалитета);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 инфраструктура информационного взаимодействия – информационные системы обеспечения обмена документами и данными при организации муниципального управления (электронный документооборот, межведомственное взаимодействие);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 инфраструктура доступа - совокупность информационных систем, обеспечивающих доступ граждан к информации о деятельности органов местного самоуправления и взаимодействию с ними при получении муниципальных и государственных услуг;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 инфраструктура информационной безопасности – совокупность информационных систем и технических средств, обеспечивающих выполнение федеральных законов и нормативов ФСТЭК, ФСБ по защите данных в информационных системах администрации Сосновоборского городского округа;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 технологическая инфраструктура – совокупность технических средств обеспечения выполнения мероприятий Программы (сети передачи данных, серверы, сетевое оборудование).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Сегодня в администрации Сосновоборского городского </w:t>
      </w:r>
      <w:r w:rsidRPr="0084346A">
        <w:rPr>
          <w:rFonts w:eastAsia="Calibri"/>
          <w:color w:val="000000"/>
          <w:sz w:val="24"/>
          <w:szCs w:val="24"/>
        </w:rPr>
        <w:t>ведется систематическая работа по 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фонду, база отдела кадров и спецработы.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 xml:space="preserve">Однако в современных условиях изменения федерального и регионального законодательства, внедрения новых автоматизированных информационных систем в отраслевых (функциональных) органах администрации при исполнении муниципальных функций и оказании муниципальных услуг требуется оперативное развитие всех элементов информационно-телекоммуникационной инфраструктуры.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Необходимо обеспечить актуализацию и оперативную поддержку основных информационных ресурсов и информационных систем, используемых при принятии управленческих решений.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 xml:space="preserve">Требуется развитие системы защиты конфиденциальной информации (персональных данных), используемой для служебной деятельности.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Деятельность служб муниципалитета по оказанию муниципальных услуг и выполнению муниципальных функций существенно зависит от степени соответствия технологической инфраструктуры муниципалитета решаемым задачам.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 xml:space="preserve">В результате реализации </w:t>
      </w:r>
      <w:r w:rsidRPr="0084346A">
        <w:rPr>
          <w:color w:val="000000"/>
          <w:sz w:val="24"/>
          <w:szCs w:val="24"/>
        </w:rPr>
        <w:t xml:space="preserve">комплекса процессных мероприятий </w:t>
      </w:r>
      <w:r w:rsidRPr="0084346A">
        <w:rPr>
          <w:rFonts w:eastAsia="Calibri"/>
          <w:color w:val="000000"/>
          <w:sz w:val="24"/>
          <w:szCs w:val="24"/>
        </w:rPr>
        <w:t>будет обеспечено: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 повышение качества принимаемых решений органами местного самоуправления;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 обеспечение внедрение элементов цифровой экономики в администрации Сосновоборского городского округа;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 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 поддержание рабочего состояния и закупка новой компьютерной и оргтехники в отраслевых (функциональных) органах администрации и лицензионного программного обеспечения.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При этом применение программно-целевого метода позволит: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lastRenderedPageBreak/>
        <w:t>- 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 создать условия для оперативного и результативного управления рисками.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>Основными целями комплекса процессных мероприятий «Электронный муниципалитет» являются: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 создание надежной системы хранения и функционирования информационных систем, соответствующей действующим техническим и технологическим нормам;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 приобретение новой компьютерной, периферийной, копировально-множительной техники.</w:t>
      </w:r>
    </w:p>
    <w:p w:rsidR="003168EA" w:rsidRPr="0084346A" w:rsidRDefault="003168EA" w:rsidP="003168EA">
      <w:pPr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ind w:firstLine="709"/>
        <w:jc w:val="both"/>
        <w:rPr>
          <w:i/>
          <w:sz w:val="24"/>
          <w:szCs w:val="24"/>
        </w:rPr>
      </w:pPr>
      <w:r w:rsidRPr="0084346A">
        <w:rPr>
          <w:i/>
          <w:sz w:val="24"/>
          <w:szCs w:val="24"/>
        </w:rPr>
        <w:t>В рамках данного структурного элемента реализуются следующие основные мероприятия:</w:t>
      </w:r>
    </w:p>
    <w:p w:rsidR="003168EA" w:rsidRPr="0084346A" w:rsidRDefault="003168EA" w:rsidP="003168EA">
      <w:pPr>
        <w:ind w:firstLine="709"/>
        <w:jc w:val="both"/>
        <w:rPr>
          <w:i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1. 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В рамках реализации настоящего комплекса процессных мероприятий предполагается выполнение работ по развитию и обслуживанию следующих информационных систем: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справочная правовая система «</w:t>
      </w:r>
      <w:proofErr w:type="spellStart"/>
      <w:r w:rsidRPr="0084346A">
        <w:rPr>
          <w:color w:val="000000"/>
          <w:sz w:val="24"/>
          <w:szCs w:val="24"/>
        </w:rPr>
        <w:t>КонсультантПлюс</w:t>
      </w:r>
      <w:proofErr w:type="spellEnd"/>
      <w:r w:rsidRPr="0084346A">
        <w:rPr>
          <w:color w:val="000000"/>
          <w:sz w:val="24"/>
          <w:szCs w:val="24"/>
        </w:rPr>
        <w:t>»;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программный комплекс «Население»;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сметно-расчетный комплекс «</w:t>
      </w:r>
      <w:proofErr w:type="spellStart"/>
      <w:r w:rsidRPr="0084346A">
        <w:rPr>
          <w:color w:val="000000"/>
          <w:sz w:val="24"/>
          <w:szCs w:val="24"/>
        </w:rPr>
        <w:t>АРОС-Лидер</w:t>
      </w:r>
      <w:proofErr w:type="spellEnd"/>
      <w:r w:rsidRPr="0084346A">
        <w:rPr>
          <w:color w:val="000000"/>
          <w:sz w:val="24"/>
          <w:szCs w:val="24"/>
        </w:rPr>
        <w:t>».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В настоящее время на основе созданной организационно-технической и информационной инфраструктуры обеспечено функционирование отраслевых (функциональных) подразделений администрации Сосновоборского городского округа с использованием единой технологии работы с документами. Функционируют пять станций сканирования документов, осуществляется электронное согласование и контроль исполнения.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Развитие системы электронного документооборота будет осуществляться в направлении организации электронного взаимодействия с системой электронного документооборота, установленной в Правительстве Ленинградской области, </w:t>
      </w:r>
      <w:proofErr w:type="gramStart"/>
      <w:r w:rsidRPr="0084346A">
        <w:rPr>
          <w:color w:val="000000"/>
          <w:sz w:val="24"/>
          <w:szCs w:val="24"/>
        </w:rPr>
        <w:t>т.е. организации</w:t>
      </w:r>
      <w:proofErr w:type="gramEnd"/>
      <w:r w:rsidRPr="0084346A">
        <w:rPr>
          <w:color w:val="000000"/>
          <w:sz w:val="24"/>
          <w:szCs w:val="24"/>
        </w:rPr>
        <w:t xml:space="preserve"> единого электронного документооборота в Ленинградской области. Единая информационная среда должна обеспечить доступ к хранилищу данных по технологии Интернет/Интернет. Работа с документами должна быть ограничена политиками безопасности, поддержкой электронно-цифровых подписей для каждого пользователя, что позволяет предотвратить несанкционированный доступ к документам.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Важной задачей является поддержка в актуальном состоянии информационных ресурсов, в том числе: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 база данных по гражданам, зарегистрированным на территории муниципального образования Сосновоборский городской округ Ленинградской области;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lastRenderedPageBreak/>
        <w:t>- базы справочной правовой информации используются правовой поддержки принимаемых административных решений. При этом пользователи должны иметь точную, достоверную и актуальную информацию: нормативные акты, консультации, комментарии, судебные решения и специальные подборки документов по темам. Справочная система должна иметь современный пользовательский интерфейс и совершенные поисковые инструменты;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базы сметно-расчетной системы используются для выполнения задач благоустройства территории муниципального образования и капитального строительства.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В рамках данного комплекса процессных мероприятий предполагается обеспечение всех отраслевых (функциональных) органах администрации доступом к сети интернет. В результате выполнения данного мероприятия будет обеспечена возможность организации межведомственного и межуровневого взаимодействия при оказании муниципальных услуг.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Реализация основных требований федерального и регионального законодательства требует выполнения ряда мероприятий для обеспечения необходимого уровня защиты конфиденциальной информации (персональных данных) муниципальных информационных ресурсов, а также при организации информационного взаимодействия как внутри подразделений администрации, так и внешнего информационного обмена. 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Также предусмотрено развитие системы защиты персональных данных и</w:t>
      </w:r>
      <w:r w:rsidRPr="0084346A">
        <w:rPr>
          <w:sz w:val="24"/>
          <w:szCs w:val="24"/>
        </w:rPr>
        <w:t> </w:t>
      </w:r>
      <w:r w:rsidRPr="0084346A">
        <w:rPr>
          <w:color w:val="000000"/>
          <w:sz w:val="24"/>
          <w:szCs w:val="24"/>
        </w:rPr>
        <w:t>развитие инфраструктуры информационной безопасности при информационном обмене данными по сетям общего пользования при информационном обмене между службами администрации Сосновоборского городского округа и сторонними учреждениями и организации в рамках межведомственного электронного взаимодействия.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Будет обеспечено приобретение сертифицированного ФСТЭК России и ФСБ России лицензионного программного обеспечения, необходимого для обеспечения достаточного уровня защищенности информации на объектах информатизации органов местного самоуправления, а также выполнения действующего законодательства Российской Федерации в области защиты информации ограниченного доступа, в том числе персональных данных.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2. Мероприятия по развитию технологической инфраструктуры электронного муниципалитета.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i/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В настоящее время в составе технологической инфраструктуры электронного муниципалитета Сосновоборского городского округа действует значительный парк техники, как по общему количеству аппаратных единиц, так и по спектру его функционального назначения.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На рабочих местах установлено суммарно более 180 персональных компьютеров и более 90 единиц оргтехники, функционально группируемой на четыре вида. Пользователями компьютеров эксплуатируется суммарно более 40 различных видов базового и системного программного обеспечения.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Интенсивно увеличивающееся количество эксплуатируемых прикладных программных продуктов требует соответствующего увеличения вычислительных мощностей серверного оборудования и оборудования систем хранения данных. Это, в свою очередь, влечет повышение требований к условиям размещения вычислительных аппаратных комплексов, в том числе по электропитанию, </w:t>
      </w:r>
      <w:proofErr w:type="spellStart"/>
      <w:r w:rsidRPr="0084346A">
        <w:rPr>
          <w:color w:val="000000"/>
          <w:sz w:val="24"/>
          <w:szCs w:val="24"/>
        </w:rPr>
        <w:t>теплоотведению</w:t>
      </w:r>
      <w:proofErr w:type="spellEnd"/>
      <w:r w:rsidRPr="0084346A">
        <w:rPr>
          <w:color w:val="000000"/>
          <w:sz w:val="24"/>
          <w:szCs w:val="24"/>
        </w:rPr>
        <w:t>, вентиляции, а также общей площади установки такого оборудования.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Представленным неполным перечнем текущих характеристик технологической инфраструктуры обусловлены сложности в обеспечении ее непрерывной работоспособности и своевременного обновления. На решение задачи направлено основное мероприятие "Развитие и обеспечение функционирования технологической инфраструктуры электронного правительства Ленинградской области".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lastRenderedPageBreak/>
        <w:t>3. 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pStyle w:val="2"/>
        <w:rPr>
          <w:color w:val="000000"/>
          <w:szCs w:val="24"/>
        </w:rPr>
      </w:pPr>
      <w:bookmarkStart w:id="11" w:name="_Toc130458691"/>
      <w:r w:rsidRPr="0084346A">
        <w:rPr>
          <w:color w:val="000000"/>
          <w:szCs w:val="24"/>
        </w:rPr>
        <w:t>7.2. Комплекс процессных мероприятий «Власть и общество»</w:t>
      </w:r>
      <w:bookmarkEnd w:id="11"/>
    </w:p>
    <w:p w:rsidR="003168EA" w:rsidRPr="0084346A" w:rsidRDefault="003168EA" w:rsidP="003168EA">
      <w:pPr>
        <w:rPr>
          <w:sz w:val="24"/>
          <w:szCs w:val="24"/>
        </w:rPr>
      </w:pP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Комплекс процессных мероприятий «Власть и общество» предусматривает мероприятия, направленные: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- на повышение уровня информационной открытости органов местного самоуправления (далее – уровень информационной открытости) путем повышения информированности населения Сосновоборского городского округа о программах, планах и деятельности органов местного самоуправления;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- формирование благоприятной информационной среды в целях развития институтов гражданского общества;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- формирование позитивного имиджа города.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Для органов местного самоуправления уровень информационной открытости является средством, позволяющим эффективно решать стоящие перед обществом задачи и обеспечивать закрепленное законодательно право граждан на доступ к информации. Результаты проведенных исследований показывают, что уровень информационной открытости в значительной степени зависит от объемов информационных потоков и количества используемых информационных каналов. На увеличение потоков информации в СМИ влияет сбалансированная информационная политика, которая реализуется с помощью структуризации объемов и потоков информации в соответствии с характером СМИ. Наибольшая эффективность такой работы достигается путем программно-целевого метода.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4346A">
        <w:rPr>
          <w:sz w:val="24"/>
          <w:szCs w:val="24"/>
        </w:rPr>
        <w:t>По данным опросов общественного мнения, проводившихся комитетом по печати и связям с общественностью Ленинградской области и администрацией Сосновоборского городского округа, более 50 процентов жителей города Сосновый Бор, принявших участие в опросах, оценивают уровень информационной открытости органов местного самоуправления как достаточный.</w:t>
      </w:r>
      <w:proofErr w:type="gramEnd"/>
      <w:r w:rsidRPr="0084346A">
        <w:rPr>
          <w:sz w:val="24"/>
          <w:szCs w:val="24"/>
        </w:rPr>
        <w:t xml:space="preserve"> Наблюдается тенденция к стабилизации уровня удовлетворенности населения деятельностью органов местной власти.</w:t>
      </w:r>
    </w:p>
    <w:p w:rsidR="003168EA" w:rsidRPr="0084346A" w:rsidRDefault="003168EA" w:rsidP="003168EA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 xml:space="preserve">Основным источником информации о деятельности органов МСУ, как показывают результаты проведенных опросов, остаются традиционные СМИ: телевидение, газеты, радио. Неизменно растет доля тех, кто получает информацию из сети Интернет. </w:t>
      </w:r>
    </w:p>
    <w:p w:rsidR="003168EA" w:rsidRPr="0084346A" w:rsidRDefault="003168EA" w:rsidP="003168EA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84346A">
        <w:rPr>
          <w:rFonts w:eastAsia="BatangChe"/>
          <w:sz w:val="24"/>
          <w:szCs w:val="24"/>
        </w:rPr>
        <w:t xml:space="preserve">Основным информационным ресурсом органов местного самоуправления Сосновоборского городского округа является сайт </w:t>
      </w:r>
      <w:r w:rsidRPr="0084346A">
        <w:rPr>
          <w:rFonts w:eastAsia="BatangChe"/>
          <w:color w:val="000000"/>
          <w:sz w:val="24"/>
          <w:szCs w:val="24"/>
        </w:rPr>
        <w:t>http://www.sbor.ru</w:t>
      </w:r>
      <w:r w:rsidRPr="0084346A">
        <w:rPr>
          <w:rFonts w:eastAsia="BatangChe"/>
          <w:sz w:val="24"/>
          <w:szCs w:val="24"/>
        </w:rPr>
        <w:t xml:space="preserve">. </w:t>
      </w:r>
      <w:r w:rsidRPr="0084346A">
        <w:rPr>
          <w:sz w:val="24"/>
          <w:szCs w:val="24"/>
        </w:rPr>
        <w:t>На сайте в свободном доступе публикуется информация о деятельности органов местного самоуправления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 xml:space="preserve">В условиях стремительно развивающегося Интернета официальный сайт администрации требует не только постоянного обновления, на и модернизации, приведения в соответствие современным требованиям, а также ожиданиям пользователей. В рамках комплекса процессных мероприятий «Власть и общество» на 2014-2025 годы планируется продолжить работы по модернизации официального сайта.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Источником официальной информации о деятельности органов местного самоуправления Сосновоборского городского округа также является группа администрации Сосновоборского городского округа в социальной сети «</w:t>
      </w:r>
      <w:proofErr w:type="spellStart"/>
      <w:r w:rsidRPr="0084346A">
        <w:rPr>
          <w:sz w:val="24"/>
          <w:szCs w:val="24"/>
        </w:rPr>
        <w:t>ВКонтакте</w:t>
      </w:r>
      <w:proofErr w:type="spellEnd"/>
      <w:r w:rsidRPr="0084346A">
        <w:rPr>
          <w:sz w:val="24"/>
          <w:szCs w:val="24"/>
        </w:rPr>
        <w:t xml:space="preserve">» https://vk.com/meriasosnovybor, страница в социальной сети «Одноклассники» https://ok.ru/group/61326873395410, </w:t>
      </w:r>
      <w:proofErr w:type="spellStart"/>
      <w:r w:rsidRPr="0084346A">
        <w:rPr>
          <w:sz w:val="24"/>
          <w:szCs w:val="24"/>
        </w:rPr>
        <w:t>Телеграм-канал</w:t>
      </w:r>
      <w:proofErr w:type="spellEnd"/>
      <w:r w:rsidRPr="0084346A">
        <w:rPr>
          <w:sz w:val="24"/>
          <w:szCs w:val="24"/>
        </w:rPr>
        <w:t xml:space="preserve"> https://t.me/meriasbor. Комплекс процессных мероприятий предусматривает развитие и модернизацию интернет-каналов коммуникации органов местного самоуправления Сосновоборского городского округа. </w:t>
      </w:r>
    </w:p>
    <w:p w:rsidR="003168EA" w:rsidRPr="0084346A" w:rsidRDefault="003168EA" w:rsidP="003168EA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lastRenderedPageBreak/>
        <w:t>Официальные сообщения и документы органов местного самоуправления Сосновоборского городского округа обнародуются и публикуются в городской газете «Маяк». Администрация муниципального образования Сосновоборский городской округ является соучредителем газеты и радиоканала «Балтийский берег – FM». Муниципальное бюджетное учреждение «ТРК «БАЛТИЙСКИЙ БЕРЕГ» в сфере радиовещания работает по муниципальному заданию, основа которого – освещение деятельности органов местного самоуправления.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 xml:space="preserve">Предусмотрен комплекс мероприятий, включающих различные формы и методы информирования населения с использованием СМИ и средств коммуникации, а также мероприятия, направленные на содействие развитию системы СМИ городского округа. «Власть и общество» предусматривает мероприятия по выделению гранта из городского бюджета для телевизионных, печатных и сетевых СМИ, а также компенсацию выпадающих доходов газете, публикующей официальную информацию органов местного самоуправления. Мероприятия комплекса позволяют перераспределять потоки информации по целевым аудиториям, используя СМИ и средства коммуникации, наиболее востребованные жителями Соснового Бора. 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 xml:space="preserve">Также важное значение для развития Сосновоборского городского округа имеет его позиционирование на федеральном и региональном уровне, предусматривающее размещение информации </w:t>
      </w:r>
      <w:proofErr w:type="gramStart"/>
      <w:r w:rsidRPr="0084346A">
        <w:rPr>
          <w:sz w:val="24"/>
          <w:szCs w:val="24"/>
        </w:rPr>
        <w:t>о</w:t>
      </w:r>
      <w:proofErr w:type="gramEnd"/>
      <w:r w:rsidRPr="0084346A">
        <w:rPr>
          <w:sz w:val="24"/>
          <w:szCs w:val="24"/>
        </w:rPr>
        <w:t xml:space="preserve"> </w:t>
      </w:r>
      <w:proofErr w:type="gramStart"/>
      <w:r w:rsidRPr="0084346A">
        <w:rPr>
          <w:sz w:val="24"/>
          <w:szCs w:val="24"/>
        </w:rPr>
        <w:t>Сосновоборском</w:t>
      </w:r>
      <w:proofErr w:type="gramEnd"/>
      <w:r w:rsidRPr="0084346A">
        <w:rPr>
          <w:sz w:val="24"/>
          <w:szCs w:val="24"/>
        </w:rPr>
        <w:t xml:space="preserve"> городском округе в федеральных и региональных СМИ, издание полиграфической продукции.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Мероприятия направлены на пропаганду жизненно важных, общественно значимых, нравственных ценностей, воспитание толерантного сознания, неравнодушного, уважительного отношения к людям, природе, окружающему миру.</w:t>
      </w:r>
    </w:p>
    <w:p w:rsidR="003168EA" w:rsidRPr="0084346A" w:rsidRDefault="003168EA" w:rsidP="003168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Опыт реализации мероприятий социальной рекламы показал ее социальную эффективность и </w:t>
      </w:r>
      <w:proofErr w:type="spellStart"/>
      <w:r w:rsidRPr="0084346A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84346A">
        <w:rPr>
          <w:rFonts w:ascii="Times New Roman" w:hAnsi="Times New Roman" w:cs="Times New Roman"/>
          <w:sz w:val="24"/>
          <w:szCs w:val="24"/>
        </w:rPr>
        <w:t>, возможность решения важных социальных задач. В качестве носителей социальной рекламы, имеющей узкоцелевую направленность, используются, помимо полиграфической продукции, полученной от Комитета по печати Ленинградской области, баннеры, размещаемые на городских рекламных конструкциях.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>Основными целями комплекса процессных мероприятий «Власть и общество» являются:</w:t>
      </w:r>
    </w:p>
    <w:p w:rsidR="003168EA" w:rsidRPr="0084346A" w:rsidRDefault="003168EA" w:rsidP="003168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1. Повышение уровня информационной открытости местной власти.</w:t>
      </w:r>
    </w:p>
    <w:p w:rsidR="003168EA" w:rsidRPr="0084346A" w:rsidRDefault="003168EA" w:rsidP="003168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2. Формирование благоприятной информационной среды в целях развития институтов гражданского общества.</w:t>
      </w:r>
    </w:p>
    <w:p w:rsidR="003168EA" w:rsidRPr="0084346A" w:rsidRDefault="003168EA" w:rsidP="003168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3. Формирование позитивного имиджа города.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3168EA" w:rsidRPr="0084346A" w:rsidRDefault="003168EA" w:rsidP="003168EA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1. Организация мероприятий в сфере средств массовой информации и связей с общественностью.</w:t>
      </w:r>
    </w:p>
    <w:p w:rsidR="003168EA" w:rsidRPr="0084346A" w:rsidRDefault="003168EA" w:rsidP="003168EA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2. Расширение информационного пространства и каналов коммуникаций органов местного самоуправления. </w:t>
      </w:r>
    </w:p>
    <w:p w:rsidR="003168EA" w:rsidRPr="0084346A" w:rsidRDefault="003168EA" w:rsidP="003168EA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3. Обеспечение деятельности подведомственного учреждения в сфере радиовещания.</w:t>
      </w:r>
    </w:p>
    <w:p w:rsidR="003168EA" w:rsidRPr="0084346A" w:rsidRDefault="003168EA" w:rsidP="003168EA">
      <w:pPr>
        <w:ind w:firstLine="709"/>
        <w:jc w:val="both"/>
        <w:rPr>
          <w:i/>
          <w:sz w:val="24"/>
          <w:szCs w:val="24"/>
        </w:rPr>
      </w:pPr>
      <w:r w:rsidRPr="0084346A">
        <w:rPr>
          <w:i/>
          <w:sz w:val="24"/>
          <w:szCs w:val="24"/>
        </w:rPr>
        <w:t>В рамках данного структурного элемента реализуются следующие мероприятия: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1. Мероприятия по организации освещения в печатных и электронных СМИ, в сети Интернет деятельности органов местного самоуправления. 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Создание и размещение в городских СМИ материалов, освещающих актуальные вопросы и события политической, общественной, экономической, культурной, спортивной жизни Сосновоборского городского округа, вопросы межнационального и межконфессионального взаимодействия, иные социально и общественно значимых вопросы и события. 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2. Мероприятия по организации публикаций в федеральных, региональных, областных печатных и электронных СМИ. 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46A">
        <w:rPr>
          <w:rFonts w:ascii="Times New Roman" w:hAnsi="Times New Roman" w:cs="Times New Roman"/>
          <w:sz w:val="24"/>
          <w:szCs w:val="24"/>
        </w:rPr>
        <w:t xml:space="preserve">Предполагают публикацию интервью, статей, очерков, обзоров, иных информационно-аналитических материалов по вопросам политической, общественной, </w:t>
      </w:r>
      <w:r w:rsidRPr="0084346A">
        <w:rPr>
          <w:rFonts w:ascii="Times New Roman" w:hAnsi="Times New Roman" w:cs="Times New Roman"/>
          <w:sz w:val="24"/>
          <w:szCs w:val="24"/>
        </w:rPr>
        <w:lastRenderedPageBreak/>
        <w:t>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</w:r>
      <w:proofErr w:type="gramEnd"/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Мероприятия по организации выпуска и распространения </w:t>
      </w:r>
      <w:proofErr w:type="spellStart"/>
      <w:r w:rsidRPr="0084346A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84346A">
        <w:rPr>
          <w:rFonts w:ascii="Times New Roman" w:hAnsi="Times New Roman" w:cs="Times New Roman"/>
          <w:sz w:val="24"/>
          <w:szCs w:val="24"/>
        </w:rPr>
        <w:t xml:space="preserve"> полиграфической продукции.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Предусматривают издание календарей, буклетов, открыток, буклетов, информационных сборников и изданий, брошюр, а также распространение социальной рекламы, предусматривающей пропаганду общечеловеческих ценностей. Темами социальной рекламы могут выступать безопасность жизнедеятельности, толерантность, здоровый образ жизни, а также иные тематические направления. Информационные материалы социальной направленности размещаются на городских рекламных щитах.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4. Мероприятия по расширению информационного пространства и каналов коммуникации органов местного самоуправления. 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Осуществляются путем размещения официальной информации в социальных сетях, организации обсуждения актуальных вопросов и событий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тем, мониторинга </w:t>
      </w:r>
      <w:proofErr w:type="spellStart"/>
      <w:r w:rsidRPr="0084346A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84346A">
        <w:rPr>
          <w:rFonts w:ascii="Times New Roman" w:hAnsi="Times New Roman" w:cs="Times New Roman"/>
          <w:sz w:val="24"/>
          <w:szCs w:val="24"/>
        </w:rPr>
        <w:t xml:space="preserve"> социальных сетей. Помимо этого обеспечивается функционирование (поддержка и модернизация) официального сайта Сосновоборского городского округа, организуются социологические опросы, в том числе направленные на изучение состояния межнациональных отношений и предупреждение конфликтных ситуаций в сфере межнациональных и межконфессиональных отношений. В ходе опросов проводится сбор и анализ данных, которые позволят учитывать общественное мнение при принятии управленческих решений. Для повышения </w:t>
      </w:r>
      <w:proofErr w:type="gramStart"/>
      <w:r w:rsidRPr="0084346A">
        <w:rPr>
          <w:rFonts w:ascii="Times New Roman" w:hAnsi="Times New Roman" w:cs="Times New Roman"/>
          <w:sz w:val="24"/>
          <w:szCs w:val="24"/>
        </w:rPr>
        <w:t>уровня профессиональных компетенций сотрудников городских средств массовой информации</w:t>
      </w:r>
      <w:proofErr w:type="gramEnd"/>
      <w:r w:rsidRPr="0084346A">
        <w:rPr>
          <w:rFonts w:ascii="Times New Roman" w:hAnsi="Times New Roman" w:cs="Times New Roman"/>
          <w:sz w:val="24"/>
          <w:szCs w:val="24"/>
        </w:rPr>
        <w:t xml:space="preserve"> организуются семинары, «круглые столы» по обмену опытом для журналистов, обсуждению актуальных вопросов в сфере средств массовой информации и связей с общественностью.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5. 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Реализуются в соответствии с Порядком предоставления субсидий из бюджета Сосновоборского городского округа на возмещение недополученных доходов, возникающих при опубликовании муниципальных правовых актов и иной официальной информации в газете «Маяк».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6. Мероприятия по обеспечению деятельности подведомственного учреждения в сфере радиовещания осуществляются путем разработки в соответствии с действующим законодательством муниципального задания для МБУ «ТРК «БАЛТИЙСКИЙ БЕРЕГ» и контроля его выполнения.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2"/>
        <w:rPr>
          <w:color w:val="000000"/>
          <w:szCs w:val="24"/>
        </w:rPr>
      </w:pPr>
      <w:bookmarkStart w:id="12" w:name="_Toc130458692"/>
      <w:r w:rsidRPr="0084346A">
        <w:rPr>
          <w:color w:val="000000"/>
          <w:szCs w:val="24"/>
        </w:rPr>
        <w:t>7.3.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</w:r>
      <w:bookmarkEnd w:id="12"/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Комплекс процессных мероприятий разработан в соответствии с Федеральным законом от 02.03.2007 №25-ФЗ «О муниципальной службе в Российской Федерации» в целях совершенствования системы дополнительного профессионального образования и повышения квалификации муниципальных служащих.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и обеспечение высокого профессионального уровня муниципальных служащих осуществляются путем профессиональной подготовки и повышения квалификации. Повышение квалификации </w:t>
      </w:r>
      <w:r w:rsidRPr="0084346A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по мере необходимости. Муниципальные служащие, подлежащие обучению, проходят переподготовку и повышение квалификации по программам, включающим социально-экономические, политико-правовые, организационно-кадровые и другие вопросы функционирования органов местного самоуправления.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 xml:space="preserve">Основной целью данного комплекса процессных мероприятий является </w:t>
      </w:r>
      <w:r w:rsidRPr="0084346A">
        <w:rPr>
          <w:sz w:val="24"/>
          <w:szCs w:val="24"/>
        </w:rPr>
        <w:t>развитие кадрового потенциала органов местного самоуправления Сосновоборского городского округа.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1. 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2. 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развитию.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3. Создание условий для подготовки высококвалифицированных кадров.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i/>
          <w:sz w:val="24"/>
          <w:szCs w:val="24"/>
        </w:rPr>
        <w:t xml:space="preserve">В рамках данного структурного элемента реализуются мероприятия </w:t>
      </w:r>
      <w:r w:rsidRPr="0084346A">
        <w:rPr>
          <w:rFonts w:ascii="Times New Roman" w:hAnsi="Times New Roman" w:cs="Times New Roman"/>
          <w:sz w:val="24"/>
          <w:szCs w:val="24"/>
        </w:rPr>
        <w:t>по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округа.</w:t>
      </w:r>
    </w:p>
    <w:p w:rsidR="003168EA" w:rsidRPr="00ED56B9" w:rsidRDefault="003168EA" w:rsidP="003168EA">
      <w:pPr>
        <w:spacing w:line="276" w:lineRule="auto"/>
        <w:rPr>
          <w:b/>
          <w:color w:val="000000"/>
          <w:szCs w:val="24"/>
        </w:rPr>
      </w:pPr>
    </w:p>
    <w:p w:rsidR="003168EA" w:rsidRDefault="003168EA" w:rsidP="003168EA">
      <w:pPr>
        <w:shd w:val="clear" w:color="auto" w:fill="FFFFFF"/>
        <w:rPr>
          <w:b/>
          <w:color w:val="000000"/>
          <w:szCs w:val="24"/>
        </w:rPr>
        <w:sectPr w:rsidR="003168EA" w:rsidSect="00FC7EC5">
          <w:pgSz w:w="11906" w:h="16838"/>
          <w:pgMar w:top="1134" w:right="567" w:bottom="1134" w:left="1701" w:header="720" w:footer="720" w:gutter="0"/>
          <w:cols w:space="720"/>
        </w:sectPr>
      </w:pPr>
    </w:p>
    <w:p w:rsidR="003168EA" w:rsidRPr="00BA7EE9" w:rsidRDefault="003168EA" w:rsidP="003168EA">
      <w:pPr>
        <w:spacing w:after="200" w:line="276" w:lineRule="auto"/>
        <w:jc w:val="right"/>
        <w:rPr>
          <w:sz w:val="24"/>
          <w:szCs w:val="24"/>
        </w:rPr>
      </w:pPr>
      <w:r w:rsidRPr="00BA7EE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3168EA" w:rsidRPr="00BA7EE9" w:rsidRDefault="003168EA" w:rsidP="003168E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168EA" w:rsidRPr="00BA7EE9" w:rsidRDefault="003168EA" w:rsidP="003168EA">
      <w:pPr>
        <w:jc w:val="right"/>
        <w:rPr>
          <w:b/>
          <w:sz w:val="24"/>
          <w:szCs w:val="24"/>
        </w:rPr>
      </w:pPr>
      <w:r w:rsidRPr="00BA7EE9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BA7EE9">
        <w:rPr>
          <w:sz w:val="24"/>
          <w:szCs w:val="24"/>
        </w:rPr>
        <w:t>в</w:t>
      </w:r>
      <w:proofErr w:type="gramEnd"/>
      <w:r w:rsidRPr="00BA7EE9">
        <w:rPr>
          <w:sz w:val="24"/>
          <w:szCs w:val="24"/>
        </w:rPr>
        <w:t xml:space="preserve"> </w:t>
      </w:r>
      <w:proofErr w:type="gramStart"/>
      <w:r w:rsidRPr="00BA7EE9">
        <w:rPr>
          <w:sz w:val="24"/>
          <w:szCs w:val="24"/>
        </w:rPr>
        <w:t>Сосновоборском</w:t>
      </w:r>
      <w:proofErr w:type="gramEnd"/>
      <w:r w:rsidRPr="00BA7EE9">
        <w:rPr>
          <w:sz w:val="24"/>
          <w:szCs w:val="24"/>
        </w:rPr>
        <w:t xml:space="preserve"> городском округе на 2014-2025 годы»</w:t>
      </w:r>
    </w:p>
    <w:p w:rsidR="003168EA" w:rsidRPr="00CA0D35" w:rsidRDefault="003168EA" w:rsidP="00316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EA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3" w:name="_Toc130458693"/>
      <w:r w:rsidRPr="00CA0D35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1</w:t>
      </w:r>
      <w:r w:rsidRPr="00CA0D35">
        <w:rPr>
          <w:rFonts w:ascii="Times New Roman" w:hAnsi="Times New Roman" w:cs="Times New Roman"/>
          <w:b/>
          <w:caps/>
          <w:sz w:val="24"/>
        </w:rPr>
        <w:t xml:space="preserve">. </w:t>
      </w:r>
      <w:r w:rsidRPr="00081960">
        <w:rPr>
          <w:rFonts w:ascii="Times New Roman" w:hAnsi="Times New Roman" w:cs="Times New Roman"/>
          <w:b/>
          <w:caps/>
          <w:sz w:val="24"/>
        </w:rPr>
        <w:t>Информация о взаимосвязи целей, задач, ожидаемых результатов, показателей и структурных элементов</w:t>
      </w:r>
      <w:r w:rsidRPr="00CA0D35">
        <w:rPr>
          <w:rFonts w:ascii="Times New Roman" w:hAnsi="Times New Roman" w:cs="Times New Roman"/>
          <w:b/>
          <w:caps/>
          <w:sz w:val="24"/>
        </w:rPr>
        <w:t xml:space="preserve"> муниципальной программы</w:t>
      </w:r>
      <w:bookmarkEnd w:id="13"/>
    </w:p>
    <w:p w:rsidR="003168EA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910"/>
        <w:gridCol w:w="2835"/>
        <w:gridCol w:w="2977"/>
        <w:gridCol w:w="2977"/>
        <w:gridCol w:w="2977"/>
      </w:tblGrid>
      <w:tr w:rsidR="003168EA" w:rsidRPr="00007003" w:rsidTr="0017767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Структурный элемент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Целевой показатель</w:t>
            </w:r>
            <w:r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3168EA" w:rsidRPr="00007003" w:rsidTr="0017767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3168EA" w:rsidRPr="00007003" w:rsidTr="0017767A">
        <w:trPr>
          <w:trHeight w:val="2380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материально-технической базы электронного муниципалитета.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процессных мероприятий 1.</w:t>
            </w:r>
          </w:p>
          <w:p w:rsidR="003168EA" w:rsidRPr="00BA7EE9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Процент модернизируемых автоматизированных рабочих мест</w:t>
            </w:r>
          </w:p>
        </w:tc>
      </w:tr>
      <w:tr w:rsidR="003168EA" w:rsidRPr="00007003" w:rsidTr="0017767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D0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«Власть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Повышения уровня информационной открытости местной власти</w:t>
            </w:r>
          </w:p>
        </w:tc>
      </w:tr>
      <w:tr w:rsidR="003168EA" w:rsidRPr="00007003" w:rsidTr="0017767A">
        <w:trPr>
          <w:trHeight w:val="218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дополнительного профессионального образования </w:t>
            </w: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администрации Сосновоборского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высокопрофессионального кадрового состава муниципальных служащих, </w:t>
            </w: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на качественное исполнение возложенных на них задач, функций и полномочий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переподготовка и повышение квалификации </w:t>
            </w: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муниципальных служащих, обязанных в соответствии с законодательством пройти  </w:t>
            </w: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и (или) курсы повышения  квалификации</w:t>
            </w:r>
          </w:p>
        </w:tc>
      </w:tr>
      <w:tr w:rsidR="003168EA" w:rsidRPr="00007003" w:rsidTr="0017767A">
        <w:trPr>
          <w:trHeight w:val="2629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Создание надежной системы хранения и функционирования информационных систем, соответствующей действующим техническим и технологическим нормам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 и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Мероприятия по п</w:t>
            </w:r>
            <w:r w:rsidRPr="00BA7EE9">
              <w:rPr>
                <w:iCs/>
                <w:color w:val="000000"/>
                <w:sz w:val="24"/>
                <w:szCs w:val="24"/>
              </w:rPr>
              <w:t>риобретени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 w:rsidRPr="00BA7EE9">
              <w:rPr>
                <w:iCs/>
                <w:color w:val="000000"/>
                <w:sz w:val="24"/>
                <w:szCs w:val="24"/>
              </w:rPr>
              <w:t xml:space="preserve"> и обслуживани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 w:rsidRPr="00BA7EE9">
              <w:rPr>
                <w:iCs/>
                <w:color w:val="000000"/>
                <w:sz w:val="24"/>
                <w:szCs w:val="24"/>
              </w:rPr>
              <w:t xml:space="preserve"> информационно систем, предназначенных для предоставления  муниципальных услуг и исполнения муниципальных функций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proofErr w:type="gramStart"/>
            <w:r w:rsidRPr="00BA7EE9">
              <w:rPr>
                <w:color w:val="000000"/>
                <w:sz w:val="24"/>
                <w:szCs w:val="24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</w:t>
            </w:r>
            <w:proofErr w:type="gramEnd"/>
          </w:p>
        </w:tc>
      </w:tr>
      <w:tr w:rsidR="003168EA" w:rsidRPr="00007003" w:rsidTr="0017767A">
        <w:trPr>
          <w:trHeight w:val="127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Мероприятия по с</w:t>
            </w:r>
            <w:r w:rsidRPr="00BA7EE9">
              <w:rPr>
                <w:iCs/>
                <w:color w:val="000000"/>
                <w:sz w:val="24"/>
                <w:szCs w:val="24"/>
              </w:rPr>
              <w:t>оздани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 w:rsidRPr="00BA7EE9">
              <w:rPr>
                <w:iCs/>
                <w:color w:val="000000"/>
                <w:sz w:val="24"/>
                <w:szCs w:val="24"/>
              </w:rPr>
              <w:t xml:space="preserve">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</w:t>
            </w:r>
            <w:r w:rsidRPr="00BA7EE9">
              <w:rPr>
                <w:iCs/>
                <w:color w:val="000000"/>
                <w:sz w:val="24"/>
                <w:szCs w:val="24"/>
              </w:rPr>
              <w:lastRenderedPageBreak/>
              <w:t>«Активный горожанин»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 xml:space="preserve"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</w:t>
            </w:r>
            <w:r w:rsidRPr="00BA7EE9">
              <w:rPr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</w:tr>
      <w:tr w:rsidR="003168EA" w:rsidRPr="00007003" w:rsidTr="0017767A">
        <w:trPr>
          <w:trHeight w:val="14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Приобретение новой компьютерной, периферийной, копировально-множительной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Развитие материально-технической базы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Мероприятия по р</w:t>
            </w:r>
            <w:r w:rsidRPr="00BA7EE9">
              <w:rPr>
                <w:iCs/>
                <w:color w:val="000000"/>
                <w:sz w:val="24"/>
                <w:szCs w:val="24"/>
              </w:rPr>
              <w:t>азвити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 w:rsidRPr="00BA7EE9">
              <w:rPr>
                <w:iCs/>
                <w:color w:val="000000"/>
                <w:sz w:val="24"/>
                <w:szCs w:val="24"/>
              </w:rPr>
              <w:t xml:space="preserve"> технологической инфраструктуры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</w:tr>
      <w:tr w:rsidR="003168EA" w:rsidRPr="002634C8" w:rsidTr="0017767A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A80C1D">
              <w:rPr>
                <w:iCs/>
                <w:sz w:val="24"/>
                <w:szCs w:val="24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Выполнение мероприятий утвержденного плана по повышению уровня удовлетворенности населения информационной открытостью власти</w:t>
            </w:r>
          </w:p>
        </w:tc>
      </w:tr>
      <w:tr w:rsidR="003168EA" w:rsidRPr="002634C8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A80C1D">
              <w:rPr>
                <w:iCs/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8EA" w:rsidRPr="002634C8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A80C1D">
              <w:rPr>
                <w:iCs/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8EA" w:rsidRPr="002634C8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A80C1D">
              <w:rPr>
                <w:iCs/>
                <w:sz w:val="24"/>
                <w:szCs w:val="24"/>
              </w:rPr>
              <w:t xml:space="preserve">Мероприятия по </w:t>
            </w:r>
            <w:r w:rsidRPr="00A80C1D">
              <w:rPr>
                <w:iCs/>
                <w:sz w:val="24"/>
                <w:szCs w:val="24"/>
              </w:rPr>
              <w:lastRenderedPageBreak/>
              <w:t xml:space="preserve">организации выпуска и распространению </w:t>
            </w:r>
            <w:proofErr w:type="spellStart"/>
            <w:r w:rsidRPr="00A80C1D">
              <w:rPr>
                <w:iCs/>
                <w:sz w:val="24"/>
                <w:szCs w:val="24"/>
              </w:rPr>
              <w:t>имиджевой</w:t>
            </w:r>
            <w:proofErr w:type="spellEnd"/>
            <w:r w:rsidRPr="00A80C1D">
              <w:rPr>
                <w:iCs/>
                <w:sz w:val="24"/>
                <w:szCs w:val="24"/>
              </w:rPr>
              <w:t xml:space="preserve"> полиграфической продукции.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8EA" w:rsidRPr="002634C8" w:rsidTr="0017767A">
        <w:trPr>
          <w:trHeight w:val="3222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A80C1D">
              <w:rPr>
                <w:iCs/>
                <w:sz w:val="24"/>
                <w:szCs w:val="24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8EA" w:rsidRPr="002634C8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Мероприятия по о</w:t>
            </w:r>
            <w:r w:rsidRPr="00BA7EE9">
              <w:rPr>
                <w:iCs/>
                <w:color w:val="000000"/>
                <w:sz w:val="24"/>
                <w:szCs w:val="24"/>
              </w:rPr>
              <w:t>беспечени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 w:rsidRPr="00BA7EE9">
              <w:rPr>
                <w:iCs/>
                <w:color w:val="000000"/>
                <w:sz w:val="24"/>
                <w:szCs w:val="24"/>
              </w:rPr>
              <w:t xml:space="preserve"> деятельности подведомственного учреждения в сфере радиовещания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BA7EE9">
              <w:rPr>
                <w:color w:val="000000"/>
                <w:spacing w:val="-1"/>
                <w:sz w:val="24"/>
                <w:szCs w:val="24"/>
              </w:rPr>
              <w:t>Бесперебойное вещание на частоте 103.0 FM  МБУ «ТРК «БАЛТИЙСКИЙ БЕРЕГ»;</w:t>
            </w:r>
          </w:p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pacing w:val="-1"/>
                <w:sz w:val="24"/>
                <w:szCs w:val="24"/>
              </w:rPr>
              <w:t>Бесперебойное вещание по проводному радио в рамках радиопрограммы «Радио Россия»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3168EA" w:rsidRPr="00007003" w:rsidTr="0017767A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органов местного самоуправления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 xml:space="preserve">Совершенствование системы дополнительного профессионального образования муниципальных служащих </w:t>
            </w:r>
            <w:r w:rsidRPr="00BA7EE9">
              <w:rPr>
                <w:color w:val="000000"/>
                <w:sz w:val="24"/>
                <w:szCs w:val="24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 xml:space="preserve">Формирование высокопрофессионального кадрового состава муниципальных служащих, ориентированных на качественное исполнение </w:t>
            </w:r>
            <w:r w:rsidRPr="00BA7EE9">
              <w:rPr>
                <w:color w:val="000000"/>
                <w:sz w:val="24"/>
                <w:szCs w:val="24"/>
              </w:rPr>
              <w:lastRenderedPageBreak/>
              <w:t>возложенных на них задач, функций и полномочий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Мероприятия по о</w:t>
            </w:r>
            <w:r w:rsidRPr="00BA7EE9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BA7EE9">
              <w:rPr>
                <w:sz w:val="24"/>
                <w:szCs w:val="24"/>
              </w:rPr>
              <w:t xml:space="preserve"> профессиональной переподготовки и курсов повышения квалификации муниципальных служащих администрации </w:t>
            </w:r>
            <w:r w:rsidRPr="00BA7EE9">
              <w:rPr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lastRenderedPageBreak/>
              <w:t>Обеспечение д</w:t>
            </w:r>
            <w:r>
              <w:rPr>
                <w:sz w:val="24"/>
                <w:szCs w:val="24"/>
              </w:rPr>
              <w:t>олжностного роста муниципальных</w:t>
            </w:r>
            <w:r w:rsidRPr="00BA7EE9">
              <w:rPr>
                <w:sz w:val="24"/>
                <w:szCs w:val="24"/>
              </w:rPr>
              <w:t xml:space="preserve"> служащих на основе их профессионализма и деловых профессиональных </w:t>
            </w:r>
            <w:r w:rsidRPr="00BA7EE9">
              <w:rPr>
                <w:sz w:val="24"/>
                <w:szCs w:val="24"/>
              </w:rPr>
              <w:lastRenderedPageBreak/>
              <w:t>качеств, формирование кадрового резерва</w:t>
            </w:r>
          </w:p>
        </w:tc>
      </w:tr>
      <w:tr w:rsidR="003168EA" w:rsidRPr="00007003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Создание условий для подготовки высококвалифицированных кадров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168EA" w:rsidRDefault="003168EA" w:rsidP="003168EA">
      <w:pPr>
        <w:spacing w:after="200" w:line="276" w:lineRule="auto"/>
        <w:ind w:left="-142"/>
        <w:rPr>
          <w:sz w:val="24"/>
          <w:szCs w:val="24"/>
        </w:rPr>
      </w:pPr>
    </w:p>
    <w:p w:rsidR="003168EA" w:rsidRDefault="003168EA" w:rsidP="003168EA">
      <w:pPr>
        <w:spacing w:after="200" w:line="276" w:lineRule="auto"/>
        <w:jc w:val="right"/>
        <w:rPr>
          <w:sz w:val="24"/>
          <w:szCs w:val="24"/>
        </w:rPr>
      </w:pPr>
    </w:p>
    <w:p w:rsidR="003168EA" w:rsidRPr="00BA7EE9" w:rsidRDefault="003168EA" w:rsidP="003168EA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A7EE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168EA" w:rsidRPr="00BA7EE9" w:rsidRDefault="003168EA" w:rsidP="003168E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168EA" w:rsidRPr="00BA7EE9" w:rsidRDefault="003168EA" w:rsidP="003168EA">
      <w:pPr>
        <w:jc w:val="right"/>
        <w:rPr>
          <w:b/>
          <w:sz w:val="24"/>
          <w:szCs w:val="24"/>
        </w:rPr>
      </w:pPr>
      <w:r w:rsidRPr="00BA7EE9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BA7EE9">
        <w:rPr>
          <w:sz w:val="24"/>
          <w:szCs w:val="24"/>
        </w:rPr>
        <w:t>в</w:t>
      </w:r>
      <w:proofErr w:type="gramEnd"/>
      <w:r w:rsidRPr="00BA7EE9">
        <w:rPr>
          <w:sz w:val="24"/>
          <w:szCs w:val="24"/>
        </w:rPr>
        <w:t xml:space="preserve"> </w:t>
      </w:r>
      <w:proofErr w:type="gramStart"/>
      <w:r w:rsidRPr="00BA7EE9">
        <w:rPr>
          <w:sz w:val="24"/>
          <w:szCs w:val="24"/>
        </w:rPr>
        <w:t>Сосновоборском</w:t>
      </w:r>
      <w:proofErr w:type="gramEnd"/>
      <w:r w:rsidRPr="00BA7EE9">
        <w:rPr>
          <w:sz w:val="24"/>
          <w:szCs w:val="24"/>
        </w:rPr>
        <w:t xml:space="preserve"> городском округе на 2014-2025 годы»</w:t>
      </w:r>
    </w:p>
    <w:p w:rsidR="003168EA" w:rsidRPr="00CA0D35" w:rsidRDefault="003168EA" w:rsidP="00316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EA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4" w:name="_Toc130458694"/>
      <w:r w:rsidRPr="00CA0D35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2</w:t>
      </w:r>
      <w:r w:rsidRPr="00CA0D35">
        <w:rPr>
          <w:rFonts w:ascii="Times New Roman" w:hAnsi="Times New Roman" w:cs="Times New Roman"/>
          <w:b/>
          <w:caps/>
          <w:sz w:val="24"/>
        </w:rPr>
        <w:t>. Сведения о показателях (индикаторах) муниципальной программы и их значениях</w:t>
      </w:r>
      <w:bookmarkEnd w:id="14"/>
    </w:p>
    <w:p w:rsidR="003168EA" w:rsidRPr="00CA0D35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6247"/>
        <w:gridCol w:w="2268"/>
        <w:gridCol w:w="1701"/>
        <w:gridCol w:w="992"/>
        <w:gridCol w:w="992"/>
        <w:gridCol w:w="992"/>
        <w:gridCol w:w="993"/>
      </w:tblGrid>
      <w:tr w:rsidR="003168EA" w:rsidRPr="00CA0D35" w:rsidTr="0017767A">
        <w:trPr>
          <w:trHeight w:val="562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86FED" w:rsidRDefault="003168EA" w:rsidP="001776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86FED">
              <w:rPr>
                <w:sz w:val="24"/>
                <w:szCs w:val="24"/>
              </w:rPr>
              <w:t>Показатель (индикатор)</w:t>
            </w:r>
          </w:p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3168EA" w:rsidRPr="00C86FED" w:rsidTr="0017767A">
        <w:trPr>
          <w:trHeight w:val="1018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86FED" w:rsidRDefault="003168EA" w:rsidP="0017767A">
            <w:pPr>
              <w:pStyle w:val="ConsPlusCell"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  <w:proofErr w:type="spellStart"/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86FED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86FED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86FED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3168EA" w:rsidRPr="00CA0D35" w:rsidTr="0017767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68EA" w:rsidRPr="00CA0D35" w:rsidTr="0017767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 на 2014-2025 годы»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Процент модернизируемых автоматизированных рабочих мест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Повышения уровня информационной открытости местной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расходов бюджета, сформированных в виде муниципальных программ к общему объему расходов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расходов, проверенных в рамках контрольных мероприятий к общему объему расходов местного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Численность муниципальных служащих, обязанных в соответствии с законодательством пройти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D35">
              <w:rPr>
                <w:rFonts w:ascii="Times New Roman" w:hAnsi="Times New Roman" w:cs="Times New Roman"/>
                <w:color w:val="000000"/>
              </w:rPr>
              <w:t>переподготовку и (или)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3168EA" w:rsidRPr="00CA0D35" w:rsidTr="0017767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</w:t>
            </w: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«Электронный муниципалитет»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0D35">
              <w:rPr>
                <w:rFonts w:ascii="Times New Roman" w:hAnsi="Times New Roman" w:cs="Times New Roman"/>
                <w:color w:val="000000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23312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49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</w:t>
            </w: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«Власть и общество»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 xml:space="preserve">Выполнение мероприятий утвержденного плана по повышению </w:t>
            </w:r>
            <w:r w:rsidRPr="00CA0D35">
              <w:rPr>
                <w:rFonts w:ascii="Times New Roman" w:hAnsi="Times New Roman" w:cs="Times New Roman"/>
                <w:color w:val="000000"/>
              </w:rPr>
              <w:t>уровня удовлетворенности населения информационной открытостью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МБУ «ТРК «БАЛТИЙСКИЙ БЕРЕГ»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</w:tr>
      <w:tr w:rsidR="003168EA" w:rsidRPr="00ED56B9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3168EA" w:rsidRPr="00ED56B9" w:rsidTr="0017767A">
        <w:trPr>
          <w:tblCellSpacing w:w="5" w:type="nil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</w:t>
            </w:r>
            <w:r w:rsidRPr="00ED5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«Профессиональная переподготовка и 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5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</w:tr>
      <w:tr w:rsidR="003168EA" w:rsidRPr="00ED56B9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</w:rPr>
              <w:t>Обеспечение должностного роста 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2E9">
              <w:rPr>
                <w:rFonts w:ascii="Times New Roman" w:hAnsi="Times New Roman" w:cs="Times New Roman"/>
                <w:color w:val="000000"/>
              </w:rPr>
              <w:t>служащих на основе их профессионализма и деловых профессиональных качеств, формирование кадрового резерва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007003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</w:tr>
      <w:tr w:rsidR="003168EA" w:rsidRPr="00ED56B9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007003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68EA" w:rsidRPr="00ED56B9" w:rsidRDefault="003168EA" w:rsidP="003168EA">
      <w:pPr>
        <w:spacing w:after="200" w:line="276" w:lineRule="auto"/>
        <w:rPr>
          <w:b/>
          <w:bCs/>
          <w:color w:val="000000"/>
          <w:szCs w:val="24"/>
        </w:rPr>
      </w:pPr>
    </w:p>
    <w:p w:rsidR="003168EA" w:rsidRPr="00363CDC" w:rsidRDefault="003168EA" w:rsidP="003168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363C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3168EA" w:rsidRPr="00363CDC" w:rsidRDefault="003168EA" w:rsidP="003168E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168EA" w:rsidRPr="00363CDC" w:rsidRDefault="003168EA" w:rsidP="003168E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2014-2025 годы»</w:t>
      </w:r>
    </w:p>
    <w:p w:rsidR="003168EA" w:rsidRPr="00363CDC" w:rsidRDefault="003168EA" w:rsidP="003168E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8EA" w:rsidRDefault="003168EA" w:rsidP="003168EA">
      <w:pPr>
        <w:pStyle w:val="ConsPlusNormal"/>
        <w:jc w:val="center"/>
        <w:outlineLvl w:val="0"/>
        <w:rPr>
          <w:szCs w:val="24"/>
        </w:rPr>
      </w:pPr>
      <w:bookmarkStart w:id="15" w:name="_Toc130458695"/>
      <w:r w:rsidRPr="004F27AB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3</w:t>
      </w:r>
      <w:r w:rsidRPr="004F27AB">
        <w:rPr>
          <w:rFonts w:ascii="Times New Roman" w:hAnsi="Times New Roman" w:cs="Times New Roman"/>
          <w:b/>
          <w:caps/>
          <w:sz w:val="24"/>
        </w:rPr>
        <w:t>. План реализации муниципальной программы</w:t>
      </w:r>
      <w:bookmarkEnd w:id="15"/>
    </w:p>
    <w:p w:rsidR="003168EA" w:rsidRPr="00363CDC" w:rsidRDefault="003168EA" w:rsidP="003168EA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7"/>
        <w:gridCol w:w="2529"/>
        <w:gridCol w:w="1410"/>
        <w:gridCol w:w="1504"/>
        <w:gridCol w:w="1523"/>
        <w:gridCol w:w="1699"/>
        <w:gridCol w:w="1505"/>
        <w:gridCol w:w="1207"/>
      </w:tblGrid>
      <w:tr w:rsidR="003168EA" w:rsidRPr="00007003" w:rsidTr="0017767A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168EA" w:rsidRPr="00007003" w:rsidTr="0017767A">
        <w:trPr>
          <w:trHeight w:val="10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168EA" w:rsidRPr="00007003" w:rsidTr="0017767A">
        <w:trPr>
          <w:trHeight w:val="2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11870,94661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13998,24660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12905,99180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9070CF">
              <w:rPr>
                <w:sz w:val="24"/>
                <w:szCs w:val="24"/>
              </w:rPr>
              <w:t>15365,41650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19102,26670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465</w:t>
            </w:r>
            <w:r w:rsidRPr="008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8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382F68">
              <w:rPr>
                <w:sz w:val="24"/>
                <w:szCs w:val="24"/>
              </w:rPr>
              <w:t>20215,30300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25411,17203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23330,93953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23150,61100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9070CF">
              <w:rPr>
                <w:sz w:val="24"/>
                <w:szCs w:val="24"/>
              </w:rPr>
              <w:t>22360,68600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18491,12200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18491,12200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19476,45100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19476,45100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7054F6" w:rsidRDefault="003168EA" w:rsidP="0017767A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CB36F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19869,18100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  <w:r w:rsidRPr="009B71B5">
              <w:rPr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19869,18100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529D5" w:rsidRDefault="003168EA" w:rsidP="0017767A">
            <w:pPr>
              <w:jc w:val="center"/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7054F6" w:rsidRDefault="003168EA" w:rsidP="0017767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382F68">
              <w:rPr>
                <w:sz w:val="24"/>
                <w:szCs w:val="24"/>
              </w:rPr>
              <w:t>225886,46430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  <w:r w:rsidRPr="009B71B5">
              <w:rPr>
                <w:sz w:val="24"/>
                <w:szCs w:val="24"/>
              </w:rPr>
              <w:t>3488,74153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382F68">
              <w:rPr>
                <w:sz w:val="24"/>
                <w:szCs w:val="24"/>
              </w:rPr>
              <w:t>222397,72277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jc w:val="center"/>
            </w:pP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риобретени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и обслуживани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ю информационно-аналитических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систем, предназначенных для предоставления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муниципальных услуг и исполнения муниципальных функций в электронном виде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2249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  <w:r w:rsidRPr="00D56CC5">
              <w:rPr>
                <w:sz w:val="24"/>
                <w:szCs w:val="24"/>
              </w:rPr>
              <w:t>2249,75000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2355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  <w:r w:rsidRPr="00D56CC5">
              <w:rPr>
                <w:sz w:val="24"/>
                <w:szCs w:val="24"/>
              </w:rPr>
              <w:t>2355,34000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</w:t>
            </w: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554</w:t>
            </w: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  <w:r w:rsidRPr="00D56CC5">
              <w:rPr>
                <w:sz w:val="24"/>
                <w:szCs w:val="24"/>
              </w:rPr>
              <w:t>2449,55400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Мероприятия по развитию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технологической инфраструктуры электронного муниципалитета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  <w:r w:rsidRPr="001464F3">
              <w:rPr>
                <w:sz w:val="24"/>
                <w:szCs w:val="24"/>
              </w:rPr>
              <w:t>1254,16000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  <w:r w:rsidRPr="001464F3">
              <w:rPr>
                <w:sz w:val="24"/>
                <w:szCs w:val="24"/>
              </w:rPr>
              <w:t>1288,67000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  <w:r w:rsidRPr="001464F3">
              <w:rPr>
                <w:sz w:val="24"/>
                <w:szCs w:val="24"/>
              </w:rPr>
              <w:t>1340,21600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Мероприятия по с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оздани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 xml:space="preserve"> (внедрени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«Власть и общество»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14687,21200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14687,21200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освещения в печатных и электронных СМИ, в сети Интернет деятельности органов местного </w:t>
            </w:r>
            <w:r w:rsidRPr="00A80C1D">
              <w:rPr>
                <w:rFonts w:ascii="Times New Roman" w:hAnsi="Times New Roman" w:cs="Times New Roman"/>
                <w:iCs/>
                <w:sz w:val="20"/>
              </w:rPr>
              <w:lastRenderedPageBreak/>
              <w:t xml:space="preserve">самоуправления.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3684,93000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3684,93000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публикаций в федеральных, региональных, областных печатных и электронных СМИ.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107,07800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107,07800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112,000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112,0000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самоуправления,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897,63200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897,63200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выпуска и распространения </w:t>
            </w:r>
            <w:proofErr w:type="spellStart"/>
            <w:r w:rsidRPr="00A80C1D">
              <w:rPr>
                <w:rFonts w:ascii="Times New Roman" w:hAnsi="Times New Roman" w:cs="Times New Roman"/>
                <w:iCs/>
                <w:sz w:val="20"/>
              </w:rPr>
              <w:t>имиджевой</w:t>
            </w:r>
            <w:proofErr w:type="spellEnd"/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 полиграфической продукции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774,8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возмещению </w:t>
            </w:r>
            <w:r w:rsidRPr="00A80C1D">
              <w:rPr>
                <w:rFonts w:ascii="Times New Roman" w:hAnsi="Times New Roman" w:cs="Times New Roman"/>
                <w:iCs/>
                <w:sz w:val="20"/>
              </w:rPr>
              <w:lastRenderedPageBreak/>
              <w:t>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2380,00000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2380,00000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121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120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9B40C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9B40C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693AD2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 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693AD2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693AD2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168EA" w:rsidRPr="00363CDC" w:rsidRDefault="003168EA" w:rsidP="003168EA">
      <w:pPr>
        <w:spacing w:after="200" w:line="276" w:lineRule="auto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363C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3168EA" w:rsidRPr="00363CDC" w:rsidRDefault="003168EA" w:rsidP="003168E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168EA" w:rsidRPr="00363CDC" w:rsidRDefault="003168EA" w:rsidP="003168E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2014-2025 годы»</w:t>
      </w:r>
    </w:p>
    <w:p w:rsidR="003168EA" w:rsidRPr="004F27AB" w:rsidRDefault="003168EA" w:rsidP="00316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EA" w:rsidRDefault="003168EA" w:rsidP="003168EA">
      <w:pPr>
        <w:pStyle w:val="ConsPlusNormal"/>
        <w:jc w:val="center"/>
        <w:outlineLvl w:val="0"/>
        <w:rPr>
          <w:szCs w:val="24"/>
        </w:rPr>
      </w:pPr>
      <w:bookmarkStart w:id="16" w:name="_Toc130458696"/>
      <w:r w:rsidRPr="004F27AB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4</w:t>
      </w:r>
      <w:r w:rsidRPr="004F27AB">
        <w:rPr>
          <w:rFonts w:ascii="Times New Roman" w:hAnsi="Times New Roman" w:cs="Times New Roman"/>
          <w:b/>
          <w:caps/>
          <w:sz w:val="24"/>
        </w:rPr>
        <w:t>. Сведения о фактических расходах на реализацию муниципальной программы</w:t>
      </w:r>
      <w:bookmarkEnd w:id="16"/>
    </w:p>
    <w:p w:rsidR="003168EA" w:rsidRDefault="003168EA" w:rsidP="003168EA">
      <w:pPr>
        <w:spacing w:after="200" w:line="276" w:lineRule="auto"/>
        <w:rPr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7"/>
        <w:gridCol w:w="6"/>
        <w:gridCol w:w="2523"/>
        <w:gridCol w:w="28"/>
        <w:gridCol w:w="1276"/>
        <w:gridCol w:w="106"/>
        <w:gridCol w:w="1453"/>
        <w:gridCol w:w="51"/>
        <w:gridCol w:w="1508"/>
        <w:gridCol w:w="15"/>
        <w:gridCol w:w="1545"/>
        <w:gridCol w:w="154"/>
        <w:gridCol w:w="1405"/>
        <w:gridCol w:w="100"/>
        <w:gridCol w:w="1176"/>
      </w:tblGrid>
      <w:tr w:rsidR="003168EA" w:rsidRPr="00007003" w:rsidTr="0017767A">
        <w:trPr>
          <w:trHeight w:val="145"/>
        </w:trPr>
        <w:tc>
          <w:tcPr>
            <w:tcW w:w="3323" w:type="dxa"/>
            <w:gridSpan w:val="2"/>
            <w:vMerge w:val="restart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gridSpan w:val="2"/>
            <w:vMerge w:val="restart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13" w:type="dxa"/>
            <w:gridSpan w:val="10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3168EA" w:rsidRPr="00007003" w:rsidTr="0017767A">
        <w:trPr>
          <w:trHeight w:val="145"/>
        </w:trPr>
        <w:tc>
          <w:tcPr>
            <w:tcW w:w="3323" w:type="dxa"/>
            <w:gridSpan w:val="2"/>
            <w:vMerge/>
          </w:tcPr>
          <w:p w:rsidR="003168EA" w:rsidRPr="00007003" w:rsidRDefault="003168EA" w:rsidP="0017767A">
            <w:pPr>
              <w:contextualSpacing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168EA" w:rsidRPr="00007003" w:rsidRDefault="003168EA" w:rsidP="0017767A">
            <w:pPr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3168EA" w:rsidRPr="00007003" w:rsidRDefault="003168EA" w:rsidP="0017767A">
            <w:pPr>
              <w:contextualSpacing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168EA" w:rsidRPr="00007003" w:rsidTr="0017767A">
        <w:trPr>
          <w:trHeight w:val="145"/>
        </w:trPr>
        <w:tc>
          <w:tcPr>
            <w:tcW w:w="3323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248"/>
            <w:bookmarkEnd w:id="17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249"/>
            <w:bookmarkEnd w:id="18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253"/>
            <w:bookmarkEnd w:id="19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11870,94661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13998,24660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12905,99180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14916,59997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19102,26670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465</w:t>
            </w:r>
            <w:r w:rsidRPr="00AE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AE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C2EEC">
              <w:rPr>
                <w:sz w:val="24"/>
                <w:szCs w:val="24"/>
              </w:rPr>
              <w:t>20215,30300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25411,17203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информационных </w:t>
            </w: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23330,93953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>081</w:t>
            </w:r>
            <w:r w:rsidRPr="00611D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839</w:t>
            </w:r>
            <w:r w:rsidRPr="00611DB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E28F4">
              <w:rPr>
                <w:sz w:val="24"/>
                <w:szCs w:val="24"/>
              </w:rPr>
              <w:t>22291,91400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1E28F4">
              <w:rPr>
                <w:sz w:val="24"/>
                <w:szCs w:val="24"/>
              </w:rPr>
              <w:t>167980,93830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  <w:r w:rsidRPr="009B71B5">
              <w:rPr>
                <w:sz w:val="24"/>
                <w:szCs w:val="24"/>
              </w:rPr>
              <w:t>3488,74153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E28F4">
              <w:rPr>
                <w:sz w:val="24"/>
                <w:szCs w:val="24"/>
              </w:rPr>
              <w:t>164492,19677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2600">
              <w:rPr>
                <w:b/>
                <w:color w:val="000000"/>
                <w:sz w:val="24"/>
                <w:szCs w:val="24"/>
              </w:rPr>
              <w:t xml:space="preserve">Фактические расходы на реализацию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до</w:t>
            </w:r>
            <w:r w:rsidRPr="00880D11">
              <w:rPr>
                <w:b/>
                <w:color w:val="000000"/>
                <w:sz w:val="24"/>
                <w:szCs w:val="24"/>
              </w:rPr>
              <w:t xml:space="preserve"> 2022 года включительно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E2E87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8065,01800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5815,01800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57687" w:rsidRDefault="003168EA" w:rsidP="0017767A">
            <w:pPr>
              <w:jc w:val="center"/>
              <w:rPr>
                <w:color w:val="000000"/>
                <w:sz w:val="24"/>
                <w:szCs w:val="24"/>
              </w:rPr>
            </w:pPr>
            <w:r w:rsidRPr="009F47B9">
              <w:rPr>
                <w:color w:val="000000"/>
                <w:sz w:val="24"/>
                <w:szCs w:val="24"/>
              </w:rPr>
              <w:t>41735,77833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5768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5768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5768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39485,77833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32F48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87585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13935,99500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13935,99500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2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1">
              <w:rPr>
                <w:rFonts w:ascii="Times New Roman" w:hAnsi="Times New Roman" w:cs="Times New Roman"/>
                <w:sz w:val="24"/>
                <w:szCs w:val="24"/>
              </w:rPr>
              <w:t>17696,58900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1">
              <w:rPr>
                <w:rFonts w:ascii="Times New Roman" w:hAnsi="Times New Roman" w:cs="Times New Roman"/>
                <w:sz w:val="24"/>
                <w:szCs w:val="24"/>
              </w:rPr>
              <w:t>122668,87884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1">
              <w:rPr>
                <w:rFonts w:ascii="Times New Roman" w:hAnsi="Times New Roman" w:cs="Times New Roman"/>
                <w:sz w:val="24"/>
                <w:szCs w:val="24"/>
              </w:rPr>
              <w:t>121878,95384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027D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муниципальными финансами Сосновоборского городского округа в 2015-2017 годах»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498,81653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1095,38113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AD37D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D37DD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7D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</w:t>
            </w: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464,29000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2480,90000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2480,90000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включительно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D6">
              <w:rPr>
                <w:rFonts w:ascii="Times New Roman" w:hAnsi="Times New Roman" w:cs="Times New Roman"/>
                <w:sz w:val="24"/>
                <w:szCs w:val="24"/>
              </w:rPr>
              <w:t>167980,93830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4">
              <w:rPr>
                <w:rFonts w:ascii="Times New Roman" w:hAnsi="Times New Roman" w:cs="Times New Roman"/>
                <w:sz w:val="24"/>
                <w:szCs w:val="24"/>
              </w:rPr>
              <w:t>3488,74153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4">
              <w:rPr>
                <w:rFonts w:ascii="Times New Roman" w:hAnsi="Times New Roman" w:cs="Times New Roman"/>
                <w:sz w:val="24"/>
                <w:szCs w:val="24"/>
              </w:rPr>
              <w:t>164492,19677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A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реализацию муниципальной программы</w:t>
            </w:r>
            <w:r w:rsidRPr="0088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2023 года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0D11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0D11">
              <w:rPr>
                <w:b/>
                <w:sz w:val="24"/>
                <w:szCs w:val="24"/>
              </w:rPr>
              <w:t xml:space="preserve">«Электронный </w:t>
            </w:r>
            <w:r w:rsidRPr="00880D11">
              <w:rPr>
                <w:b/>
                <w:sz w:val="24"/>
                <w:szCs w:val="24"/>
              </w:rPr>
              <w:lastRenderedPageBreak/>
              <w:t>муниципалитет»</w:t>
            </w:r>
          </w:p>
          <w:p w:rsidR="003168EA" w:rsidRPr="005C3EC0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риобретени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и обслуживани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ю информационно-аналитических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систем, предназначенных для предоставления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муниципальных услуг и исполнения муниципальных функций в электронном виде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Мероприятия по развитию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технологической инфраструктуры электронного муниципалитета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Мероприятия по с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оздани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 xml:space="preserve"> (внедрени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0D11">
              <w:rPr>
                <w:b/>
                <w:sz w:val="24"/>
                <w:szCs w:val="24"/>
              </w:rPr>
              <w:lastRenderedPageBreak/>
              <w:t>Комплекс процессных мероприятий</w:t>
            </w:r>
          </w:p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освещения в печатных и электронных СМИ, в сети Интернет деятельности органов местного самоуправления.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публикаций в федеральных, региональных, областных печатных и электронных СМИ.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самоуправления,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выпуска и распространения </w:t>
            </w:r>
            <w:proofErr w:type="spellStart"/>
            <w:r w:rsidRPr="00A80C1D">
              <w:rPr>
                <w:rFonts w:ascii="Times New Roman" w:hAnsi="Times New Roman" w:cs="Times New Roman"/>
                <w:iCs/>
                <w:sz w:val="20"/>
              </w:rPr>
              <w:t>имиджевой</w:t>
            </w:r>
            <w:proofErr w:type="spellEnd"/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 полиграфической продукции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418C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«Профессиональная переподготовка и </w:t>
            </w: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418C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9B40C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418C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9B40C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5A46CB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 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5A46CB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5A46CB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168EA" w:rsidRDefault="003168EA" w:rsidP="003168EA"/>
    <w:p w:rsidR="003168EA" w:rsidRPr="00314C39" w:rsidRDefault="003168EA" w:rsidP="003168EA">
      <w:pPr>
        <w:spacing w:after="200" w:line="276" w:lineRule="auto"/>
        <w:jc w:val="right"/>
        <w:rPr>
          <w:sz w:val="24"/>
          <w:szCs w:val="24"/>
          <w:lang w:val="en-US"/>
        </w:rPr>
      </w:pPr>
      <w:r>
        <w:br w:type="page"/>
      </w:r>
      <w:r w:rsidRPr="00363C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5</w:t>
      </w:r>
    </w:p>
    <w:p w:rsidR="003168EA" w:rsidRPr="00363CDC" w:rsidRDefault="003168EA" w:rsidP="003168E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168EA" w:rsidRPr="00363CDC" w:rsidRDefault="003168EA" w:rsidP="003168E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2014-2025 годы»</w:t>
      </w:r>
    </w:p>
    <w:p w:rsidR="003168EA" w:rsidRPr="004F27AB" w:rsidRDefault="003168EA" w:rsidP="00316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EA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20" w:name="_Toc130458697"/>
      <w:r w:rsidRPr="004F27AB">
        <w:rPr>
          <w:rFonts w:ascii="Times New Roman" w:hAnsi="Times New Roman" w:cs="Times New Roman"/>
          <w:b/>
          <w:caps/>
          <w:sz w:val="24"/>
        </w:rPr>
        <w:t>ПРИЛОЖЕНИЕ </w:t>
      </w:r>
      <w:r w:rsidRPr="00314C39">
        <w:rPr>
          <w:rFonts w:ascii="Times New Roman" w:hAnsi="Times New Roman" w:cs="Times New Roman"/>
          <w:b/>
          <w:caps/>
          <w:sz w:val="24"/>
        </w:rPr>
        <w:t>5</w:t>
      </w:r>
      <w:r w:rsidRPr="004F27AB">
        <w:rPr>
          <w:rFonts w:ascii="Times New Roman" w:hAnsi="Times New Roman" w:cs="Times New Roman"/>
          <w:b/>
          <w:caps/>
          <w:sz w:val="24"/>
        </w:rPr>
        <w:t xml:space="preserve">. </w:t>
      </w:r>
      <w:r w:rsidRPr="00314C39">
        <w:rPr>
          <w:rFonts w:ascii="Times New Roman" w:hAnsi="Times New Roman" w:cs="Times New Roman"/>
          <w:b/>
          <w:caps/>
          <w:sz w:val="24"/>
        </w:rPr>
        <w:t xml:space="preserve">Детальный план реализации муниципальной программы </w:t>
      </w:r>
      <w:r>
        <w:rPr>
          <w:rFonts w:ascii="Times New Roman" w:hAnsi="Times New Roman" w:cs="Times New Roman"/>
          <w:b/>
          <w:caps/>
          <w:sz w:val="24"/>
        </w:rPr>
        <w:t>на 2023 год</w:t>
      </w:r>
      <w:bookmarkEnd w:id="20"/>
    </w:p>
    <w:p w:rsidR="003168EA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238"/>
        <w:gridCol w:w="1134"/>
        <w:gridCol w:w="1275"/>
        <w:gridCol w:w="1560"/>
        <w:gridCol w:w="1417"/>
        <w:gridCol w:w="1276"/>
        <w:gridCol w:w="1417"/>
        <w:gridCol w:w="1276"/>
        <w:gridCol w:w="1418"/>
      </w:tblGrid>
      <w:tr w:rsidR="003168EA" w:rsidRPr="00E96C7D" w:rsidTr="0017767A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C5C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2023 год, тыс. руб.</w:t>
            </w:r>
          </w:p>
        </w:tc>
      </w:tr>
      <w:tr w:rsidR="003168EA" w:rsidRPr="00E96C7D" w:rsidTr="0017767A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168EA" w:rsidRPr="00E96C7D" w:rsidTr="0017767A">
        <w:trPr>
          <w:cantSplit/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BB30CB">
              <w:rPr>
                <w:b/>
                <w:color w:val="000000"/>
                <w:sz w:val="24"/>
                <w:szCs w:val="24"/>
              </w:rPr>
              <w:t xml:space="preserve">«Развитие информационного общества </w:t>
            </w:r>
            <w:proofErr w:type="gramStart"/>
            <w:r w:rsidRPr="00BB30CB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BB30C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30CB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BB30CB">
              <w:rPr>
                <w:b/>
                <w:color w:val="000000"/>
                <w:sz w:val="24"/>
                <w:szCs w:val="24"/>
              </w:rPr>
              <w:t xml:space="preserve"> городском округе на 2014-2025 годы»</w:t>
            </w:r>
          </w:p>
        </w:tc>
        <w:tc>
          <w:tcPr>
            <w:tcW w:w="1134" w:type="dxa"/>
            <w:shd w:val="clear" w:color="auto" w:fill="auto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DF5633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18491,12200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18491,12200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iCs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iCs/>
                <w:color w:val="000000"/>
              </w:rPr>
              <w:t xml:space="preserve"> по приобретению и обслуживанию информационно-аналитических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249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249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3168EA" w:rsidRPr="00E96C7D" w:rsidTr="0017767A">
        <w:trPr>
          <w:trHeight w:val="321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iCs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iCs/>
                <w:color w:val="000000"/>
              </w:rPr>
              <w:t xml:space="preserve"> по развитию технологической инфраструктуры электронного муниципалитета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254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254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color w:val="000000"/>
              </w:rPr>
              <w:t xml:space="preserve">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3684,93000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3684,93000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107,07800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107,07800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897,63200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897,63200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 xml:space="preserve">Мероприятия по организации выпуска и распространения </w:t>
            </w:r>
            <w:proofErr w:type="spellStart"/>
            <w:r w:rsidRPr="00314C39">
              <w:rPr>
                <w:rFonts w:ascii="Times New Roman" w:hAnsi="Times New Roman" w:cs="Times New Roman"/>
                <w:iCs/>
                <w:szCs w:val="22"/>
              </w:rPr>
              <w:t>имиджевой</w:t>
            </w:r>
            <w:proofErr w:type="spellEnd"/>
            <w:r w:rsidRPr="00314C39">
              <w:rPr>
                <w:rFonts w:ascii="Times New Roman" w:hAnsi="Times New Roman" w:cs="Times New Roman"/>
                <w:iCs/>
                <w:szCs w:val="22"/>
              </w:rPr>
              <w:t xml:space="preserve"> полиграфической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 xml:space="preserve">Мероприятия по возмещению выпадающих доходов официального издания (газеты) </w:t>
            </w:r>
            <w:r w:rsidRPr="00314C39">
              <w:rPr>
                <w:rFonts w:ascii="Times New Roman" w:hAnsi="Times New Roman" w:cs="Times New Roman"/>
                <w:iCs/>
                <w:szCs w:val="22"/>
              </w:rPr>
              <w:lastRenderedPageBreak/>
              <w:t>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по связям с общественностью (пресс-</w:t>
            </w: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2380,00000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2380,00000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  МБУ «ТРК «БАЛТИЙСКИЙ БЕРЕГ» 23,5 в сутки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 96 в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tcBorders>
              <w:left w:val="single" w:sz="4" w:space="0" w:color="auto"/>
            </w:tcBorders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</w:t>
            </w:r>
            <w:r w:rsidRPr="004C5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iCs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iCs/>
                <w:color w:val="000000"/>
              </w:rPr>
              <w:t xml:space="preserve"> по</w:t>
            </w:r>
            <w:r w:rsidRPr="004C5C4C">
              <w:rPr>
                <w:rFonts w:ascii="Times New Roman" w:hAnsi="Times New Roman" w:cs="Times New Roman"/>
                <w:color w:val="000000"/>
              </w:rPr>
              <w:t xml:space="preserve">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</w:tbl>
    <w:p w:rsidR="003168EA" w:rsidRPr="00314C39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986B56" w:rsidRDefault="00986B56"/>
    <w:sectPr w:rsidR="00986B56" w:rsidSect="0084346A">
      <w:headerReference w:type="default" r:id="rId15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AE" w:rsidRDefault="008849AE" w:rsidP="003168EA">
      <w:r>
        <w:separator/>
      </w:r>
    </w:p>
  </w:endnote>
  <w:endnote w:type="continuationSeparator" w:id="0">
    <w:p w:rsidR="008849AE" w:rsidRDefault="008849AE" w:rsidP="0031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6A" w:rsidRDefault="008849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6A" w:rsidRDefault="008849AE">
    <w:pPr>
      <w:pStyle w:val="a5"/>
      <w:jc w:val="right"/>
    </w:pPr>
  </w:p>
  <w:p w:rsidR="0084346A" w:rsidRDefault="008849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6A" w:rsidRDefault="008849A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6A" w:rsidRDefault="005E447E">
    <w:pPr>
      <w:pStyle w:val="a5"/>
      <w:jc w:val="right"/>
    </w:pPr>
    <w:r>
      <w:fldChar w:fldCharType="begin"/>
    </w:r>
    <w:r w:rsidR="003168EA">
      <w:instrText>PAGE   \* MERGEFORMAT</w:instrText>
    </w:r>
    <w:r>
      <w:fldChar w:fldCharType="separate"/>
    </w:r>
    <w:r w:rsidR="00853E8F">
      <w:rPr>
        <w:noProof/>
      </w:rPr>
      <w:t>5</w:t>
    </w:r>
    <w:r>
      <w:fldChar w:fldCharType="end"/>
    </w:r>
  </w:p>
  <w:p w:rsidR="0084346A" w:rsidRDefault="00884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AE" w:rsidRDefault="008849AE" w:rsidP="003168EA">
      <w:r>
        <w:separator/>
      </w:r>
    </w:p>
  </w:footnote>
  <w:footnote w:type="continuationSeparator" w:id="0">
    <w:p w:rsidR="008849AE" w:rsidRDefault="008849AE" w:rsidP="00316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6A" w:rsidRDefault="008849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6A" w:rsidRDefault="008849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6A" w:rsidRDefault="008849A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849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F27"/>
    <w:multiLevelType w:val="hybridMultilevel"/>
    <w:tmpl w:val="A428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4A7130"/>
    <w:multiLevelType w:val="hybridMultilevel"/>
    <w:tmpl w:val="569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2FC3"/>
    <w:multiLevelType w:val="hybridMultilevel"/>
    <w:tmpl w:val="CE42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ba67074-bad4-42ff-80a7-30e4b1e2802d"/>
  </w:docVars>
  <w:rsids>
    <w:rsidRoot w:val="003168EA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67F5F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168EA"/>
    <w:rsid w:val="00322431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E447E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3E8F"/>
    <w:rsid w:val="008554B1"/>
    <w:rsid w:val="0086142F"/>
    <w:rsid w:val="0088303D"/>
    <w:rsid w:val="008849AE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A0AD2"/>
    <w:rsid w:val="00BC62EF"/>
    <w:rsid w:val="00BE11B1"/>
    <w:rsid w:val="00BF45AB"/>
    <w:rsid w:val="00C06573"/>
    <w:rsid w:val="00C36BD0"/>
    <w:rsid w:val="00C67E2C"/>
    <w:rsid w:val="00C8162D"/>
    <w:rsid w:val="00C90755"/>
    <w:rsid w:val="00C915A3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6BDF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8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68E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168E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168E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8E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68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68E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68E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168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68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16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168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168EA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316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168EA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3168EA"/>
    <w:pPr>
      <w:ind w:firstLine="851"/>
      <w:jc w:val="both"/>
    </w:pPr>
    <w:rPr>
      <w:sz w:val="24"/>
    </w:rPr>
  </w:style>
  <w:style w:type="character" w:customStyle="1" w:styleId="12">
    <w:name w:val="Стиль1 Знак"/>
    <w:link w:val="11"/>
    <w:rsid w:val="003168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3168EA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3168EA"/>
    <w:pPr>
      <w:spacing w:after="120"/>
      <w:ind w:firstLine="851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rsid w:val="00316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6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6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3168EA"/>
    <w:rPr>
      <w:color w:val="0000FF"/>
      <w:u w:val="single"/>
    </w:rPr>
  </w:style>
  <w:style w:type="character" w:customStyle="1" w:styleId="14">
    <w:name w:val="Текст выноски Знак1"/>
    <w:uiPriority w:val="99"/>
    <w:rsid w:val="003168EA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3168EA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3168EA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3168EA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3168EA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3168EA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168EA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3168EA"/>
    <w:rPr>
      <w:b/>
      <w:bCs w:val="0"/>
    </w:rPr>
  </w:style>
  <w:style w:type="paragraph" w:customStyle="1" w:styleId="font5">
    <w:name w:val="font5"/>
    <w:basedOn w:val="a"/>
    <w:rsid w:val="003168EA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3168EA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168EA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168EA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168E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168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3168EA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3168EA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3168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3168EA"/>
    <w:rPr>
      <w:b/>
      <w:bCs w:val="0"/>
    </w:rPr>
  </w:style>
  <w:style w:type="paragraph" w:customStyle="1" w:styleId="A10">
    <w:name w:val="A_Таблица_Заголовок10"/>
    <w:basedOn w:val="a"/>
    <w:qFormat/>
    <w:rsid w:val="003168EA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styleId="af3">
    <w:name w:val="Title"/>
    <w:basedOn w:val="a"/>
    <w:link w:val="15"/>
    <w:qFormat/>
    <w:rsid w:val="003168EA"/>
    <w:pPr>
      <w:spacing w:after="120"/>
      <w:ind w:firstLine="851"/>
      <w:jc w:val="center"/>
    </w:pPr>
    <w:rPr>
      <w:b/>
      <w:caps/>
      <w:sz w:val="24"/>
    </w:rPr>
  </w:style>
  <w:style w:type="character" w:customStyle="1" w:styleId="af4">
    <w:name w:val="Название Знак"/>
    <w:basedOn w:val="a0"/>
    <w:rsid w:val="0031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link w:val="af3"/>
    <w:rsid w:val="003168E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5">
    <w:name w:val="Текст примечания Знак"/>
    <w:link w:val="af6"/>
    <w:uiPriority w:val="99"/>
    <w:semiHidden/>
    <w:rsid w:val="003168EA"/>
    <w:rPr>
      <w:rFonts w:ascii="Times New Roman" w:eastAsia="Times New Roman" w:hAnsi="Times New Roman"/>
      <w:sz w:val="24"/>
    </w:rPr>
  </w:style>
  <w:style w:type="paragraph" w:styleId="af6">
    <w:name w:val="annotation text"/>
    <w:basedOn w:val="a"/>
    <w:link w:val="af5"/>
    <w:uiPriority w:val="99"/>
    <w:semiHidden/>
    <w:unhideWhenUsed/>
    <w:rsid w:val="003168EA"/>
    <w:pPr>
      <w:ind w:firstLine="851"/>
      <w:jc w:val="both"/>
    </w:pPr>
    <w:rPr>
      <w:rFonts w:cstheme="minorBidi"/>
      <w:sz w:val="24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316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3168EA"/>
    <w:rPr>
      <w:rFonts w:ascii="Times New Roman" w:eastAsia="Times New Roman" w:hAnsi="Times New Roman"/>
      <w:b/>
      <w:bCs/>
      <w:sz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168EA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3168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3168EA"/>
    <w:pPr>
      <w:keepLines/>
      <w:spacing w:after="120" w:line="259" w:lineRule="auto"/>
      <w:ind w:firstLine="851"/>
      <w:jc w:val="center"/>
      <w:outlineLvl w:val="9"/>
    </w:pPr>
    <w:rPr>
      <w:rFonts w:ascii="Times New Roman" w:eastAsia="Times New Roman" w:hAnsi="Times New Roman" w:cs="Times New Roman"/>
      <w:b w:val="0"/>
      <w:bCs w:val="0"/>
      <w:caps/>
      <w:color w:val="365F91"/>
      <w:kern w:val="0"/>
      <w:sz w:val="24"/>
    </w:rPr>
  </w:style>
  <w:style w:type="paragraph" w:styleId="31">
    <w:name w:val="toc 3"/>
    <w:basedOn w:val="a"/>
    <w:next w:val="a"/>
    <w:autoRedefine/>
    <w:uiPriority w:val="39"/>
    <w:unhideWhenUsed/>
    <w:rsid w:val="003168EA"/>
    <w:pPr>
      <w:spacing w:after="100"/>
      <w:ind w:left="480" w:firstLine="851"/>
      <w:jc w:val="both"/>
    </w:pPr>
    <w:rPr>
      <w:sz w:val="24"/>
    </w:rPr>
  </w:style>
  <w:style w:type="paragraph" w:styleId="18">
    <w:name w:val="toc 1"/>
    <w:basedOn w:val="a"/>
    <w:next w:val="a"/>
    <w:autoRedefine/>
    <w:uiPriority w:val="39"/>
    <w:unhideWhenUsed/>
    <w:rsid w:val="003168EA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3168EA"/>
    <w:pPr>
      <w:spacing w:after="100"/>
      <w:ind w:left="240" w:firstLine="851"/>
      <w:jc w:val="both"/>
    </w:pPr>
    <w:rPr>
      <w:sz w:val="24"/>
    </w:rPr>
  </w:style>
  <w:style w:type="paragraph" w:styleId="afa">
    <w:name w:val="No Spacing"/>
    <w:uiPriority w:val="1"/>
    <w:qFormat/>
    <w:rsid w:val="003168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10166</Words>
  <Characters>57951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2023-03-29T06:37:00Z</cp:lastPrinted>
  <dcterms:created xsi:type="dcterms:W3CDTF">2023-03-29T06:37:00Z</dcterms:created>
  <dcterms:modified xsi:type="dcterms:W3CDTF">2023-03-29T06:37:00Z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0ba67074-bad4-42ff-80a7-30e4b1e2802d</vt:lpwstr>
  </property>
</Properties>
</file>