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2D" w:rsidRPr="00FC762D" w:rsidRDefault="00FC762D" w:rsidP="00FC762D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FC762D">
        <w:rPr>
          <w:rFonts w:eastAsia="Times New Roman"/>
          <w:b/>
          <w:bCs/>
          <w:color w:val="000000"/>
          <w:sz w:val="28"/>
          <w:szCs w:val="28"/>
          <w:lang w:eastAsia="ru-RU"/>
        </w:rPr>
        <w:t>Руководителям предприятий розничной торговли!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В контексте реализации государственной политики по защите потребителей от фальсификата, система маркировки «Честный знак» в 2022 году продолжит развиваться. Объем отчетности предпринимателей увеличится, но при этом покупатели получат возможность проверять происхождение ещё нескольких категорий продукции.</w:t>
      </w:r>
    </w:p>
    <w:p w:rsidR="00FC762D" w:rsidRPr="00FC762D" w:rsidRDefault="00FC762D" w:rsidP="00FC762D">
      <w:pPr>
        <w:spacing w:before="100" w:beforeAutospacing="1" w:after="100" w:afterAutospacing="1"/>
        <w:ind w:left="708"/>
        <w:jc w:val="center"/>
        <w:rPr>
          <w:rFonts w:eastAsia="Times New Roman"/>
          <w:lang w:eastAsia="ru-RU"/>
        </w:rPr>
      </w:pPr>
      <w:r w:rsidRPr="00FC762D">
        <w:rPr>
          <w:rFonts w:eastAsia="Times New Roman"/>
          <w:b/>
          <w:bCs/>
          <w:lang w:eastAsia="ru-RU"/>
        </w:rPr>
        <w:t>Что такое маркировка товаров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Маркировка товаров — новая система контроля для отслеживания товарооборота, начиная от производителя до конечного потребителя. Цель системы – сделать российский рынок максимально прозрачным, обеспечить качество и подлинность товаров. Предприниматели получат возможность работать в равных конкурентных условиях, а потребитель сможет приобрести качественный товар. В государство будут направлены законные отчисления в виде налогов, что в целом положительно отразится на развитии экономики и предоставлению лучших социальных условий гражданам.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 xml:space="preserve">Введение маркировки для определенных товарных групп определяется </w:t>
      </w:r>
      <w:hyperlink r:id="rId5" w:history="1">
        <w:r w:rsidRPr="00FC762D">
          <w:rPr>
            <w:rFonts w:eastAsia="Times New Roman"/>
            <w:color w:val="0000FF"/>
            <w:u w:val="single"/>
            <w:lang w:eastAsia="ru-RU"/>
          </w:rPr>
          <w:t>Постановлением Правительства №792-p от 2018 года.</w:t>
        </w:r>
      </w:hyperlink>
      <w:r w:rsidRPr="00FC762D">
        <w:rPr>
          <w:rFonts w:eastAsia="Times New Roman"/>
          <w:lang w:eastAsia="ru-RU"/>
        </w:rPr>
        <w:t xml:space="preserve"> Правила маркировки определяются Федеральным законом №488, который вносит соответствующие изменения в ФЗ 381.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Маркировка — нанесение уникальных идентификационных меток на каждую единицу товара с занесением информации в базу данных Честный Знак. Все участники, так или иначе связанные с оборотом подконтрольных групп товаров должны пройти регистрацию в информационной системе.</w:t>
      </w:r>
    </w:p>
    <w:p w:rsidR="00FC762D" w:rsidRPr="00FC762D" w:rsidRDefault="00FC762D" w:rsidP="00FC762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C762D">
        <w:rPr>
          <w:rFonts w:eastAsia="Times New Roman"/>
          <w:b/>
          <w:bCs/>
          <w:lang w:eastAsia="ru-RU"/>
        </w:rPr>
        <w:t>Цели введения маркировки:</w:t>
      </w:r>
    </w:p>
    <w:p w:rsidR="00FC762D" w:rsidRPr="00FC762D" w:rsidRDefault="00FC762D" w:rsidP="00FC76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Для производителей маркировка создаст возможности увеличить объемы производства, что поможет снизить стоимость одного изделия. Отслеживание пути товара позволить более тщательно планировать производство, сокращая издержки.</w:t>
      </w:r>
    </w:p>
    <w:p w:rsidR="00FC762D" w:rsidRPr="00FC762D" w:rsidRDefault="00FC762D" w:rsidP="00FC76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Для продавцов маркировка дает возможность торговать легальным товаром и повышать лояльность и доверие клиентов. Электронный документооборот сократит затраты на бумагу и уменьшит количество ошибок при составлении документов, приемке товара и др.</w:t>
      </w:r>
    </w:p>
    <w:p w:rsidR="00FC762D" w:rsidRPr="00FC762D" w:rsidRDefault="00FC762D" w:rsidP="00FC762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Для потребителя система дает возможность узнавать о товаре. Достаточно сканировать код маркировки с помощью специального приложения и информация о товаре появится на экране. При выявлении подделки можно пожаловаться.</w:t>
      </w:r>
    </w:p>
    <w:p w:rsidR="00FC762D" w:rsidRPr="00FC762D" w:rsidRDefault="00FC762D" w:rsidP="00FC762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C762D">
        <w:rPr>
          <w:rFonts w:eastAsia="Times New Roman"/>
          <w:b/>
          <w:bCs/>
          <w:lang w:eastAsia="ru-RU"/>
        </w:rPr>
        <w:t>Штрафы за отсутствие маркировки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За продажу немаркированного товара или за ошибки в маркировке предусмотрена административная ответственность по ст. 15.12. В особо крупных случаях – уголовная. Для всех категорий товаров ответственность одинаковая. Точный размер штрафов определяет объём товара. При выявлении немаркированного товара вся партия конфискуется безвозвратно.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b/>
          <w:bCs/>
          <w:lang w:eastAsia="ru-RU"/>
        </w:rPr>
        <w:t>Участники системы маркировки товаров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Для кого нужна маркировка товаров:</w:t>
      </w:r>
    </w:p>
    <w:p w:rsidR="00FC762D" w:rsidRPr="00FC762D" w:rsidRDefault="00FC762D" w:rsidP="00FC76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Производители — маркируют товар на производстве</w:t>
      </w:r>
    </w:p>
    <w:p w:rsidR="00FC762D" w:rsidRPr="00FC762D" w:rsidRDefault="00FC762D" w:rsidP="00FC76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lastRenderedPageBreak/>
        <w:t>Импортеры — маркируют товар до попадания под таможенные процедуры или пересечения границы с РФ</w:t>
      </w:r>
    </w:p>
    <w:p w:rsidR="00FC762D" w:rsidRPr="00FC762D" w:rsidRDefault="00FC762D" w:rsidP="00FC76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 xml:space="preserve">Оптовики и дистрибьюторы — маркируют старые партии, </w:t>
      </w:r>
      <w:proofErr w:type="spellStart"/>
      <w:r w:rsidRPr="00FC762D">
        <w:rPr>
          <w:rFonts w:eastAsia="Times New Roman"/>
          <w:lang w:eastAsia="ru-RU"/>
        </w:rPr>
        <w:t>перемаркируют</w:t>
      </w:r>
      <w:proofErr w:type="spellEnd"/>
      <w:r w:rsidRPr="00FC762D">
        <w:rPr>
          <w:rFonts w:eastAsia="Times New Roman"/>
          <w:lang w:eastAsia="ru-RU"/>
        </w:rPr>
        <w:t xml:space="preserve"> товар при потере или утрате кода</w:t>
      </w:r>
    </w:p>
    <w:p w:rsidR="00FC762D" w:rsidRPr="00FC762D" w:rsidRDefault="00FC762D" w:rsidP="00FC76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Розничные магазины — маркируют остатки, возвраты с поврежденным кодом, товары с потерянным и/или поврежденным кодом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Оператором новой системы согласно распоряжению правительства №620-р назначена организация ЦРПТ (Центр развития перспективных технологий). Система выступает под брендом Честный Знак.</w:t>
      </w:r>
    </w:p>
    <w:p w:rsidR="00FC762D" w:rsidRPr="00FC762D" w:rsidRDefault="00FC762D" w:rsidP="00FC762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C762D">
        <w:rPr>
          <w:rFonts w:eastAsia="Times New Roman"/>
          <w:b/>
          <w:bCs/>
          <w:lang w:eastAsia="ru-RU"/>
        </w:rPr>
        <w:t>Сроки маркировки товаров по группам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37"/>
        <w:gridCol w:w="6027"/>
      </w:tblGrid>
      <w:tr w:rsidR="00FC762D" w:rsidRPr="00FC762D" w:rsidTr="00FC762D">
        <w:trPr>
          <w:trHeight w:val="252"/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b/>
                <w:bCs/>
                <w:lang w:eastAsia="ru-RU"/>
              </w:rPr>
              <w:t>Категория товаров</w:t>
            </w:r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b/>
                <w:bCs/>
                <w:lang w:eastAsia="ru-RU"/>
              </w:rPr>
              <w:t>Срок наступления обязательной маркировки</w:t>
            </w:r>
          </w:p>
        </w:tc>
      </w:tr>
      <w:tr w:rsidR="00FC762D" w:rsidRPr="00FC762D" w:rsidTr="00FC762D">
        <w:trPr>
          <w:trHeight w:val="252"/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Маркировка сигарет</w:t>
            </w:r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с 1 июля 2020 года</w:t>
            </w:r>
          </w:p>
        </w:tc>
      </w:tr>
      <w:tr w:rsidR="00FC762D" w:rsidRPr="00FC762D" w:rsidTr="00FC762D">
        <w:trPr>
          <w:trHeight w:val="252"/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Маркировка обуви</w:t>
            </w:r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с 1 июля 2020 года</w:t>
            </w:r>
          </w:p>
        </w:tc>
      </w:tr>
      <w:tr w:rsidR="00FC762D" w:rsidRPr="00FC762D" w:rsidTr="00FC762D">
        <w:trPr>
          <w:trHeight w:val="252"/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Маркировка лекарств</w:t>
            </w:r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с 1 июля 2020 года</w:t>
            </w:r>
          </w:p>
        </w:tc>
      </w:tr>
      <w:tr w:rsidR="00FC762D" w:rsidRPr="00FC762D" w:rsidTr="00FC762D">
        <w:trPr>
          <w:trHeight w:val="252"/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Маркировка фототехники</w:t>
            </w:r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с 1 октября 2020 года</w:t>
            </w:r>
          </w:p>
        </w:tc>
      </w:tr>
      <w:tr w:rsidR="00FC762D" w:rsidRPr="00FC762D" w:rsidTr="00FC762D">
        <w:trPr>
          <w:trHeight w:val="252"/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Маркировка шин</w:t>
            </w:r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с 1 ноября 2020 года</w:t>
            </w:r>
          </w:p>
        </w:tc>
      </w:tr>
      <w:tr w:rsidR="00FC762D" w:rsidRPr="00FC762D" w:rsidTr="00FC762D">
        <w:trPr>
          <w:trHeight w:val="252"/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Маркировка легкой промышленности</w:t>
            </w:r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с 1 января 2021 года</w:t>
            </w:r>
          </w:p>
        </w:tc>
      </w:tr>
      <w:tr w:rsidR="00FC762D" w:rsidRPr="00FC762D" w:rsidTr="00FC762D">
        <w:trPr>
          <w:trHeight w:val="252"/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Маркировка духов</w:t>
            </w:r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с 1 октября 2020 года</w:t>
            </w:r>
          </w:p>
        </w:tc>
      </w:tr>
      <w:tr w:rsidR="00FC762D" w:rsidRPr="00FC762D" w:rsidTr="00FC762D">
        <w:trPr>
          <w:tblCellSpacing w:w="0" w:type="dxa"/>
        </w:trPr>
        <w:tc>
          <w:tcPr>
            <w:tcW w:w="1945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hyperlink r:id="rId6" w:tgtFrame="_blank" w:history="1">
              <w:r w:rsidRPr="00FC762D">
                <w:rPr>
                  <w:rFonts w:eastAsia="Times New Roman"/>
                  <w:color w:val="0000FF"/>
                  <w:u w:val="single"/>
                  <w:lang w:eastAsia="ru-RU"/>
                </w:rPr>
                <w:t>Маркировка молочных продуктов</w:t>
              </w:r>
            </w:hyperlink>
          </w:p>
        </w:tc>
        <w:tc>
          <w:tcPr>
            <w:tcW w:w="3054" w:type="pct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с 20 января 2021 года</w:t>
            </w:r>
          </w:p>
        </w:tc>
      </w:tr>
    </w:tbl>
    <w:p w:rsidR="00FC762D" w:rsidRPr="00FC762D" w:rsidRDefault="00FC762D" w:rsidP="00FC762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C762D">
        <w:rPr>
          <w:rFonts w:eastAsia="Times New Roman"/>
          <w:b/>
          <w:bCs/>
          <w:lang w:eastAsia="ru-RU"/>
        </w:rPr>
        <w:t>Как работает обязательная маркировка товаров Честный знак</w:t>
      </w:r>
    </w:p>
    <w:p w:rsidR="00FC762D" w:rsidRPr="00FC762D" w:rsidRDefault="00FC762D" w:rsidP="00FC762D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Маркировка товаров имеет достаточно простую схему работы: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9853"/>
      </w:tblGrid>
      <w:tr w:rsidR="00FC762D" w:rsidRPr="00FC762D" w:rsidTr="00FC762D">
        <w:trPr>
          <w:trHeight w:val="804"/>
          <w:tblCellSpacing w:w="0" w:type="dxa"/>
        </w:trPr>
        <w:tc>
          <w:tcPr>
            <w:tcW w:w="11" w:type="dxa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709" w:type="dxa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Производитель заказывает коды маркировки и наносит их на товар. Данные заносятся в систему, товар вводится в оборот. Производитель при отгрузке товара оптовику создает УПД (универсальный передаточный документ) с данными о товаре и кодах и отправляет его контрагенту через программу электронного документооборота.</w:t>
            </w:r>
          </w:p>
        </w:tc>
      </w:tr>
      <w:tr w:rsidR="00FC762D" w:rsidRPr="00FC762D" w:rsidTr="00FC762D">
        <w:trPr>
          <w:trHeight w:val="744"/>
          <w:tblCellSpacing w:w="0" w:type="dxa"/>
        </w:trPr>
        <w:tc>
          <w:tcPr>
            <w:tcW w:w="11" w:type="dxa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709" w:type="dxa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Оптовик принимает партию товара и проверяет УПД, после сверки, если все совпадает, то подписывает УПД электронной подписью, после чего товар переходит на баланс организации. При отгрузке товаров в магазин также создается УПД.</w:t>
            </w:r>
          </w:p>
        </w:tc>
      </w:tr>
      <w:tr w:rsidR="00FC762D" w:rsidRPr="00FC762D" w:rsidTr="00FC762D">
        <w:trPr>
          <w:trHeight w:val="804"/>
          <w:tblCellSpacing w:w="0" w:type="dxa"/>
        </w:trPr>
        <w:tc>
          <w:tcPr>
            <w:tcW w:w="11" w:type="dxa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709" w:type="dxa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 xml:space="preserve">Магазин принимает товар и УПД, сверяет коды с товара с теми, что в документе. Если все хорошо, подписывает документ </w:t>
            </w:r>
            <w:proofErr w:type="gramStart"/>
            <w:r w:rsidRPr="00FC762D">
              <w:rPr>
                <w:rFonts w:eastAsia="Times New Roman"/>
                <w:lang w:eastAsia="ru-RU"/>
              </w:rPr>
              <w:t>своей</w:t>
            </w:r>
            <w:proofErr w:type="gramEnd"/>
            <w:r w:rsidRPr="00FC762D">
              <w:rPr>
                <w:rFonts w:eastAsia="Times New Roman"/>
                <w:lang w:eastAsia="ru-RU"/>
              </w:rPr>
              <w:t xml:space="preserve"> ЭЦП. Товар поступает в продажу. На кассе сотрудник магазина считывает метку на товаре специальным сканером и пробивает чек. Данные с кассы поступают в Честный Знак. Товар списывается.</w:t>
            </w:r>
          </w:p>
        </w:tc>
      </w:tr>
      <w:tr w:rsidR="00FC762D" w:rsidRPr="00FC762D" w:rsidTr="00FC762D">
        <w:trPr>
          <w:trHeight w:val="696"/>
          <w:tblCellSpacing w:w="0" w:type="dxa"/>
        </w:trPr>
        <w:tc>
          <w:tcPr>
            <w:tcW w:w="11" w:type="dxa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709" w:type="dxa"/>
            <w:vAlign w:val="center"/>
            <w:hideMark/>
          </w:tcPr>
          <w:p w:rsidR="00FC762D" w:rsidRPr="00FC762D" w:rsidRDefault="00FC762D" w:rsidP="00FC762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C762D">
              <w:rPr>
                <w:rFonts w:eastAsia="Times New Roman"/>
                <w:lang w:eastAsia="ru-RU"/>
              </w:rPr>
              <w:t>Покупатель в магазине считывает код маркировки и проверяет качество и легальность товара. При обнаружении нарушения подает жалобу.</w:t>
            </w:r>
          </w:p>
        </w:tc>
      </w:tr>
    </w:tbl>
    <w:p w:rsidR="00FC762D" w:rsidRPr="00FC762D" w:rsidRDefault="00FC762D" w:rsidP="00FC762D">
      <w:pPr>
        <w:spacing w:before="100" w:beforeAutospacing="1" w:after="100" w:afterAutospacing="1"/>
        <w:ind w:left="708"/>
        <w:jc w:val="center"/>
        <w:rPr>
          <w:rFonts w:eastAsia="Times New Roman"/>
          <w:lang w:eastAsia="ru-RU"/>
        </w:rPr>
      </w:pPr>
      <w:r w:rsidRPr="00FC762D">
        <w:rPr>
          <w:rFonts w:eastAsia="Times New Roman"/>
          <w:b/>
          <w:bCs/>
          <w:lang w:eastAsia="ru-RU"/>
        </w:rPr>
        <w:t>Что нужно для регистрации в Честном знаке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Регистрация в маркировке товаров Честный Знак обязательна для всех участников оборота. </w:t>
      </w:r>
    </w:p>
    <w:p w:rsidR="00FC762D" w:rsidRPr="00FC762D" w:rsidRDefault="00FC762D" w:rsidP="00FC762D">
      <w:p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Для регистрации вам понадобится:</w:t>
      </w:r>
    </w:p>
    <w:p w:rsidR="00FC762D" w:rsidRPr="00FC762D" w:rsidRDefault="00FC762D" w:rsidP="00FC76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Оформить усиленную квалифицированную электронную подпись на руководителя фирмы (получить можно в удостоверяющем центре), подготовить рабочий компьютер для работы с подписью — установить соответствующие программы и расширения для браузера.</w:t>
      </w:r>
    </w:p>
    <w:p w:rsidR="00FC762D" w:rsidRPr="00FC762D" w:rsidRDefault="00FC762D" w:rsidP="00FC76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lastRenderedPageBreak/>
        <w:t>Обновить прошивку на онлайн кассе или приобрести новое устройство</w:t>
      </w:r>
    </w:p>
    <w:p w:rsidR="00FC762D" w:rsidRPr="00FC762D" w:rsidRDefault="00FC762D" w:rsidP="00FC76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 xml:space="preserve">Обновить </w:t>
      </w:r>
      <w:proofErr w:type="spellStart"/>
      <w:r w:rsidRPr="00FC762D">
        <w:rPr>
          <w:rFonts w:eastAsia="Times New Roman"/>
          <w:lang w:eastAsia="ru-RU"/>
        </w:rPr>
        <w:t>товароучетную</w:t>
      </w:r>
      <w:proofErr w:type="spellEnd"/>
      <w:r w:rsidRPr="00FC762D">
        <w:rPr>
          <w:rFonts w:eastAsia="Times New Roman"/>
          <w:lang w:eastAsia="ru-RU"/>
        </w:rPr>
        <w:t xml:space="preserve"> программу</w:t>
      </w:r>
    </w:p>
    <w:p w:rsidR="00FC762D" w:rsidRPr="00FC762D" w:rsidRDefault="00FC762D" w:rsidP="00FC76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 xml:space="preserve">Приобрести сканер </w:t>
      </w:r>
      <w:proofErr w:type="spellStart"/>
      <w:proofErr w:type="gramStart"/>
      <w:r w:rsidRPr="00FC762D">
        <w:rPr>
          <w:rFonts w:eastAsia="Times New Roman"/>
          <w:lang w:eastAsia="ru-RU"/>
        </w:rPr>
        <w:t>штрих-кодов</w:t>
      </w:r>
      <w:proofErr w:type="spellEnd"/>
      <w:proofErr w:type="gramEnd"/>
      <w:r w:rsidRPr="00FC762D">
        <w:rPr>
          <w:rFonts w:eastAsia="Times New Roman"/>
          <w:lang w:eastAsia="ru-RU"/>
        </w:rPr>
        <w:t>, принтер этикеток</w:t>
      </w:r>
    </w:p>
    <w:p w:rsidR="00FC762D" w:rsidRPr="00FC762D" w:rsidRDefault="00FC762D" w:rsidP="00FC76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>Выбрать и установить программу электронного документооборота (ЭДО)</w:t>
      </w:r>
    </w:p>
    <w:p w:rsidR="00FC762D" w:rsidRPr="00FC762D" w:rsidRDefault="00FC762D" w:rsidP="00FC76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 xml:space="preserve">Заключить дополнительный договор с </w:t>
      </w:r>
      <w:proofErr w:type="gramStart"/>
      <w:r w:rsidRPr="00FC762D">
        <w:rPr>
          <w:rFonts w:eastAsia="Times New Roman"/>
          <w:lang w:eastAsia="ru-RU"/>
        </w:rPr>
        <w:t>вашим</w:t>
      </w:r>
      <w:proofErr w:type="gramEnd"/>
      <w:r w:rsidRPr="00FC762D">
        <w:rPr>
          <w:rFonts w:eastAsia="Times New Roman"/>
          <w:lang w:eastAsia="ru-RU"/>
        </w:rPr>
        <w:t xml:space="preserve"> ОФД на передачу сведений маркировки</w:t>
      </w:r>
    </w:p>
    <w:p w:rsidR="00FC762D" w:rsidRPr="00FC762D" w:rsidRDefault="00FC762D" w:rsidP="00FC76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FC762D">
        <w:rPr>
          <w:rFonts w:eastAsia="Times New Roman"/>
          <w:lang w:eastAsia="ru-RU"/>
        </w:rPr>
        <w:t xml:space="preserve">Приобрести программу для маркировки товаров (по желанию, </w:t>
      </w:r>
      <w:proofErr w:type="gramStart"/>
      <w:r w:rsidRPr="00FC762D">
        <w:rPr>
          <w:rFonts w:eastAsia="Times New Roman"/>
          <w:lang w:eastAsia="ru-RU"/>
        </w:rPr>
        <w:t>нужна</w:t>
      </w:r>
      <w:proofErr w:type="gramEnd"/>
      <w:r w:rsidRPr="00FC762D">
        <w:rPr>
          <w:rFonts w:eastAsia="Times New Roman"/>
          <w:lang w:eastAsia="ru-RU"/>
        </w:rPr>
        <w:t xml:space="preserve"> только для вашего удобства)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68B1"/>
    <w:multiLevelType w:val="multilevel"/>
    <w:tmpl w:val="5D0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F03DA"/>
    <w:multiLevelType w:val="multilevel"/>
    <w:tmpl w:val="CD9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11311"/>
    <w:multiLevelType w:val="multilevel"/>
    <w:tmpl w:val="4E9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C762D"/>
    <w:rsid w:val="000B107B"/>
    <w:rsid w:val="002C49F9"/>
    <w:rsid w:val="005A6F11"/>
    <w:rsid w:val="00602C20"/>
    <w:rsid w:val="00647C3C"/>
    <w:rsid w:val="00743E11"/>
    <w:rsid w:val="007828E2"/>
    <w:rsid w:val="0094705D"/>
    <w:rsid w:val="009D36A1"/>
    <w:rsid w:val="00A56390"/>
    <w:rsid w:val="00C93CD1"/>
    <w:rsid w:val="00D633A4"/>
    <w:rsid w:val="00F24E46"/>
    <w:rsid w:val="00FC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62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C762D"/>
    <w:rPr>
      <w:b/>
      <w:bCs/>
    </w:rPr>
  </w:style>
  <w:style w:type="character" w:styleId="a5">
    <w:name w:val="Hyperlink"/>
    <w:basedOn w:val="a0"/>
    <w:uiPriority w:val="99"/>
    <w:semiHidden/>
    <w:unhideWhenUsed/>
    <w:rsid w:val="00FC7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saofd.ru/blog/markirovka-tovarov-v-2022-godu" TargetMode="External"/><Relationship Id="rId5" Type="http://schemas.openxmlformats.org/officeDocument/2006/relationships/hyperlink" Target="https://kassaofd.ru/wp-content/uploads/2018/10/rasporyajenie-7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4766</Characters>
  <Application>Microsoft Office Word</Application>
  <DocSecurity>0</DocSecurity>
  <Lines>39</Lines>
  <Paragraphs>11</Paragraphs>
  <ScaleCrop>false</ScaleCrop>
  <Company>  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2023-01-26T08:31:00Z</dcterms:created>
  <dcterms:modified xsi:type="dcterms:W3CDTF">2023-01-26T08:32:00Z</dcterms:modified>
</cp:coreProperties>
</file>