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1039" w14:textId="77777777" w:rsidR="00F81F6A" w:rsidRPr="00C50329" w:rsidRDefault="00F81F6A" w:rsidP="00986EF1">
      <w:pPr>
        <w:shd w:val="clear" w:color="auto" w:fill="FFFFFF"/>
        <w:ind w:firstLine="0"/>
        <w:jc w:val="center"/>
        <w:rPr>
          <w:b/>
          <w:szCs w:val="28"/>
        </w:rPr>
      </w:pPr>
      <w:r w:rsidRPr="00C50329">
        <w:rPr>
          <w:b/>
          <w:szCs w:val="28"/>
        </w:rPr>
        <w:t xml:space="preserve">КОНТРОЛЬНО-СЧЕТНАЯ ПАЛАТА </w:t>
      </w:r>
    </w:p>
    <w:p w14:paraId="5C8152F7" w14:textId="77777777" w:rsidR="00F81F6A" w:rsidRPr="00C50329" w:rsidRDefault="00F81F6A" w:rsidP="00986EF1">
      <w:pPr>
        <w:ind w:firstLine="0"/>
        <w:jc w:val="center"/>
        <w:rPr>
          <w:b/>
          <w:caps/>
          <w:szCs w:val="28"/>
        </w:rPr>
      </w:pPr>
      <w:r w:rsidRPr="00C50329">
        <w:rPr>
          <w:b/>
          <w:caps/>
          <w:szCs w:val="28"/>
        </w:rPr>
        <w:t xml:space="preserve">муниципального образования </w:t>
      </w:r>
    </w:p>
    <w:p w14:paraId="6858BC19" w14:textId="77777777" w:rsidR="00F81F6A" w:rsidRPr="00C50329" w:rsidRDefault="00F81F6A" w:rsidP="00986EF1">
      <w:pPr>
        <w:ind w:firstLine="0"/>
        <w:jc w:val="center"/>
        <w:rPr>
          <w:rFonts w:eastAsia="Calibri"/>
          <w:b/>
          <w:caps/>
          <w:szCs w:val="28"/>
        </w:rPr>
      </w:pPr>
      <w:r w:rsidRPr="00C50329">
        <w:rPr>
          <w:b/>
          <w:caps/>
          <w:szCs w:val="28"/>
        </w:rPr>
        <w:t xml:space="preserve">Сосновоборский городСКОй ОКРУГ </w:t>
      </w:r>
    </w:p>
    <w:p w14:paraId="4588DBA9" w14:textId="72EE25C5" w:rsidR="00F81F6A" w:rsidRPr="00C50329" w:rsidRDefault="00F81F6A" w:rsidP="00986EF1">
      <w:pPr>
        <w:ind w:firstLine="0"/>
        <w:jc w:val="center"/>
        <w:rPr>
          <w:b/>
          <w:szCs w:val="28"/>
        </w:rPr>
      </w:pPr>
      <w:r w:rsidRPr="00C50329">
        <w:rPr>
          <w:b/>
          <w:szCs w:val="28"/>
        </w:rPr>
        <w:t xml:space="preserve">ЛЕНИНГРАДСКОЙ ОБЛАСТИ  </w:t>
      </w:r>
    </w:p>
    <w:p w14:paraId="2B65E8B8" w14:textId="1230B9C2" w:rsidR="00334CA7" w:rsidRPr="00C50329" w:rsidRDefault="00334CA7" w:rsidP="00986EF1">
      <w:pPr>
        <w:ind w:firstLine="0"/>
        <w:jc w:val="center"/>
        <w:rPr>
          <w:b/>
          <w:szCs w:val="28"/>
        </w:rPr>
      </w:pPr>
    </w:p>
    <w:p w14:paraId="7F9D9E20" w14:textId="77777777" w:rsidR="00334CA7" w:rsidRPr="00C50329" w:rsidRDefault="00334CA7" w:rsidP="00986EF1">
      <w:pPr>
        <w:ind w:firstLine="0"/>
        <w:jc w:val="center"/>
        <w:rPr>
          <w:rFonts w:ascii="Calibri" w:hAnsi="Calibri"/>
          <w:b/>
          <w:caps/>
          <w:szCs w:val="28"/>
        </w:rPr>
      </w:pPr>
    </w:p>
    <w:p w14:paraId="5CC8362C" w14:textId="77777777" w:rsidR="00334CA7" w:rsidRPr="00C50329" w:rsidRDefault="00334CA7" w:rsidP="00986EF1">
      <w:pPr>
        <w:ind w:firstLine="0"/>
        <w:jc w:val="center"/>
        <w:rPr>
          <w:rFonts w:ascii="Calibri" w:hAnsi="Calibri"/>
          <w:b/>
          <w:caps/>
          <w:szCs w:val="28"/>
        </w:rPr>
      </w:pPr>
    </w:p>
    <w:p w14:paraId="48F00DDB" w14:textId="77777777" w:rsidR="00334CA7" w:rsidRPr="00C50329" w:rsidRDefault="00334CA7" w:rsidP="00986EF1">
      <w:pPr>
        <w:tabs>
          <w:tab w:val="left" w:pos="142"/>
        </w:tabs>
        <w:ind w:firstLine="0"/>
        <w:contextualSpacing/>
        <w:jc w:val="center"/>
        <w:rPr>
          <w:szCs w:val="28"/>
        </w:rPr>
      </w:pPr>
    </w:p>
    <w:p w14:paraId="3C506A64" w14:textId="77777777" w:rsidR="00334CA7" w:rsidRPr="00C50329" w:rsidRDefault="00950875" w:rsidP="00986EF1">
      <w:pPr>
        <w:tabs>
          <w:tab w:val="left" w:pos="142"/>
          <w:tab w:val="left" w:pos="5387"/>
          <w:tab w:val="left" w:pos="5529"/>
        </w:tabs>
        <w:ind w:firstLine="0"/>
        <w:jc w:val="center"/>
        <w:rPr>
          <w:b/>
          <w:szCs w:val="28"/>
        </w:rPr>
      </w:pPr>
      <w:r w:rsidRPr="00C50329">
        <w:rPr>
          <w:b/>
          <w:szCs w:val="28"/>
        </w:rPr>
        <w:t>СТАНДАРТ</w:t>
      </w:r>
    </w:p>
    <w:p w14:paraId="37FBC4C7" w14:textId="16B2C0F4" w:rsidR="009715B6" w:rsidRPr="00C50329" w:rsidRDefault="00950875" w:rsidP="00986EF1">
      <w:pPr>
        <w:tabs>
          <w:tab w:val="left" w:pos="142"/>
          <w:tab w:val="left" w:pos="5387"/>
          <w:tab w:val="left" w:pos="5529"/>
        </w:tabs>
        <w:ind w:firstLine="0"/>
        <w:jc w:val="center"/>
        <w:rPr>
          <w:b/>
          <w:szCs w:val="28"/>
        </w:rPr>
      </w:pPr>
      <w:r w:rsidRPr="00C50329">
        <w:rPr>
          <w:b/>
          <w:szCs w:val="28"/>
        </w:rPr>
        <w:t>ВНЕШНЕГО МУНИЦИПАЛЬНОГО ФИНАНСОВОГО КОНТРОЛЯ</w:t>
      </w:r>
      <w:r w:rsidR="009715B6" w:rsidRPr="00C50329">
        <w:rPr>
          <w:b/>
          <w:szCs w:val="28"/>
        </w:rPr>
        <w:t xml:space="preserve"> </w:t>
      </w:r>
    </w:p>
    <w:p w14:paraId="672DC636" w14:textId="77777777" w:rsidR="00334CA7" w:rsidRPr="00C50329" w:rsidRDefault="00334CA7" w:rsidP="00986EF1">
      <w:pPr>
        <w:widowControl w:val="0"/>
        <w:tabs>
          <w:tab w:val="left" w:pos="567"/>
        </w:tabs>
        <w:ind w:firstLine="0"/>
        <w:jc w:val="center"/>
        <w:rPr>
          <w:b/>
          <w:bCs/>
          <w:spacing w:val="10"/>
          <w:szCs w:val="28"/>
          <w:lang w:bidi="ru-RU"/>
        </w:rPr>
      </w:pPr>
    </w:p>
    <w:p w14:paraId="6219F1E3" w14:textId="77777777" w:rsidR="00334CA7" w:rsidRPr="00C50329" w:rsidRDefault="00334CA7" w:rsidP="00986EF1">
      <w:pPr>
        <w:widowControl w:val="0"/>
        <w:ind w:firstLine="0"/>
        <w:jc w:val="center"/>
        <w:rPr>
          <w:b/>
          <w:bCs/>
          <w:spacing w:val="10"/>
          <w:szCs w:val="28"/>
          <w:lang w:bidi="ru-RU"/>
        </w:rPr>
      </w:pPr>
    </w:p>
    <w:p w14:paraId="18617D5D" w14:textId="77777777" w:rsidR="00334CA7" w:rsidRPr="00C50329" w:rsidRDefault="00334CA7" w:rsidP="00986EF1">
      <w:pPr>
        <w:widowControl w:val="0"/>
        <w:ind w:firstLine="0"/>
        <w:jc w:val="center"/>
        <w:rPr>
          <w:b/>
          <w:bCs/>
          <w:spacing w:val="10"/>
          <w:szCs w:val="28"/>
          <w:lang w:bidi="ru-RU"/>
        </w:rPr>
      </w:pPr>
    </w:p>
    <w:p w14:paraId="6F1321D6" w14:textId="77777777" w:rsidR="00334CA7" w:rsidRPr="00C50329" w:rsidRDefault="00334CA7" w:rsidP="00986EF1">
      <w:pPr>
        <w:widowControl w:val="0"/>
        <w:ind w:firstLine="0"/>
        <w:jc w:val="center"/>
        <w:rPr>
          <w:b/>
          <w:bCs/>
          <w:spacing w:val="10"/>
          <w:szCs w:val="28"/>
          <w:lang w:bidi="ru-RU"/>
        </w:rPr>
      </w:pPr>
    </w:p>
    <w:p w14:paraId="200AC524" w14:textId="77777777" w:rsidR="00334CA7" w:rsidRPr="00C50329" w:rsidRDefault="00334CA7" w:rsidP="00986EF1">
      <w:pPr>
        <w:ind w:firstLine="0"/>
        <w:jc w:val="center"/>
        <w:outlineLvl w:val="0"/>
        <w:rPr>
          <w:b/>
          <w:bCs/>
          <w:szCs w:val="28"/>
        </w:rPr>
      </w:pPr>
    </w:p>
    <w:p w14:paraId="5839CB0C" w14:textId="77777777" w:rsidR="00334CA7" w:rsidRPr="00C50329" w:rsidRDefault="00950875" w:rsidP="00986EF1">
      <w:pPr>
        <w:ind w:firstLine="0"/>
        <w:contextualSpacing/>
        <w:jc w:val="center"/>
        <w:rPr>
          <w:b/>
          <w:bCs/>
          <w:szCs w:val="28"/>
        </w:rPr>
      </w:pPr>
      <w:r w:rsidRPr="00C50329">
        <w:rPr>
          <w:b/>
          <w:bCs/>
          <w:szCs w:val="28"/>
        </w:rPr>
        <w:t xml:space="preserve">ПРОВЕДЕНИЕ АУДИТА В СФЕРЕ ЗАКУПОК ТОВАРОВ, </w:t>
      </w:r>
    </w:p>
    <w:p w14:paraId="3C2F6473" w14:textId="77777777" w:rsidR="00334CA7" w:rsidRPr="00C50329" w:rsidRDefault="00950875" w:rsidP="00986EF1">
      <w:pPr>
        <w:ind w:firstLine="0"/>
        <w:contextualSpacing/>
        <w:jc w:val="center"/>
        <w:rPr>
          <w:b/>
          <w:szCs w:val="28"/>
        </w:rPr>
      </w:pPr>
      <w:r w:rsidRPr="00C50329">
        <w:rPr>
          <w:b/>
          <w:bCs/>
          <w:szCs w:val="28"/>
        </w:rPr>
        <w:t>РАБОТ, УСЛУГ</w:t>
      </w:r>
    </w:p>
    <w:p w14:paraId="012D687F" w14:textId="77777777" w:rsidR="00334CA7" w:rsidRPr="00C50329" w:rsidRDefault="00334CA7" w:rsidP="00986EF1">
      <w:pPr>
        <w:ind w:firstLine="0"/>
        <w:contextualSpacing/>
        <w:jc w:val="center"/>
        <w:rPr>
          <w:b/>
          <w:szCs w:val="28"/>
        </w:rPr>
      </w:pPr>
    </w:p>
    <w:p w14:paraId="3637EB92" w14:textId="25DD2DE1" w:rsidR="00334CA7" w:rsidRDefault="00334CA7" w:rsidP="00986EF1">
      <w:pPr>
        <w:ind w:firstLine="0"/>
        <w:contextualSpacing/>
        <w:jc w:val="center"/>
        <w:rPr>
          <w:szCs w:val="28"/>
        </w:rPr>
      </w:pPr>
    </w:p>
    <w:p w14:paraId="3135DA8B" w14:textId="77777777" w:rsidR="00047CE6" w:rsidRPr="00C50329" w:rsidRDefault="00047CE6" w:rsidP="00986EF1">
      <w:pPr>
        <w:ind w:firstLine="0"/>
        <w:contextualSpacing/>
        <w:jc w:val="center"/>
        <w:rPr>
          <w:szCs w:val="28"/>
        </w:rPr>
      </w:pPr>
    </w:p>
    <w:p w14:paraId="1A55141C" w14:textId="77777777" w:rsidR="00334CA7" w:rsidRPr="00C50329" w:rsidRDefault="00334CA7" w:rsidP="00986EF1">
      <w:pPr>
        <w:ind w:left="-567"/>
        <w:contextualSpacing/>
        <w:jc w:val="center"/>
        <w:rPr>
          <w:b/>
          <w:szCs w:val="28"/>
        </w:rPr>
      </w:pPr>
    </w:p>
    <w:p w14:paraId="4CF1485E" w14:textId="77777777" w:rsidR="00334CA7" w:rsidRPr="00C50329" w:rsidRDefault="00334CA7" w:rsidP="00986EF1">
      <w:pPr>
        <w:ind w:left="-567"/>
        <w:contextualSpacing/>
        <w:jc w:val="center"/>
        <w:rPr>
          <w:b/>
          <w:szCs w:val="28"/>
        </w:rPr>
      </w:pPr>
    </w:p>
    <w:p w14:paraId="5F7221F4" w14:textId="77777777" w:rsidR="00334CA7" w:rsidRPr="00C50329" w:rsidRDefault="00334CA7" w:rsidP="00986EF1">
      <w:pPr>
        <w:ind w:left="-567"/>
        <w:contextualSpacing/>
        <w:jc w:val="center"/>
        <w:rPr>
          <w:b/>
          <w:szCs w:val="28"/>
        </w:rPr>
      </w:pPr>
    </w:p>
    <w:p w14:paraId="38C498EF" w14:textId="32560AC2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Утвержден</w:t>
      </w:r>
    </w:p>
    <w:p w14:paraId="692BD6D3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приказом</w:t>
      </w:r>
    </w:p>
    <w:p w14:paraId="51DD39DD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Контрольно-счетной палаты</w:t>
      </w:r>
    </w:p>
    <w:p w14:paraId="2F01ABA1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Муниципального образования</w:t>
      </w:r>
    </w:p>
    <w:p w14:paraId="6E21F8E2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 xml:space="preserve"> Сосновоборский городской округ</w:t>
      </w:r>
    </w:p>
    <w:p w14:paraId="2855D530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Ленинградской области</w:t>
      </w:r>
    </w:p>
    <w:p w14:paraId="7FE0593E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от 29.12.2022 г. № 23/01-04 </w:t>
      </w:r>
    </w:p>
    <w:p w14:paraId="5CCC9250" w14:textId="2292BB3F" w:rsidR="009715B6" w:rsidRPr="00C50329" w:rsidRDefault="009715B6" w:rsidP="00986EF1">
      <w:pPr>
        <w:ind w:firstLine="0"/>
        <w:jc w:val="right"/>
        <w:rPr>
          <w:szCs w:val="28"/>
        </w:rPr>
      </w:pPr>
    </w:p>
    <w:p w14:paraId="72261F80" w14:textId="3B935F02" w:rsidR="005939DC" w:rsidRPr="00C50329" w:rsidRDefault="005939DC" w:rsidP="00986EF1">
      <w:pPr>
        <w:ind w:firstLine="0"/>
        <w:jc w:val="right"/>
        <w:rPr>
          <w:szCs w:val="28"/>
        </w:rPr>
      </w:pPr>
    </w:p>
    <w:p w14:paraId="1FB0A85E" w14:textId="5737F36A" w:rsidR="005939DC" w:rsidRPr="00C50329" w:rsidRDefault="005939DC" w:rsidP="00986EF1">
      <w:pPr>
        <w:ind w:firstLine="0"/>
        <w:jc w:val="right"/>
        <w:rPr>
          <w:szCs w:val="28"/>
        </w:rPr>
      </w:pPr>
    </w:p>
    <w:p w14:paraId="18821E79" w14:textId="77777777" w:rsidR="005939DC" w:rsidRPr="00C50329" w:rsidRDefault="005939DC" w:rsidP="00986EF1">
      <w:pPr>
        <w:ind w:firstLine="0"/>
        <w:jc w:val="right"/>
        <w:rPr>
          <w:szCs w:val="28"/>
        </w:rPr>
      </w:pPr>
    </w:p>
    <w:p w14:paraId="2F15EB65" w14:textId="77777777" w:rsidR="009715B6" w:rsidRPr="00C50329" w:rsidRDefault="009715B6" w:rsidP="00986EF1">
      <w:pPr>
        <w:ind w:firstLine="0"/>
        <w:jc w:val="center"/>
        <w:rPr>
          <w:szCs w:val="28"/>
        </w:rPr>
      </w:pPr>
      <w:r w:rsidRPr="00C50329">
        <w:rPr>
          <w:szCs w:val="28"/>
        </w:rPr>
        <w:t>Начало действия Стандарта 01.01.2023г.</w:t>
      </w:r>
    </w:p>
    <w:p w14:paraId="76F43D7B" w14:textId="77777777" w:rsidR="009715B6" w:rsidRPr="00C50329" w:rsidRDefault="009715B6" w:rsidP="00986EF1">
      <w:pPr>
        <w:ind w:firstLine="0"/>
        <w:rPr>
          <w:szCs w:val="28"/>
        </w:rPr>
      </w:pPr>
    </w:p>
    <w:p w14:paraId="12E795F1" w14:textId="77777777" w:rsidR="009715B6" w:rsidRPr="00C50329" w:rsidRDefault="009715B6" w:rsidP="00986EF1">
      <w:pPr>
        <w:ind w:firstLine="0"/>
        <w:rPr>
          <w:szCs w:val="28"/>
        </w:rPr>
      </w:pPr>
    </w:p>
    <w:p w14:paraId="596FF493" w14:textId="77777777" w:rsidR="009715B6" w:rsidRPr="00C50329" w:rsidRDefault="009715B6" w:rsidP="00986EF1">
      <w:pPr>
        <w:ind w:firstLine="0"/>
        <w:rPr>
          <w:szCs w:val="28"/>
        </w:rPr>
      </w:pPr>
    </w:p>
    <w:p w14:paraId="370683D2" w14:textId="77777777" w:rsidR="009715B6" w:rsidRPr="00C50329" w:rsidRDefault="009715B6" w:rsidP="00986EF1">
      <w:pPr>
        <w:ind w:firstLine="0"/>
        <w:rPr>
          <w:szCs w:val="28"/>
        </w:rPr>
      </w:pPr>
    </w:p>
    <w:p w14:paraId="0FFBCFA8" w14:textId="77777777" w:rsidR="009715B6" w:rsidRPr="00C50329" w:rsidRDefault="009715B6" w:rsidP="00986EF1">
      <w:pPr>
        <w:ind w:firstLine="0"/>
        <w:rPr>
          <w:szCs w:val="28"/>
        </w:rPr>
      </w:pPr>
    </w:p>
    <w:p w14:paraId="23D82A14" w14:textId="14F1A0C5" w:rsidR="00334CA7" w:rsidRPr="00C50329" w:rsidRDefault="009715B6" w:rsidP="00986EF1">
      <w:pPr>
        <w:ind w:firstLine="0"/>
        <w:jc w:val="center"/>
        <w:rPr>
          <w:szCs w:val="28"/>
        </w:rPr>
      </w:pPr>
      <w:r w:rsidRPr="00C50329">
        <w:rPr>
          <w:szCs w:val="28"/>
        </w:rPr>
        <w:t>2023</w:t>
      </w:r>
    </w:p>
    <w:p w14:paraId="14B16722" w14:textId="74CE345A" w:rsidR="009715B6" w:rsidRPr="00C50329" w:rsidRDefault="009715B6" w:rsidP="00986EF1">
      <w:pPr>
        <w:ind w:firstLine="0"/>
        <w:jc w:val="center"/>
        <w:rPr>
          <w:szCs w:val="28"/>
        </w:rPr>
      </w:pPr>
    </w:p>
    <w:p w14:paraId="25BB58F5" w14:textId="1F507703" w:rsidR="009715B6" w:rsidRPr="00C50329" w:rsidRDefault="009715B6" w:rsidP="00986EF1">
      <w:pPr>
        <w:ind w:firstLine="0"/>
        <w:jc w:val="center"/>
        <w:rPr>
          <w:szCs w:val="28"/>
        </w:rPr>
      </w:pPr>
    </w:p>
    <w:p w14:paraId="6CF276EB" w14:textId="77777777" w:rsidR="009715B6" w:rsidRPr="00C50329" w:rsidRDefault="009715B6" w:rsidP="00986EF1">
      <w:pPr>
        <w:ind w:firstLine="0"/>
        <w:jc w:val="center"/>
        <w:rPr>
          <w:b/>
          <w:szCs w:val="28"/>
        </w:rPr>
      </w:pPr>
    </w:p>
    <w:p w14:paraId="36D30214" w14:textId="47B943A9" w:rsidR="00334CA7" w:rsidRPr="00C50329" w:rsidRDefault="00950875" w:rsidP="00986EF1">
      <w:pPr>
        <w:ind w:firstLine="0"/>
        <w:jc w:val="center"/>
        <w:rPr>
          <w:b/>
          <w:szCs w:val="28"/>
        </w:rPr>
      </w:pPr>
      <w:r w:rsidRPr="00C50329">
        <w:rPr>
          <w:b/>
          <w:szCs w:val="28"/>
        </w:rPr>
        <w:lastRenderedPageBreak/>
        <w:t>Содержание</w:t>
      </w:r>
    </w:p>
    <w:p w14:paraId="580397AD" w14:textId="77777777" w:rsidR="00334CA7" w:rsidRPr="00C50329" w:rsidRDefault="00334CA7" w:rsidP="00986EF1">
      <w:pPr>
        <w:ind w:firstLine="0"/>
        <w:jc w:val="center"/>
        <w:rPr>
          <w:b/>
          <w:szCs w:val="28"/>
        </w:rPr>
      </w:pPr>
    </w:p>
    <w:sdt>
      <w:sdtPr>
        <w:rPr>
          <w:szCs w:val="28"/>
        </w:rPr>
        <w:id w:val="-1936360208"/>
        <w:docPartObj>
          <w:docPartGallery w:val="Table of Contents"/>
          <w:docPartUnique/>
        </w:docPartObj>
      </w:sdtPr>
      <w:sdtContent>
        <w:p w14:paraId="1CDE9C98" w14:textId="77777777" w:rsidR="00334CA7" w:rsidRPr="00C50329" w:rsidRDefault="00950875" w:rsidP="00986EF1">
          <w:pPr>
            <w:pStyle w:val="18"/>
            <w:tabs>
              <w:tab w:val="clear" w:pos="9639"/>
            </w:tabs>
            <w:spacing w:line="240" w:lineRule="auto"/>
            <w:ind w:right="-1"/>
            <w:rPr>
              <w:rFonts w:ascii="Calibri" w:hAnsi="Calibri" w:cs="Calibri"/>
              <w:color w:val="000000"/>
              <w:szCs w:val="28"/>
            </w:rPr>
          </w:pPr>
          <w:r w:rsidRPr="00C50329">
            <w:fldChar w:fldCharType="begin"/>
          </w:r>
          <w:r w:rsidRPr="00C50329">
            <w:rPr>
              <w:rStyle w:val="IndexLink"/>
              <w:szCs w:val="28"/>
            </w:rPr>
            <w:instrText>TOC \o "1-3" \h \z \u</w:instrText>
          </w:r>
          <w:r w:rsidRPr="00C50329">
            <w:rPr>
              <w:rStyle w:val="IndexLink"/>
              <w:szCs w:val="28"/>
            </w:rPr>
            <w:fldChar w:fldCharType="separate"/>
          </w:r>
          <w:hyperlink w:anchor="__RefHeading___Toc470772899" w:tooltip="#__RefHeading___Toc470772899" w:history="1">
            <w:r w:rsidRPr="00C50329">
              <w:rPr>
                <w:rStyle w:val="IndexLink"/>
                <w:color w:val="000000"/>
                <w:szCs w:val="28"/>
              </w:rPr>
              <w:t>1. Общие положения………………………………………………………</w:t>
            </w:r>
            <w:r w:rsidRPr="00C50329">
              <w:rPr>
                <w:rStyle w:val="IndexLink"/>
                <w:color w:val="000000"/>
                <w:szCs w:val="28"/>
                <w:lang w:val="ru-RU"/>
              </w:rPr>
              <w:t>……….</w:t>
            </w:r>
            <w:r w:rsidRPr="00C50329">
              <w:rPr>
                <w:rStyle w:val="IndexLink"/>
                <w:color w:val="000000"/>
                <w:szCs w:val="28"/>
              </w:rPr>
              <w:t>2</w:t>
            </w:r>
          </w:hyperlink>
        </w:p>
        <w:p w14:paraId="232A3768" w14:textId="3CC42522" w:rsidR="00334CA7" w:rsidRPr="00C50329" w:rsidRDefault="00000000" w:rsidP="00986EF1">
          <w:pPr>
            <w:pStyle w:val="18"/>
            <w:tabs>
              <w:tab w:val="clear" w:pos="9639"/>
            </w:tabs>
            <w:spacing w:line="240" w:lineRule="auto"/>
            <w:ind w:right="-1"/>
            <w:rPr>
              <w:rFonts w:ascii="Calibri" w:hAnsi="Calibri" w:cs="Calibri"/>
              <w:color w:val="000000"/>
              <w:szCs w:val="28"/>
            </w:rPr>
          </w:pPr>
          <w:hyperlink w:anchor="__RefHeading___Toc470772900" w:tooltip="#__RefHeading___Toc470772900" w:history="1">
            <w:r w:rsidR="00950875" w:rsidRPr="00C50329">
              <w:rPr>
                <w:rStyle w:val="IndexLink"/>
                <w:color w:val="000000"/>
                <w:szCs w:val="28"/>
              </w:rPr>
              <w:t>2. Цель и задачи аудита в сфере закупок…………………………………</w:t>
            </w:r>
            <w:r w:rsidR="00950875" w:rsidRPr="00C50329">
              <w:rPr>
                <w:rStyle w:val="IndexLink"/>
                <w:color w:val="000000"/>
                <w:szCs w:val="28"/>
                <w:lang w:val="ru-RU"/>
              </w:rPr>
              <w:t>…….…</w:t>
            </w:r>
            <w:r w:rsidR="00C50329" w:rsidRPr="00C50329">
              <w:rPr>
                <w:rStyle w:val="IndexLink"/>
                <w:color w:val="000000"/>
                <w:szCs w:val="28"/>
                <w:lang w:val="ru-RU"/>
              </w:rPr>
              <w:t>3</w:t>
            </w:r>
          </w:hyperlink>
        </w:p>
        <w:p w14:paraId="259C4F80" w14:textId="387B7BA2" w:rsidR="00334CA7" w:rsidRPr="00C50329" w:rsidRDefault="00000000" w:rsidP="00986EF1">
          <w:pPr>
            <w:pStyle w:val="18"/>
            <w:tabs>
              <w:tab w:val="clear" w:pos="9639"/>
            </w:tabs>
            <w:spacing w:line="240" w:lineRule="auto"/>
            <w:ind w:right="-1"/>
            <w:rPr>
              <w:rFonts w:ascii="Calibri" w:hAnsi="Calibri" w:cs="Calibri"/>
              <w:color w:val="000000"/>
              <w:szCs w:val="28"/>
              <w:lang w:val="ru-RU"/>
            </w:rPr>
          </w:pPr>
          <w:hyperlink w:anchor="__RefHeading___Toc470772901" w:tooltip="#__RefHeading___Toc470772901" w:history="1">
            <w:r w:rsidR="00950875" w:rsidRPr="00C50329">
              <w:rPr>
                <w:rStyle w:val="IndexLink"/>
                <w:color w:val="000000"/>
                <w:szCs w:val="28"/>
              </w:rPr>
              <w:t>3. Предмет и объекты аудита в сфере закупок…………………………</w:t>
            </w:r>
            <w:r w:rsidR="00950875" w:rsidRPr="00C50329">
              <w:rPr>
                <w:rStyle w:val="IndexLink"/>
                <w:color w:val="000000"/>
                <w:szCs w:val="28"/>
                <w:lang w:val="ru-RU"/>
              </w:rPr>
              <w:t>……...</w:t>
            </w:r>
            <w:r w:rsidR="00950875" w:rsidRPr="00C50329">
              <w:rPr>
                <w:rStyle w:val="IndexLink"/>
                <w:color w:val="000000"/>
                <w:szCs w:val="28"/>
              </w:rPr>
              <w:t>…</w:t>
            </w:r>
          </w:hyperlink>
          <w:r w:rsidR="00C50329" w:rsidRPr="00C50329">
            <w:rPr>
              <w:rStyle w:val="IndexLink"/>
              <w:color w:val="000000"/>
              <w:szCs w:val="28"/>
              <w:lang w:val="ru-RU"/>
            </w:rPr>
            <w:t>4</w:t>
          </w:r>
        </w:p>
        <w:p w14:paraId="78A2963F" w14:textId="3F8BA8FA" w:rsidR="00334CA7" w:rsidRPr="00C50329" w:rsidRDefault="00000000" w:rsidP="00986EF1">
          <w:pPr>
            <w:pStyle w:val="18"/>
            <w:tabs>
              <w:tab w:val="clear" w:pos="9639"/>
              <w:tab w:val="left" w:pos="8931"/>
            </w:tabs>
            <w:spacing w:line="240" w:lineRule="auto"/>
            <w:ind w:right="-1"/>
            <w:rPr>
              <w:rFonts w:ascii="Calibri" w:hAnsi="Calibri" w:cs="Calibri"/>
              <w:color w:val="000000"/>
              <w:szCs w:val="28"/>
            </w:rPr>
          </w:pPr>
          <w:hyperlink w:anchor="__RefHeading___Toc470772902" w:tooltip="#__RefHeading___Toc470772902" w:history="1">
            <w:r w:rsidR="00950875" w:rsidRPr="00C50329">
              <w:rPr>
                <w:rStyle w:val="IndexLink"/>
                <w:color w:val="000000"/>
                <w:szCs w:val="28"/>
              </w:rPr>
              <w:t>4. Информационная и правовая основы проведения аудита в сфере закупок…………………………………………………………………</w:t>
            </w:r>
            <w:r w:rsidR="00950875" w:rsidRPr="00C50329">
              <w:rPr>
                <w:rStyle w:val="IndexLink"/>
                <w:color w:val="000000"/>
                <w:szCs w:val="28"/>
                <w:lang w:val="ru-RU"/>
              </w:rPr>
              <w:t>……..</w:t>
            </w:r>
            <w:r w:rsidR="00950875" w:rsidRPr="00C50329">
              <w:rPr>
                <w:rStyle w:val="IndexLink"/>
                <w:color w:val="000000"/>
                <w:szCs w:val="28"/>
              </w:rPr>
              <w:t>…</w:t>
            </w:r>
            <w:r w:rsidR="00C50329" w:rsidRPr="00C50329">
              <w:rPr>
                <w:rStyle w:val="IndexLink"/>
                <w:color w:val="000000"/>
                <w:szCs w:val="28"/>
                <w:lang w:val="ru-RU"/>
              </w:rPr>
              <w:t>4</w:t>
            </w:r>
          </w:hyperlink>
        </w:p>
        <w:p w14:paraId="106AEA4C" w14:textId="4B7DA2C2" w:rsidR="00334CA7" w:rsidRPr="00C50329" w:rsidRDefault="00000000" w:rsidP="00986EF1">
          <w:pPr>
            <w:pStyle w:val="18"/>
            <w:tabs>
              <w:tab w:val="clear" w:pos="9639"/>
            </w:tabs>
            <w:spacing w:line="240" w:lineRule="auto"/>
            <w:ind w:right="-1"/>
            <w:rPr>
              <w:rFonts w:ascii="Calibri" w:hAnsi="Calibri" w:cs="Calibri"/>
              <w:color w:val="000000"/>
              <w:szCs w:val="28"/>
            </w:rPr>
          </w:pPr>
          <w:hyperlink w:anchor="__RefHeading___Toc470772903" w:tooltip="#__RefHeading___Toc470772903" w:history="1">
            <w:r w:rsidR="00950875" w:rsidRPr="00C50329">
              <w:rPr>
                <w:rStyle w:val="IndexLink"/>
                <w:color w:val="000000"/>
                <w:szCs w:val="28"/>
              </w:rPr>
              <w:t>5. Порядок проведения аудита в сфере закупок…………………………</w:t>
            </w:r>
            <w:r w:rsidR="00950875" w:rsidRPr="00C50329">
              <w:rPr>
                <w:rStyle w:val="IndexLink"/>
                <w:color w:val="000000"/>
                <w:szCs w:val="28"/>
                <w:lang w:val="ru-RU"/>
              </w:rPr>
              <w:t>…….</w:t>
            </w:r>
            <w:r w:rsidR="00950875" w:rsidRPr="00C50329">
              <w:rPr>
                <w:rStyle w:val="IndexLink"/>
                <w:color w:val="000000"/>
                <w:szCs w:val="28"/>
              </w:rPr>
              <w:t>..</w:t>
            </w:r>
            <w:r w:rsidR="008A2FE1" w:rsidRPr="00C50329">
              <w:rPr>
                <w:rStyle w:val="IndexLink"/>
                <w:color w:val="000000"/>
                <w:szCs w:val="28"/>
                <w:lang w:val="ru-RU"/>
              </w:rPr>
              <w:t xml:space="preserve">  </w:t>
            </w:r>
            <w:r w:rsidR="00C50329" w:rsidRPr="00C50329">
              <w:rPr>
                <w:rStyle w:val="IndexLink"/>
                <w:color w:val="000000"/>
                <w:szCs w:val="28"/>
                <w:lang w:val="ru-RU"/>
              </w:rPr>
              <w:t>7</w:t>
            </w:r>
          </w:hyperlink>
        </w:p>
        <w:p w14:paraId="70AB1F60" w14:textId="7E10A8B0" w:rsidR="00334CA7" w:rsidRPr="00C50329" w:rsidRDefault="00000000" w:rsidP="00986EF1">
          <w:pPr>
            <w:pStyle w:val="18"/>
            <w:tabs>
              <w:tab w:val="clear" w:pos="9639"/>
            </w:tabs>
            <w:spacing w:line="240" w:lineRule="auto"/>
            <w:ind w:right="-1"/>
            <w:rPr>
              <w:rFonts w:ascii="Calibri" w:hAnsi="Calibri" w:cs="Calibri"/>
              <w:color w:val="000000"/>
              <w:szCs w:val="28"/>
            </w:rPr>
          </w:pPr>
          <w:hyperlink w:anchor="__RefHeading___Toc470772904" w:tooltip="#__RefHeading___Toc470772904" w:history="1">
            <w:r w:rsidR="00950875" w:rsidRPr="00C50329">
              <w:rPr>
                <w:rStyle w:val="IndexLink"/>
                <w:color w:val="000000"/>
                <w:szCs w:val="28"/>
              </w:rPr>
              <w:t>6. Подготовка к проведению аудита в сфере закупок (подготовительный этап)………………………………………………………………</w:t>
            </w:r>
            <w:r w:rsidR="00950875" w:rsidRPr="00C50329">
              <w:rPr>
                <w:rStyle w:val="IndexLink"/>
                <w:color w:val="000000"/>
                <w:szCs w:val="28"/>
                <w:lang w:val="ru-RU"/>
              </w:rPr>
              <w:t>……</w:t>
            </w:r>
            <w:r w:rsidR="00950875" w:rsidRPr="00C50329">
              <w:rPr>
                <w:rStyle w:val="IndexLink"/>
                <w:color w:val="000000"/>
                <w:szCs w:val="28"/>
              </w:rPr>
              <w:t>……</w:t>
            </w:r>
            <w:r w:rsidR="00950875" w:rsidRPr="00C50329">
              <w:rPr>
                <w:rStyle w:val="IndexLink"/>
                <w:color w:val="000000"/>
                <w:szCs w:val="28"/>
                <w:lang w:val="ru-RU"/>
              </w:rPr>
              <w:t>...</w:t>
            </w:r>
            <w:r w:rsidR="00950875" w:rsidRPr="00C50329">
              <w:rPr>
                <w:rStyle w:val="IndexLink"/>
                <w:color w:val="000000"/>
                <w:szCs w:val="28"/>
              </w:rPr>
              <w:t>.</w:t>
            </w:r>
          </w:hyperlink>
          <w:r w:rsidR="00C50329" w:rsidRPr="00C50329">
            <w:rPr>
              <w:rStyle w:val="IndexLink"/>
              <w:color w:val="000000"/>
              <w:szCs w:val="28"/>
              <w:lang w:val="ru-RU"/>
            </w:rPr>
            <w:t>..8</w:t>
          </w:r>
        </w:p>
        <w:p w14:paraId="6FDFA7CC" w14:textId="6638F6D8" w:rsidR="00334CA7" w:rsidRPr="00C50329" w:rsidRDefault="00000000" w:rsidP="00986EF1">
          <w:pPr>
            <w:pStyle w:val="18"/>
            <w:tabs>
              <w:tab w:val="clear" w:pos="9639"/>
            </w:tabs>
            <w:spacing w:line="240" w:lineRule="auto"/>
            <w:ind w:right="-1"/>
            <w:rPr>
              <w:rFonts w:ascii="Calibri" w:hAnsi="Calibri" w:cs="Calibri"/>
              <w:color w:val="000000"/>
              <w:szCs w:val="28"/>
            </w:rPr>
          </w:pPr>
          <w:hyperlink w:anchor="__RefHeading___Toc470772905" w:tooltip="#__RefHeading___Toc470772905" w:history="1">
            <w:r w:rsidR="00950875" w:rsidRPr="00C50329">
              <w:rPr>
                <w:rStyle w:val="IndexLink"/>
                <w:color w:val="000000"/>
                <w:szCs w:val="28"/>
              </w:rPr>
              <w:t>7. Проведение аудита в сфере закупок (основной этап)…………………</w:t>
            </w:r>
            <w:r w:rsidR="00950875" w:rsidRPr="00C50329">
              <w:rPr>
                <w:rStyle w:val="IndexLink"/>
                <w:color w:val="000000"/>
                <w:szCs w:val="28"/>
                <w:lang w:val="ru-RU"/>
              </w:rPr>
              <w:t>……</w:t>
            </w:r>
            <w:r w:rsidR="00C50329" w:rsidRPr="00C50329">
              <w:rPr>
                <w:rStyle w:val="IndexLink"/>
                <w:color w:val="000000"/>
                <w:szCs w:val="28"/>
              </w:rPr>
              <w:t>…</w:t>
            </w:r>
          </w:hyperlink>
          <w:r w:rsidR="00C50329" w:rsidRPr="00C50329">
            <w:rPr>
              <w:rStyle w:val="IndexLink"/>
              <w:color w:val="000000"/>
              <w:szCs w:val="28"/>
              <w:lang w:val="ru-RU"/>
            </w:rPr>
            <w:t>9</w:t>
          </w:r>
        </w:p>
        <w:p w14:paraId="72353C1C" w14:textId="43E1C068" w:rsidR="00334CA7" w:rsidRPr="00C50329" w:rsidRDefault="00000000" w:rsidP="00986EF1">
          <w:pPr>
            <w:pStyle w:val="18"/>
            <w:tabs>
              <w:tab w:val="clear" w:pos="9639"/>
            </w:tabs>
            <w:spacing w:line="240" w:lineRule="auto"/>
            <w:ind w:right="-1"/>
            <w:rPr>
              <w:rFonts w:ascii="Calibri" w:hAnsi="Calibri" w:cs="Calibri"/>
              <w:color w:val="000000"/>
              <w:szCs w:val="28"/>
            </w:rPr>
          </w:pPr>
          <w:hyperlink w:anchor="__RefHeading___Toc470772906" w:tooltip="#__RefHeading___Toc470772906" w:history="1">
            <w:r w:rsidR="00950875" w:rsidRPr="00C50329">
              <w:rPr>
                <w:rStyle w:val="IndexLink"/>
                <w:color w:val="000000"/>
                <w:szCs w:val="28"/>
              </w:rPr>
              <w:t>8. Оформление результатов аудита в сфере закупок (заключительный этап)………………………………………………………………………</w:t>
            </w:r>
            <w:r w:rsidR="00C50329" w:rsidRPr="00C50329">
              <w:rPr>
                <w:rStyle w:val="IndexLink"/>
                <w:color w:val="000000"/>
                <w:szCs w:val="28"/>
                <w:lang w:val="ru-RU"/>
              </w:rPr>
              <w:t>.</w:t>
            </w:r>
          </w:hyperlink>
          <w:r w:rsidR="00C50329" w:rsidRPr="00C50329">
            <w:rPr>
              <w:rStyle w:val="IndexLink"/>
              <w:color w:val="000000"/>
              <w:szCs w:val="28"/>
              <w:lang w:val="ru-RU"/>
            </w:rPr>
            <w:t>......11</w:t>
          </w:r>
        </w:p>
        <w:p w14:paraId="7F4FF9E0" w14:textId="656587C0" w:rsidR="00334CA7" w:rsidRPr="00C50329" w:rsidRDefault="00000000" w:rsidP="00986EF1">
          <w:pPr>
            <w:pStyle w:val="18"/>
            <w:tabs>
              <w:tab w:val="clear" w:pos="9639"/>
            </w:tabs>
            <w:spacing w:line="240" w:lineRule="auto"/>
            <w:ind w:right="-1"/>
            <w:rPr>
              <w:color w:val="000000"/>
              <w:szCs w:val="28"/>
              <w:lang w:val="ru-RU"/>
            </w:rPr>
          </w:pPr>
          <w:hyperlink w:anchor="__RefHeading___Toc470772907" w:tooltip="#__RefHeading___Toc470772907" w:history="1">
            <w:r w:rsidR="00950875" w:rsidRPr="00C50329">
              <w:rPr>
                <w:rStyle w:val="IndexLink"/>
                <w:color w:val="000000"/>
                <w:szCs w:val="28"/>
              </w:rPr>
              <w:t>9. Использование результатов аудита в сфере закупок………………</w:t>
            </w:r>
            <w:r w:rsidR="00950875" w:rsidRPr="00C50329">
              <w:rPr>
                <w:rStyle w:val="IndexLink"/>
                <w:color w:val="000000"/>
                <w:szCs w:val="28"/>
                <w:lang w:val="ru-RU"/>
              </w:rPr>
              <w:t>…..</w:t>
            </w:r>
            <w:r w:rsidR="00950875" w:rsidRPr="00C50329">
              <w:rPr>
                <w:rStyle w:val="IndexLink"/>
                <w:color w:val="000000"/>
                <w:szCs w:val="28"/>
              </w:rPr>
              <w:t>…….1</w:t>
            </w:r>
          </w:hyperlink>
          <w:r w:rsidR="00C50329" w:rsidRPr="00C50329">
            <w:rPr>
              <w:rStyle w:val="IndexLink"/>
              <w:color w:val="000000"/>
              <w:szCs w:val="28"/>
              <w:lang w:val="ru-RU"/>
            </w:rPr>
            <w:t>2</w:t>
          </w:r>
        </w:p>
        <w:p w14:paraId="3A320262" w14:textId="71FECBDC" w:rsidR="00334CA7" w:rsidRPr="00C50329" w:rsidRDefault="00000000" w:rsidP="00986EF1">
          <w:pPr>
            <w:pStyle w:val="18"/>
            <w:tabs>
              <w:tab w:val="clear" w:pos="9639"/>
            </w:tabs>
            <w:spacing w:line="240" w:lineRule="auto"/>
            <w:ind w:right="-1"/>
            <w:rPr>
              <w:rFonts w:ascii="Calibri" w:hAnsi="Calibri" w:cs="Calibri"/>
              <w:color w:val="000000"/>
              <w:szCs w:val="28"/>
            </w:rPr>
          </w:pPr>
          <w:hyperlink w:anchor="__RefHeading___Toc470772908" w:tooltip="#__RefHeading___Toc470772908" w:history="1">
            <w:r w:rsidR="00950875" w:rsidRPr="00C50329">
              <w:rPr>
                <w:rStyle w:val="IndexLink"/>
                <w:color w:val="000000"/>
                <w:szCs w:val="28"/>
              </w:rPr>
              <w:t>10. Формирование и размещение обобщенной информации о результатах аудита в сфере закупок в единой информационной системе в сфере закупок…………………………………………………………………</w:t>
            </w:r>
            <w:r w:rsidR="00950875" w:rsidRPr="00C50329">
              <w:rPr>
                <w:rStyle w:val="IndexLink"/>
                <w:color w:val="000000"/>
                <w:szCs w:val="28"/>
                <w:lang w:val="ru-RU"/>
              </w:rPr>
              <w:t>……...</w:t>
            </w:r>
            <w:r w:rsidR="00950875" w:rsidRPr="00C50329">
              <w:rPr>
                <w:rStyle w:val="IndexLink"/>
                <w:color w:val="000000"/>
                <w:szCs w:val="28"/>
              </w:rPr>
              <w:t>1</w:t>
            </w:r>
          </w:hyperlink>
          <w:r w:rsidR="00950875" w:rsidRPr="00C50329">
            <w:rPr>
              <w:rStyle w:val="IndexLink"/>
              <w:szCs w:val="28"/>
            </w:rPr>
            <w:fldChar w:fldCharType="end"/>
          </w:r>
          <w:r w:rsidR="00C50329" w:rsidRPr="00C50329">
            <w:rPr>
              <w:rStyle w:val="IndexLink"/>
              <w:szCs w:val="28"/>
              <w:lang w:val="ru-RU"/>
            </w:rPr>
            <w:t>3</w:t>
          </w:r>
        </w:p>
      </w:sdtContent>
    </w:sdt>
    <w:p w14:paraId="2B9234C2" w14:textId="77777777" w:rsidR="00334CA7" w:rsidRPr="00C50329" w:rsidRDefault="00334CA7" w:rsidP="00986EF1">
      <w:pPr>
        <w:tabs>
          <w:tab w:val="left" w:pos="9637"/>
        </w:tabs>
        <w:ind w:firstLine="0"/>
        <w:rPr>
          <w:rFonts w:ascii="Calibri" w:hAnsi="Calibri" w:cs="Calibri"/>
          <w:b/>
          <w:bCs/>
          <w:i/>
          <w:szCs w:val="28"/>
          <w:lang w:val="en-US" w:eastAsia="en-US"/>
        </w:rPr>
      </w:pPr>
    </w:p>
    <w:tbl>
      <w:tblPr>
        <w:tblW w:w="9322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  <w:gridCol w:w="250"/>
      </w:tblGrid>
      <w:tr w:rsidR="00334CA7" w:rsidRPr="00C50329" w14:paraId="375AF0A1" w14:textId="77777777">
        <w:trPr>
          <w:trHeight w:val="320"/>
        </w:trPr>
        <w:tc>
          <w:tcPr>
            <w:tcW w:w="2268" w:type="dxa"/>
            <w:shd w:val="clear" w:color="auto" w:fill="auto"/>
          </w:tcPr>
          <w:p w14:paraId="22FEB113" w14:textId="209E4FD8" w:rsidR="00334CA7" w:rsidRPr="00C50329" w:rsidRDefault="00950875" w:rsidP="00986EF1">
            <w:pPr>
              <w:ind w:firstLine="0"/>
              <w:jc w:val="left"/>
              <w:rPr>
                <w:rFonts w:eastAsia="Calibri"/>
                <w:szCs w:val="28"/>
                <w:lang w:eastAsia="ru-RU"/>
              </w:rPr>
            </w:pPr>
            <w:r w:rsidRPr="00C50329">
              <w:rPr>
                <w:rFonts w:eastAsia="Calibri"/>
                <w:szCs w:val="28"/>
                <w:lang w:eastAsia="ru-RU"/>
              </w:rPr>
              <w:t xml:space="preserve">Приложение 1 </w:t>
            </w:r>
            <w:r w:rsidR="008A2FE1" w:rsidRPr="00C50329">
              <w:rPr>
                <w:rFonts w:eastAsia="Calibri"/>
                <w:szCs w:val="28"/>
                <w:lang w:eastAsia="ru-RU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14:paraId="1FDBDB07" w14:textId="2A217FA5" w:rsidR="00334CA7" w:rsidRPr="00C50329" w:rsidRDefault="00950875" w:rsidP="00986EF1">
            <w:pPr>
              <w:ind w:left="-5" w:firstLine="5"/>
              <w:jc w:val="left"/>
              <w:rPr>
                <w:rFonts w:eastAsia="Calibri"/>
                <w:szCs w:val="28"/>
                <w:lang w:eastAsia="ru-RU"/>
              </w:rPr>
            </w:pPr>
            <w:r w:rsidRPr="00C50329">
              <w:rPr>
                <w:rFonts w:eastAsia="Calibri"/>
                <w:szCs w:val="28"/>
                <w:lang w:eastAsia="ru-RU"/>
              </w:rPr>
              <w:t xml:space="preserve">Типовая программа проведения аудита в сфере закупок </w:t>
            </w:r>
          </w:p>
        </w:tc>
        <w:tc>
          <w:tcPr>
            <w:tcW w:w="250" w:type="dxa"/>
            <w:shd w:val="clear" w:color="auto" w:fill="auto"/>
          </w:tcPr>
          <w:p w14:paraId="506E6D10" w14:textId="77777777" w:rsidR="00334CA7" w:rsidRPr="00C50329" w:rsidRDefault="00334CA7" w:rsidP="00986EF1">
            <w:pPr>
              <w:rPr>
                <w:rFonts w:eastAsia="Calibri"/>
                <w:szCs w:val="28"/>
                <w:lang w:eastAsia="ru-RU"/>
              </w:rPr>
            </w:pPr>
          </w:p>
        </w:tc>
      </w:tr>
      <w:tr w:rsidR="00334CA7" w:rsidRPr="00C50329" w14:paraId="693F2FBF" w14:textId="77777777">
        <w:trPr>
          <w:trHeight w:val="320"/>
        </w:trPr>
        <w:tc>
          <w:tcPr>
            <w:tcW w:w="2268" w:type="dxa"/>
            <w:shd w:val="clear" w:color="auto" w:fill="auto"/>
          </w:tcPr>
          <w:p w14:paraId="36CE26F5" w14:textId="77777777" w:rsidR="00334CA7" w:rsidRPr="00C50329" w:rsidRDefault="00334CA7" w:rsidP="00986EF1">
            <w:pPr>
              <w:ind w:firstLine="0"/>
              <w:jc w:val="left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7054" w:type="dxa"/>
            <w:gridSpan w:val="2"/>
            <w:shd w:val="clear" w:color="auto" w:fill="auto"/>
          </w:tcPr>
          <w:p w14:paraId="1DB95002" w14:textId="77777777" w:rsidR="00334CA7" w:rsidRPr="00C50329" w:rsidRDefault="00334CA7" w:rsidP="00986EF1">
            <w:pPr>
              <w:ind w:firstLine="0"/>
              <w:jc w:val="left"/>
              <w:rPr>
                <w:rFonts w:eastAsia="Calibri"/>
                <w:szCs w:val="28"/>
                <w:lang w:eastAsia="ru-RU"/>
              </w:rPr>
            </w:pPr>
          </w:p>
        </w:tc>
      </w:tr>
      <w:tr w:rsidR="00334CA7" w:rsidRPr="00C50329" w14:paraId="606D11FB" w14:textId="77777777">
        <w:trPr>
          <w:trHeight w:val="320"/>
        </w:trPr>
        <w:tc>
          <w:tcPr>
            <w:tcW w:w="2268" w:type="dxa"/>
            <w:shd w:val="clear" w:color="auto" w:fill="auto"/>
          </w:tcPr>
          <w:p w14:paraId="3817961E" w14:textId="77777777" w:rsidR="00334CA7" w:rsidRPr="00C50329" w:rsidRDefault="00950875" w:rsidP="00986EF1">
            <w:pPr>
              <w:ind w:firstLine="0"/>
              <w:rPr>
                <w:rFonts w:eastAsia="Calibri"/>
                <w:szCs w:val="28"/>
                <w:lang w:eastAsia="ru-RU"/>
              </w:rPr>
            </w:pPr>
            <w:r w:rsidRPr="00C50329">
              <w:rPr>
                <w:rFonts w:eastAsia="Calibri"/>
                <w:szCs w:val="28"/>
                <w:lang w:eastAsia="ru-RU"/>
              </w:rPr>
              <w:t xml:space="preserve">Приложение 2 </w:t>
            </w:r>
            <w:r w:rsidRPr="00C50329">
              <w:rPr>
                <w:rFonts w:eastAsia="Calibri"/>
                <w:szCs w:val="28"/>
                <w:lang w:eastAsia="ru-RU"/>
              </w:rPr>
              <w:tab/>
            </w:r>
          </w:p>
        </w:tc>
        <w:tc>
          <w:tcPr>
            <w:tcW w:w="7054" w:type="dxa"/>
            <w:gridSpan w:val="2"/>
            <w:shd w:val="clear" w:color="auto" w:fill="auto"/>
          </w:tcPr>
          <w:p w14:paraId="7BE6CDAB" w14:textId="77777777" w:rsidR="00334CA7" w:rsidRPr="00C50329" w:rsidRDefault="00950875" w:rsidP="00986EF1">
            <w:pPr>
              <w:ind w:firstLine="0"/>
              <w:rPr>
                <w:rFonts w:eastAsia="Calibri"/>
                <w:szCs w:val="28"/>
                <w:lang w:eastAsia="ru-RU"/>
              </w:rPr>
            </w:pPr>
            <w:r w:rsidRPr="00C50329">
              <w:rPr>
                <w:rFonts w:eastAsia="Calibri"/>
                <w:szCs w:val="28"/>
                <w:lang w:eastAsia="ru-RU"/>
              </w:rPr>
              <w:t>Примерная структура обобщенной информации о результатах аудита в сфере закупок за отчётный финансовый год</w:t>
            </w:r>
          </w:p>
        </w:tc>
      </w:tr>
    </w:tbl>
    <w:p w14:paraId="5357A392" w14:textId="77777777" w:rsidR="00334CA7" w:rsidRPr="00C50329" w:rsidRDefault="00334CA7" w:rsidP="00986EF1">
      <w:pPr>
        <w:rPr>
          <w:szCs w:val="28"/>
        </w:rPr>
      </w:pPr>
    </w:p>
    <w:p w14:paraId="642B0CA0" w14:textId="77777777" w:rsidR="00334CA7" w:rsidRPr="00C50329" w:rsidRDefault="00334CA7" w:rsidP="00986EF1">
      <w:pPr>
        <w:rPr>
          <w:szCs w:val="28"/>
        </w:rPr>
      </w:pPr>
    </w:p>
    <w:p w14:paraId="6290483D" w14:textId="77777777" w:rsidR="00334CA7" w:rsidRPr="00C50329" w:rsidRDefault="00334CA7" w:rsidP="00986EF1">
      <w:pPr>
        <w:ind w:firstLine="0"/>
        <w:rPr>
          <w:szCs w:val="28"/>
        </w:rPr>
        <w:sectPr w:rsidR="00334CA7" w:rsidRPr="00C50329" w:rsidSect="008B11B8">
          <w:headerReference w:type="default" r:id="rId7"/>
          <w:pgSz w:w="11906" w:h="16838"/>
          <w:pgMar w:top="1344" w:right="991" w:bottom="1134" w:left="1418" w:header="397" w:footer="0" w:gutter="0"/>
          <w:pgNumType w:start="0"/>
          <w:cols w:space="720"/>
          <w:titlePg/>
          <w:docGrid w:linePitch="381"/>
        </w:sectPr>
      </w:pPr>
    </w:p>
    <w:p w14:paraId="54303E80" w14:textId="77777777" w:rsidR="00334CA7" w:rsidRPr="00C50329" w:rsidRDefault="00950875" w:rsidP="00986EF1">
      <w:pPr>
        <w:pStyle w:val="1"/>
        <w:spacing w:before="0" w:after="0"/>
      </w:pPr>
      <w:bookmarkStart w:id="0" w:name="__RefHeading___Toc470772899"/>
      <w:bookmarkEnd w:id="0"/>
      <w:r w:rsidRPr="00C50329">
        <w:lastRenderedPageBreak/>
        <w:t>Общие положения</w:t>
      </w:r>
    </w:p>
    <w:p w14:paraId="59DA9562" w14:textId="77777777" w:rsidR="00334CA7" w:rsidRPr="00C50329" w:rsidRDefault="00950875" w:rsidP="00986EF1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rPr>
          <w:szCs w:val="28"/>
        </w:rPr>
      </w:pPr>
      <w:r w:rsidRPr="00C50329">
        <w:rPr>
          <w:szCs w:val="28"/>
        </w:rPr>
        <w:t>Стандарт внешнего муниципального финансового контроля «Проведение аудита в сфере закупок товаров, работ, услуг» (далее – Стандарт) является специализированным стандартом и предназначен для методологического обеспечения реализации полномочий контрольно-счетных органов по осуществлению аудита в сфере закупок товаров, работ, услуг для обеспечения муниципальных нужд в соответствии со статьей 98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а также с учетом положений Федерального закона от 18.07.2011 № 223-ФЗ «О закупках товаров, работ, услуг отдельными видами юридических лиц».</w:t>
      </w:r>
    </w:p>
    <w:p w14:paraId="31A1A51F" w14:textId="6E0F0EFD" w:rsidR="00334CA7" w:rsidRPr="00C50329" w:rsidRDefault="00950875" w:rsidP="00986EF1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rPr>
          <w:szCs w:val="28"/>
        </w:rPr>
      </w:pPr>
      <w:r w:rsidRPr="00C50329">
        <w:rPr>
          <w:szCs w:val="28"/>
        </w:rPr>
        <w:t xml:space="preserve">Стандарт разработан в соответствии с требованиями Федерального закона от 07.02.2011 № 6-ФЗ «Об общих принципах организации и деятельности контрольно-счётных органов субъектов Российской Федерации и муниципальных образований», Федерального закона о контрактной системе, Положения о Контрольно-счетной палате </w:t>
      </w:r>
      <w:r w:rsidR="00AB335B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 xml:space="preserve">городского округа, утвержденного решением Совета депутатов </w:t>
      </w:r>
      <w:r w:rsidR="00AB335B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 xml:space="preserve">городского округа от </w:t>
      </w:r>
      <w:r w:rsidR="00AB335B" w:rsidRPr="00C50329">
        <w:rPr>
          <w:szCs w:val="28"/>
        </w:rPr>
        <w:t>27.02.2019 № 15 (далее - Положение о КСП)</w:t>
      </w:r>
      <w:r w:rsidR="00170E6A" w:rsidRPr="00C50329">
        <w:rPr>
          <w:szCs w:val="28"/>
        </w:rPr>
        <w:t>,с учетом положений</w:t>
      </w:r>
      <w:r w:rsidRPr="00C50329">
        <w:rPr>
          <w:szCs w:val="28"/>
        </w:rPr>
        <w:t xml:space="preserve"> </w:t>
      </w:r>
      <w:r w:rsidR="00170E6A" w:rsidRPr="00C50329">
        <w:rPr>
          <w:szCs w:val="28"/>
        </w:rPr>
        <w:t>"Общие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 (утв. постановлением Коллегии Счетной палаты РФ от 29.03.2022 N 2ПК).</w:t>
      </w:r>
      <w:r w:rsidRPr="00C50329">
        <w:rPr>
          <w:szCs w:val="28"/>
        </w:rPr>
        <w:t xml:space="preserve"> </w:t>
      </w:r>
    </w:p>
    <w:p w14:paraId="21486BE8" w14:textId="32F20A62" w:rsidR="00334CA7" w:rsidRPr="00C50329" w:rsidRDefault="00950875" w:rsidP="00986EF1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rPr>
          <w:szCs w:val="28"/>
        </w:rPr>
      </w:pPr>
      <w:r w:rsidRPr="00C50329">
        <w:rPr>
          <w:szCs w:val="28"/>
        </w:rPr>
        <w:t xml:space="preserve">Стандарт определяет требования, правила и процедуры осуществления Контрольно-счетной палатой </w:t>
      </w:r>
      <w:r w:rsidR="00923820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 xml:space="preserve">городского округа аудита в сфере закупок товаров, работ и услуг, который в соответствии с Федеральным </w:t>
      </w:r>
      <w:bookmarkStart w:id="1" w:name="_Hlk123117025"/>
      <w:r w:rsidRPr="00C50329">
        <w:rPr>
          <w:szCs w:val="28"/>
        </w:rPr>
        <w:t>законом о контрактной системе заключается в проверке, анализе и оценке информации о законности, целесообразности, обоснованности, своевременности, эффективности и о результативности расходов на закупки по планируемым к заключению, заключенным и исполненным контрактам (далее – аудит в сфере закупок). Стандарт используется во всех случаях, когда предметом муниципального финансового контроля (аудита) является использование бюджетных средств на закупки товаров (работ, услуг).</w:t>
      </w:r>
    </w:p>
    <w:p w14:paraId="72606E5B" w14:textId="77777777" w:rsidR="00334CA7" w:rsidRPr="00C50329" w:rsidRDefault="00950875" w:rsidP="00986EF1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rPr>
          <w:szCs w:val="28"/>
        </w:rPr>
      </w:pPr>
      <w:r w:rsidRPr="00C50329">
        <w:rPr>
          <w:szCs w:val="28"/>
        </w:rPr>
        <w:t>Стандарт регулирует особенности подготовки, проведения и использования результатов контрольных и экспертно-аналитических мероприятий, в ходе которых осуществляется аудит в сфере закупок, включая специальные требования к предметам и объектам соответствующих мероприятий, порядку их включения в планы работы, способам получения необходимой информации и материалов, содержанию формируемых документов, случаям направления документов для принятия мер по результатам мероприятий, формированию и размещения обобщенной информации об аудите в сфере закупок, а также методические подходы к осуществлению аудита в сфере закупок.</w:t>
      </w:r>
    </w:p>
    <w:p w14:paraId="78769968" w14:textId="77777777" w:rsidR="00334CA7" w:rsidRPr="00C50329" w:rsidRDefault="00950875" w:rsidP="00986EF1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rPr>
          <w:szCs w:val="28"/>
        </w:rPr>
      </w:pPr>
      <w:r w:rsidRPr="00C50329">
        <w:rPr>
          <w:szCs w:val="28"/>
        </w:rPr>
        <w:t xml:space="preserve">Задачами Стандарта являются: </w:t>
      </w:r>
    </w:p>
    <w:p w14:paraId="78E830D3" w14:textId="77777777" w:rsidR="00334CA7" w:rsidRPr="00C50329" w:rsidRDefault="00950875" w:rsidP="00986EF1">
      <w:pPr>
        <w:widowControl w:val="0"/>
        <w:tabs>
          <w:tab w:val="left" w:pos="851"/>
          <w:tab w:val="left" w:pos="993"/>
        </w:tabs>
        <w:rPr>
          <w:szCs w:val="28"/>
        </w:rPr>
      </w:pPr>
      <w:r w:rsidRPr="00C50329">
        <w:rPr>
          <w:szCs w:val="28"/>
        </w:rPr>
        <w:lastRenderedPageBreak/>
        <w:tab/>
        <w:t>определение требований к содержанию аудита в сфере закупок;</w:t>
      </w:r>
    </w:p>
    <w:p w14:paraId="7EA60D34" w14:textId="77777777" w:rsidR="00334CA7" w:rsidRPr="00C50329" w:rsidRDefault="00950875" w:rsidP="00986EF1">
      <w:pPr>
        <w:widowControl w:val="0"/>
        <w:tabs>
          <w:tab w:val="left" w:pos="851"/>
          <w:tab w:val="left" w:pos="993"/>
        </w:tabs>
        <w:rPr>
          <w:szCs w:val="28"/>
        </w:rPr>
      </w:pPr>
      <w:r w:rsidRPr="00C50329">
        <w:rPr>
          <w:szCs w:val="28"/>
        </w:rPr>
        <w:tab/>
        <w:t>определение основных этапов и процедур проведения аудита в сфере закупок;</w:t>
      </w:r>
    </w:p>
    <w:p w14:paraId="43557C27" w14:textId="77777777" w:rsidR="00334CA7" w:rsidRPr="00C50329" w:rsidRDefault="00950875" w:rsidP="00986EF1">
      <w:pPr>
        <w:widowControl w:val="0"/>
        <w:tabs>
          <w:tab w:val="left" w:pos="851"/>
          <w:tab w:val="left" w:pos="993"/>
        </w:tabs>
        <w:rPr>
          <w:szCs w:val="28"/>
        </w:rPr>
      </w:pPr>
      <w:r w:rsidRPr="00C50329">
        <w:rPr>
          <w:szCs w:val="28"/>
        </w:rPr>
        <w:t>определение порядка использования результатов аудита в сфере закупок;</w:t>
      </w:r>
    </w:p>
    <w:p w14:paraId="4188AC2D" w14:textId="77777777" w:rsidR="00334CA7" w:rsidRPr="00C50329" w:rsidRDefault="00950875" w:rsidP="00986EF1">
      <w:pPr>
        <w:widowControl w:val="0"/>
        <w:tabs>
          <w:tab w:val="left" w:pos="851"/>
          <w:tab w:val="left" w:pos="993"/>
        </w:tabs>
        <w:rPr>
          <w:szCs w:val="28"/>
        </w:rPr>
      </w:pPr>
      <w:r w:rsidRPr="00C50329">
        <w:rPr>
          <w:szCs w:val="28"/>
        </w:rPr>
        <w:t>определение порядка формирования и размещения обобщенной информации о результатах аудита в сфере закупок в единой информационной системе в сфере закупок.</w:t>
      </w:r>
    </w:p>
    <w:p w14:paraId="3342032E" w14:textId="61BBE2AE" w:rsidR="00334CA7" w:rsidRPr="00C50329" w:rsidRDefault="00950875" w:rsidP="00986EF1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rPr>
          <w:szCs w:val="28"/>
        </w:rPr>
      </w:pPr>
      <w:r w:rsidRPr="00C50329">
        <w:rPr>
          <w:szCs w:val="28"/>
        </w:rPr>
        <w:t xml:space="preserve">По вопросам, порядок решения которых не урегулирован настоящим Стандартом, решение принимается Председателем Контрольно-счетной палатой </w:t>
      </w:r>
      <w:r w:rsidR="00A47234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 xml:space="preserve">городского округа и оформляется правовым актом Контрольно-счетной палаты </w:t>
      </w:r>
      <w:r w:rsidR="00A47234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>городского округа</w:t>
      </w:r>
      <w:r w:rsidR="00A47234" w:rsidRPr="00C50329">
        <w:rPr>
          <w:szCs w:val="28"/>
        </w:rPr>
        <w:t>.</w:t>
      </w:r>
      <w:r w:rsidRPr="00C50329">
        <w:rPr>
          <w:szCs w:val="28"/>
        </w:rPr>
        <w:t xml:space="preserve"> </w:t>
      </w:r>
    </w:p>
    <w:p w14:paraId="0680C478" w14:textId="5F33E405" w:rsidR="00334CA7" w:rsidRPr="00C50329" w:rsidRDefault="00950875" w:rsidP="00986EF1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rPr>
          <w:szCs w:val="28"/>
        </w:rPr>
      </w:pPr>
      <w:r w:rsidRPr="00C50329">
        <w:rPr>
          <w:szCs w:val="28"/>
        </w:rPr>
        <w:t xml:space="preserve"> Внесение изменений в настоящий Стандарт осуществляется </w:t>
      </w:r>
      <w:bookmarkEnd w:id="1"/>
      <w:r w:rsidRPr="00C50329">
        <w:rPr>
          <w:szCs w:val="28"/>
        </w:rPr>
        <w:t xml:space="preserve">распоряжением Контрольно-счетной палаты </w:t>
      </w:r>
      <w:r w:rsidR="00A47234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>городского округа</w:t>
      </w:r>
      <w:r w:rsidR="00A47234" w:rsidRPr="00C50329">
        <w:rPr>
          <w:szCs w:val="28"/>
        </w:rPr>
        <w:t>.</w:t>
      </w:r>
    </w:p>
    <w:p w14:paraId="14FDF162" w14:textId="77777777" w:rsidR="00334CA7" w:rsidRPr="00C50329" w:rsidRDefault="00950875" w:rsidP="00986EF1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rPr>
          <w:szCs w:val="28"/>
        </w:rPr>
      </w:pPr>
      <w:r w:rsidRPr="00C50329">
        <w:rPr>
          <w:szCs w:val="28"/>
        </w:rPr>
        <w:t xml:space="preserve">Термины и определения, используемые в Стандарте, применяются в настоящем стандарте в значениях, установленных в документах, указанных в пункте 1.2 Стандарта. </w:t>
      </w:r>
    </w:p>
    <w:p w14:paraId="6D220282" w14:textId="77777777" w:rsidR="00334CA7" w:rsidRPr="00C50329" w:rsidRDefault="00950875" w:rsidP="00986EF1">
      <w:pPr>
        <w:pStyle w:val="1"/>
        <w:spacing w:before="0" w:after="0"/>
      </w:pPr>
      <w:bookmarkStart w:id="2" w:name="__RefHeading___Toc470772900"/>
      <w:bookmarkEnd w:id="2"/>
      <w:r w:rsidRPr="00C50329">
        <w:t>Цель и задачи аудита в сфере закупок</w:t>
      </w:r>
    </w:p>
    <w:p w14:paraId="4CC7211F" w14:textId="63A713AD" w:rsidR="00334CA7" w:rsidRPr="00C50329" w:rsidRDefault="00950875" w:rsidP="00986EF1">
      <w:pPr>
        <w:pStyle w:val="aff4"/>
        <w:numPr>
          <w:ilvl w:val="1"/>
          <w:numId w:val="6"/>
        </w:numPr>
        <w:ind w:left="0" w:firstLine="851"/>
      </w:pPr>
      <w:r w:rsidRPr="00C50329">
        <w:t>Целью аудита в сфере закупок является анализ и оценка результатов закупок, достижения целей осуществления закупок, а именно:</w:t>
      </w:r>
    </w:p>
    <w:p w14:paraId="0E4E91AF" w14:textId="2664C0D0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достижение целей и реализация мероприятий, предусмотренных муниципальными программами </w:t>
      </w:r>
      <w:r w:rsidR="002160B9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>городского округа;</w:t>
      </w:r>
    </w:p>
    <w:p w14:paraId="6493B6E3" w14:textId="37BECF6C" w:rsidR="002160B9" w:rsidRPr="00C50329" w:rsidRDefault="00950875" w:rsidP="00986EF1">
      <w:pPr>
        <w:autoSpaceDE w:val="0"/>
        <w:autoSpaceDN w:val="0"/>
        <w:adjustRightInd w:val="0"/>
        <w:ind w:firstLine="851"/>
        <w:rPr>
          <w:rFonts w:eastAsia="DejaVu Sans"/>
          <w:b/>
          <w:bCs/>
          <w:szCs w:val="28"/>
        </w:rPr>
      </w:pPr>
      <w:r w:rsidRPr="00C50329">
        <w:rPr>
          <w:szCs w:val="28"/>
        </w:rPr>
        <w:t xml:space="preserve">выполнение функций и полномочий органов местного самоуправления </w:t>
      </w:r>
    </w:p>
    <w:p w14:paraId="4D5C9A07" w14:textId="75EB02B2" w:rsidR="002160B9" w:rsidRPr="00C50329" w:rsidRDefault="002160B9" w:rsidP="00986EF1">
      <w:pPr>
        <w:autoSpaceDE w:val="0"/>
        <w:autoSpaceDN w:val="0"/>
        <w:adjustRightInd w:val="0"/>
        <w:ind w:firstLine="0"/>
        <w:rPr>
          <w:rFonts w:eastAsia="DejaVu Sans"/>
          <w:b/>
          <w:bCs/>
          <w:szCs w:val="28"/>
        </w:rPr>
      </w:pPr>
      <w:r w:rsidRPr="00C50329">
        <w:rPr>
          <w:szCs w:val="28"/>
        </w:rPr>
        <w:t xml:space="preserve">Сосновоборского </w:t>
      </w:r>
      <w:r w:rsidR="00950875" w:rsidRPr="00C50329">
        <w:rPr>
          <w:szCs w:val="28"/>
        </w:rPr>
        <w:t>городского округа</w:t>
      </w:r>
      <w:r w:rsidRPr="00C50329">
        <w:rPr>
          <w:szCs w:val="28"/>
        </w:rPr>
        <w:t>.</w:t>
      </w:r>
      <w:r w:rsidRPr="00C50329">
        <w:rPr>
          <w:rFonts w:eastAsia="DejaVu Sans"/>
          <w:b/>
          <w:bCs/>
          <w:szCs w:val="28"/>
        </w:rPr>
        <w:t xml:space="preserve"> </w:t>
      </w:r>
    </w:p>
    <w:p w14:paraId="2BB04FCD" w14:textId="77777777" w:rsidR="00334CA7" w:rsidRPr="00C50329" w:rsidRDefault="00950875" w:rsidP="00986EF1">
      <w:pPr>
        <w:numPr>
          <w:ilvl w:val="1"/>
          <w:numId w:val="6"/>
        </w:numPr>
        <w:ind w:left="0" w:firstLine="851"/>
        <w:rPr>
          <w:szCs w:val="28"/>
        </w:rPr>
      </w:pPr>
      <w:r w:rsidRPr="00C50329">
        <w:rPr>
          <w:szCs w:val="28"/>
        </w:rPr>
        <w:t>Итогом аудита в сфере закупок является оценка уровня обеспечения муниципальных нужд с учетом затрат бюджетных средств,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14:paraId="25F23295" w14:textId="77777777" w:rsidR="00334CA7" w:rsidRPr="00C50329" w:rsidRDefault="00950875" w:rsidP="00986EF1">
      <w:pPr>
        <w:numPr>
          <w:ilvl w:val="1"/>
          <w:numId w:val="6"/>
        </w:numPr>
        <w:ind w:left="0" w:firstLine="851"/>
        <w:rPr>
          <w:szCs w:val="28"/>
        </w:rPr>
      </w:pPr>
      <w:r w:rsidRPr="00C50329">
        <w:rPr>
          <w:szCs w:val="28"/>
        </w:rPr>
        <w:t>Задачами аудита в сфере закупок являются:</w:t>
      </w:r>
    </w:p>
    <w:p w14:paraId="578B4011" w14:textId="77777777" w:rsidR="00334CA7" w:rsidRPr="00C50329" w:rsidRDefault="00950875" w:rsidP="00986EF1">
      <w:pPr>
        <w:numPr>
          <w:ilvl w:val="2"/>
          <w:numId w:val="2"/>
        </w:numPr>
        <w:ind w:left="0" w:firstLine="851"/>
        <w:rPr>
          <w:szCs w:val="28"/>
        </w:rPr>
      </w:pPr>
      <w:r w:rsidRPr="00C50329">
        <w:rPr>
          <w:szCs w:val="28"/>
        </w:rPr>
        <w:t>Проверка, анализ и оценка информации о деятельности заказчиков по планируемым к заключению, заключенным и (или) исполненным контрактам, в том числе законность, целесообразность, обоснованность, своевременность, эффективность и результативность закупок;</w:t>
      </w:r>
    </w:p>
    <w:p w14:paraId="1425A006" w14:textId="77777777" w:rsidR="00334CA7" w:rsidRPr="00C50329" w:rsidRDefault="00950875" w:rsidP="00986EF1">
      <w:pPr>
        <w:numPr>
          <w:ilvl w:val="2"/>
          <w:numId w:val="2"/>
        </w:numPr>
        <w:ind w:left="0" w:firstLine="851"/>
        <w:rPr>
          <w:szCs w:val="28"/>
        </w:rPr>
      </w:pPr>
      <w:r w:rsidRPr="00C50329">
        <w:rPr>
          <w:szCs w:val="28"/>
        </w:rPr>
        <w:t>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закупок);</w:t>
      </w:r>
    </w:p>
    <w:p w14:paraId="0278C37A" w14:textId="77777777" w:rsidR="00334CA7" w:rsidRPr="00C50329" w:rsidRDefault="00950875" w:rsidP="00986EF1">
      <w:pPr>
        <w:numPr>
          <w:ilvl w:val="2"/>
          <w:numId w:val="2"/>
        </w:numPr>
        <w:ind w:left="0" w:firstLine="851"/>
        <w:rPr>
          <w:szCs w:val="28"/>
        </w:rPr>
      </w:pPr>
      <w:r w:rsidRPr="00C50329">
        <w:rPr>
          <w:szCs w:val="28"/>
        </w:rPr>
        <w:t>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контрактной системы;</w:t>
      </w:r>
    </w:p>
    <w:p w14:paraId="6DEFC2C2" w14:textId="77777777" w:rsidR="00334CA7" w:rsidRPr="00C50329" w:rsidRDefault="00950875" w:rsidP="00986EF1">
      <w:pPr>
        <w:numPr>
          <w:ilvl w:val="2"/>
          <w:numId w:val="2"/>
        </w:numPr>
        <w:ind w:left="0" w:firstLine="851"/>
        <w:rPr>
          <w:szCs w:val="28"/>
        </w:rPr>
      </w:pPr>
      <w:r w:rsidRPr="00C50329">
        <w:rPr>
          <w:szCs w:val="28"/>
        </w:rPr>
        <w:t>Сбор,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14:paraId="220F8976" w14:textId="77777777" w:rsidR="00334CA7" w:rsidRPr="00C50329" w:rsidRDefault="00950875" w:rsidP="00986EF1">
      <w:pPr>
        <w:pStyle w:val="1"/>
        <w:spacing w:before="0" w:after="0"/>
      </w:pPr>
      <w:bookmarkStart w:id="3" w:name="__RefHeading___Toc470772901"/>
      <w:bookmarkEnd w:id="3"/>
      <w:r w:rsidRPr="00C50329">
        <w:lastRenderedPageBreak/>
        <w:t>Предмет и объекты аудита в сфере закупок</w:t>
      </w:r>
    </w:p>
    <w:p w14:paraId="49193D85" w14:textId="07BD1AB0" w:rsidR="00334CA7" w:rsidRPr="00C50329" w:rsidRDefault="00DD051E" w:rsidP="00986EF1">
      <w:pPr>
        <w:rPr>
          <w:szCs w:val="28"/>
        </w:rPr>
      </w:pPr>
      <w:r w:rsidRPr="00C50329">
        <w:rPr>
          <w:szCs w:val="28"/>
        </w:rPr>
        <w:t>3.1.</w:t>
      </w:r>
      <w:r w:rsidR="00A521C8" w:rsidRPr="00C50329">
        <w:rPr>
          <w:szCs w:val="28"/>
        </w:rPr>
        <w:t xml:space="preserve"> </w:t>
      </w:r>
      <w:r w:rsidR="00950875" w:rsidRPr="00C50329">
        <w:rPr>
          <w:szCs w:val="28"/>
        </w:rPr>
        <w:t>Предметом аудита в сфере закупок является деятельность заказчиков по использованию средств бюджета</w:t>
      </w:r>
      <w:r w:rsidRPr="00C50329">
        <w:rPr>
          <w:szCs w:val="28"/>
        </w:rPr>
        <w:t xml:space="preserve"> Сосновоборского </w:t>
      </w:r>
      <w:r w:rsidR="00950875" w:rsidRPr="00C50329">
        <w:rPr>
          <w:szCs w:val="28"/>
        </w:rPr>
        <w:t xml:space="preserve">городского округа, а также в отдельных случаях, установленных законодательством, средств бюджета </w:t>
      </w:r>
      <w:r w:rsidRPr="00C50329">
        <w:rPr>
          <w:szCs w:val="28"/>
        </w:rPr>
        <w:t xml:space="preserve">Ленинградской </w:t>
      </w:r>
      <w:r w:rsidR="00950875" w:rsidRPr="00C50329">
        <w:rPr>
          <w:szCs w:val="28"/>
        </w:rPr>
        <w:t>области, направляемых на закупки товаров (работ, услуг) (далее – бюджетные средства), осуществляемая в соответствии с Федеральным законом о контрактной системе</w:t>
      </w:r>
      <w:r w:rsidR="005E08B9" w:rsidRPr="00C50329">
        <w:rPr>
          <w:szCs w:val="28"/>
        </w:rPr>
        <w:t>.</w:t>
      </w:r>
    </w:p>
    <w:p w14:paraId="685A065C" w14:textId="4BC62D02" w:rsidR="00334CA7" w:rsidRPr="00C50329" w:rsidRDefault="00DD051E" w:rsidP="00986EF1">
      <w:pPr>
        <w:rPr>
          <w:szCs w:val="28"/>
        </w:rPr>
      </w:pPr>
      <w:r w:rsidRPr="00C50329">
        <w:rPr>
          <w:szCs w:val="28"/>
        </w:rPr>
        <w:t xml:space="preserve">3.2. </w:t>
      </w:r>
      <w:r w:rsidR="00950875" w:rsidRPr="00C50329">
        <w:rPr>
          <w:szCs w:val="28"/>
        </w:rPr>
        <w:t xml:space="preserve">Деятельность иных органов (организаций),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заказчиков, анализируется в ходе аудита в сфере закупок с учетом полномочий Контрольно-счетной палаты </w:t>
      </w:r>
      <w:r w:rsidR="00C82565" w:rsidRPr="00C50329">
        <w:rPr>
          <w:szCs w:val="28"/>
        </w:rPr>
        <w:t xml:space="preserve">Сосновоборского </w:t>
      </w:r>
      <w:r w:rsidR="00950875" w:rsidRPr="00C50329">
        <w:rPr>
          <w:szCs w:val="28"/>
        </w:rPr>
        <w:t>городского округа</w:t>
      </w:r>
      <w:r w:rsidR="00C82565" w:rsidRPr="00C50329">
        <w:rPr>
          <w:szCs w:val="28"/>
        </w:rPr>
        <w:t xml:space="preserve"> </w:t>
      </w:r>
      <w:r w:rsidR="00950875" w:rsidRPr="00C50329">
        <w:rPr>
          <w:szCs w:val="28"/>
        </w:rPr>
        <w:t xml:space="preserve">(уполномоченные органы и учреждения; органы по регулированию и контролю в сфере закупок и производства товаров, работ, услуг; исполнители контрактов; экспертные и общественные организации и др.). </w:t>
      </w:r>
    </w:p>
    <w:p w14:paraId="60B2D89A" w14:textId="6A966888" w:rsidR="00334CA7" w:rsidRPr="00C50329" w:rsidRDefault="000A4100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3.3. </w:t>
      </w:r>
      <w:r w:rsidR="00950875" w:rsidRPr="00C50329">
        <w:rPr>
          <w:szCs w:val="28"/>
        </w:rPr>
        <w:t xml:space="preserve">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Контрольно-счетной палаты </w:t>
      </w:r>
      <w:r w:rsidR="00C82565" w:rsidRPr="00C50329">
        <w:rPr>
          <w:szCs w:val="28"/>
        </w:rPr>
        <w:t xml:space="preserve">Сосновоборского </w:t>
      </w:r>
      <w:r w:rsidR="00950875" w:rsidRPr="00C50329">
        <w:rPr>
          <w:szCs w:val="28"/>
        </w:rPr>
        <w:t xml:space="preserve">городского округа </w:t>
      </w:r>
      <w:r w:rsidR="00C82565" w:rsidRPr="00C50329">
        <w:rPr>
          <w:szCs w:val="28"/>
        </w:rPr>
        <w:t>(</w:t>
      </w:r>
      <w:r w:rsidR="00950875" w:rsidRPr="00C50329">
        <w:rPr>
          <w:szCs w:val="28"/>
        </w:rPr>
        <w:t>уполномоченное казенное учреждение; муниципальное бюджетное, автономное учреждение или унитарное предприятие в части инвестиций в объекты капитального строительства; специализированная организация).</w:t>
      </w:r>
    </w:p>
    <w:p w14:paraId="482C7C56" w14:textId="60EDA7EA" w:rsidR="00334CA7" w:rsidRPr="00C50329" w:rsidRDefault="000A4100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3.4. </w:t>
      </w:r>
      <w:r w:rsidR="00950875" w:rsidRPr="00C50329">
        <w:rPr>
          <w:szCs w:val="28"/>
        </w:rPr>
        <w:t xml:space="preserve">Деятельность заказчиков, осуществляемая в соответствии с Федеральным законом от 18.07.2011 № 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закупок). </w:t>
      </w:r>
    </w:p>
    <w:p w14:paraId="6DAADAC3" w14:textId="127D183B" w:rsidR="00334CA7" w:rsidRPr="00C50329" w:rsidRDefault="000A4100" w:rsidP="00986EF1">
      <w:pPr>
        <w:tabs>
          <w:tab w:val="left" w:pos="851"/>
        </w:tabs>
        <w:ind w:firstLine="851"/>
        <w:rPr>
          <w:szCs w:val="28"/>
        </w:rPr>
      </w:pPr>
      <w:r w:rsidRPr="00C50329">
        <w:rPr>
          <w:szCs w:val="28"/>
        </w:rPr>
        <w:t xml:space="preserve">3.5. </w:t>
      </w:r>
      <w:r w:rsidR="00950875" w:rsidRPr="00C50329">
        <w:rPr>
          <w:szCs w:val="28"/>
        </w:rPr>
        <w:t xml:space="preserve">Объектами аудита в сфере закупок являются участники контрактной системы в сфере закупок (муниципальные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муниципальному контракту), на которых распространяются контрольные полномочия Контрольно-счетной палаты </w:t>
      </w:r>
      <w:r w:rsidR="00C82565" w:rsidRPr="00C50329">
        <w:rPr>
          <w:szCs w:val="28"/>
        </w:rPr>
        <w:t xml:space="preserve">Сосновоборского </w:t>
      </w:r>
      <w:r w:rsidR="00950875" w:rsidRPr="00C50329">
        <w:rPr>
          <w:szCs w:val="28"/>
        </w:rPr>
        <w:t xml:space="preserve">городского округа, установленные Бюджетным кодексом Российской Федерации, Положением о Контрольно-счетной палате </w:t>
      </w:r>
      <w:r w:rsidRPr="00C50329">
        <w:rPr>
          <w:szCs w:val="28"/>
        </w:rPr>
        <w:t xml:space="preserve">Сосновоборского </w:t>
      </w:r>
      <w:r w:rsidR="00950875" w:rsidRPr="00C50329">
        <w:rPr>
          <w:szCs w:val="28"/>
        </w:rPr>
        <w:t>городского округа</w:t>
      </w:r>
      <w:r w:rsidRPr="00C50329">
        <w:rPr>
          <w:szCs w:val="28"/>
        </w:rPr>
        <w:t>.</w:t>
      </w:r>
    </w:p>
    <w:p w14:paraId="4E975DC7" w14:textId="77777777" w:rsidR="00334CA7" w:rsidRPr="00C50329" w:rsidRDefault="00950875" w:rsidP="00986EF1">
      <w:pPr>
        <w:pStyle w:val="1"/>
        <w:spacing w:before="0" w:after="0"/>
        <w:ind w:left="0" w:firstLine="709"/>
      </w:pPr>
      <w:bookmarkStart w:id="4" w:name="__RefHeading___Toc470772902"/>
      <w:bookmarkEnd w:id="4"/>
      <w:r w:rsidRPr="00C50329">
        <w:t>Информационная и правовая основы проведения аудита в сфере закупок</w:t>
      </w:r>
    </w:p>
    <w:p w14:paraId="1FF58DB6" w14:textId="5C1466C1" w:rsidR="00334CA7" w:rsidRPr="00C50329" w:rsidRDefault="009A417B" w:rsidP="00986EF1">
      <w:pPr>
        <w:pStyle w:val="aff4"/>
        <w:numPr>
          <w:ilvl w:val="1"/>
          <w:numId w:val="4"/>
        </w:numPr>
        <w:ind w:left="0" w:firstLine="851"/>
      </w:pPr>
      <w:r w:rsidRPr="00C50329">
        <w:t xml:space="preserve"> </w:t>
      </w:r>
      <w:r w:rsidR="00950875" w:rsidRPr="00C50329">
        <w:t>Правовой и информационной основой проведения аудита в сфере закупок являются:</w:t>
      </w:r>
    </w:p>
    <w:p w14:paraId="2A4A409B" w14:textId="518B31D8" w:rsidR="00334CA7" w:rsidRPr="00C50329" w:rsidRDefault="00950875" w:rsidP="00986EF1">
      <w:pPr>
        <w:numPr>
          <w:ilvl w:val="2"/>
          <w:numId w:val="4"/>
        </w:numPr>
        <w:tabs>
          <w:tab w:val="left" w:pos="1276"/>
          <w:tab w:val="left" w:pos="1560"/>
          <w:tab w:val="left" w:pos="1701"/>
        </w:tabs>
        <w:ind w:left="0" w:firstLine="851"/>
        <w:rPr>
          <w:szCs w:val="28"/>
        </w:rPr>
      </w:pPr>
      <w:r w:rsidRPr="00C50329">
        <w:rPr>
          <w:szCs w:val="28"/>
        </w:rPr>
        <w:t>Законодательство о контрактной системе, в том числе Федеральный закон о контрактной системе (с учетом сроков вступления в силу отдельных положений согласно стать</w:t>
      </w:r>
      <w:r w:rsidR="008325A8" w:rsidRPr="00C50329">
        <w:rPr>
          <w:szCs w:val="28"/>
        </w:rPr>
        <w:t>е</w:t>
      </w:r>
      <w:r w:rsidRPr="00C50329">
        <w:rPr>
          <w:szCs w:val="28"/>
        </w:rPr>
        <w:t xml:space="preserve"> 112) и иные нормативные правовые акты о контрактной системе в сфере закупок.</w:t>
      </w:r>
    </w:p>
    <w:p w14:paraId="7D9D4AB4" w14:textId="77777777" w:rsidR="00334CA7" w:rsidRPr="00C50329" w:rsidRDefault="00950875" w:rsidP="00986EF1">
      <w:pPr>
        <w:numPr>
          <w:ilvl w:val="2"/>
          <w:numId w:val="4"/>
        </w:numPr>
        <w:tabs>
          <w:tab w:val="left" w:pos="1276"/>
          <w:tab w:val="left" w:pos="1560"/>
          <w:tab w:val="left" w:pos="1701"/>
        </w:tabs>
        <w:ind w:left="0" w:firstLine="851"/>
        <w:rPr>
          <w:szCs w:val="28"/>
        </w:rPr>
      </w:pPr>
      <w:r w:rsidRPr="00C50329">
        <w:rPr>
          <w:szCs w:val="28"/>
        </w:rPr>
        <w:lastRenderedPageBreak/>
        <w:t>Федеральный закон от 18.07.2011 № 223-ФЗ «О закупках товаров, работ, услуг отдельными видами юридических лиц».</w:t>
      </w:r>
    </w:p>
    <w:p w14:paraId="1647D7C6" w14:textId="6AAC2922" w:rsidR="00334CA7" w:rsidRPr="00C50329" w:rsidRDefault="00950875" w:rsidP="00986EF1">
      <w:pPr>
        <w:numPr>
          <w:ilvl w:val="2"/>
          <w:numId w:val="4"/>
        </w:numPr>
        <w:tabs>
          <w:tab w:val="left" w:pos="1276"/>
          <w:tab w:val="left" w:pos="1560"/>
          <w:tab w:val="left" w:pos="1701"/>
        </w:tabs>
        <w:ind w:left="0" w:firstLine="851"/>
        <w:rPr>
          <w:szCs w:val="28"/>
        </w:rPr>
      </w:pPr>
      <w:r w:rsidRPr="00C50329">
        <w:rPr>
          <w:szCs w:val="28"/>
        </w:rPr>
        <w:t xml:space="preserve">Методические рекомендации проведения аудита закупок товаров, работ, услуг для муниципальных нужд </w:t>
      </w:r>
      <w:r w:rsidR="002771D2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>городского округа (при наличии).</w:t>
      </w:r>
    </w:p>
    <w:p w14:paraId="5D2D8E7C" w14:textId="77777777" w:rsidR="00334CA7" w:rsidRPr="00C50329" w:rsidRDefault="00950875" w:rsidP="00986EF1">
      <w:pPr>
        <w:numPr>
          <w:ilvl w:val="2"/>
          <w:numId w:val="4"/>
        </w:numPr>
        <w:tabs>
          <w:tab w:val="left" w:pos="1276"/>
          <w:tab w:val="left" w:pos="1560"/>
          <w:tab w:val="left" w:pos="1701"/>
        </w:tabs>
        <w:ind w:left="0" w:firstLine="851"/>
        <w:rPr>
          <w:szCs w:val="28"/>
        </w:rPr>
      </w:pPr>
      <w:r w:rsidRPr="00C50329">
        <w:rPr>
          <w:szCs w:val="28"/>
        </w:rPr>
        <w:t>Сведения из единой информационной системы в сфере закупок, в том числе утверждённые заказчиком и подлежащие размещению в единой информационной системе в сфере закупок (официальном сайте zakupki.gov.ru):</w:t>
      </w:r>
    </w:p>
    <w:p w14:paraId="5F374B3A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планы-графики закупок; </w:t>
      </w:r>
    </w:p>
    <w:p w14:paraId="674DD5F9" w14:textId="47B942BA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информация о реализации планов-графиков закупок; </w:t>
      </w:r>
    </w:p>
    <w:p w14:paraId="30168C7F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>реестр контрактов, включая копии заключенных контрактов;</w:t>
      </w:r>
    </w:p>
    <w:p w14:paraId="6C18B236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реестр недобросовестных поставщиков (подрядчиков, исполнителей); </w:t>
      </w:r>
    </w:p>
    <w:p w14:paraId="0A79A5CD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>библиотека типовых контрактов, типовых условий контрактов; реестр банковских гарантий; перечни товаров, работ, услуг для обеспечения государственных (муниципальных) нужд;</w:t>
      </w:r>
    </w:p>
    <w:p w14:paraId="77DA5767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реестр плановых и внеплановых проверок, включая реестр жалоб, их результатов и выданных предписаний; </w:t>
      </w:r>
    </w:p>
    <w:p w14:paraId="0E57F186" w14:textId="3EC57E29" w:rsidR="00334CA7" w:rsidRPr="00C50329" w:rsidRDefault="00950875" w:rsidP="00986EF1">
      <w:pPr>
        <w:autoSpaceDE w:val="0"/>
        <w:autoSpaceDN w:val="0"/>
        <w:adjustRightInd w:val="0"/>
        <w:rPr>
          <w:szCs w:val="28"/>
        </w:rPr>
      </w:pPr>
      <w:r w:rsidRPr="00C50329">
        <w:rPr>
          <w:szCs w:val="28"/>
        </w:rPr>
        <w:t xml:space="preserve"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органов местного самоуправления </w:t>
      </w:r>
      <w:r w:rsidR="007861BE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>городского округа</w:t>
      </w:r>
      <w:r w:rsidR="007861BE" w:rsidRPr="00C50329">
        <w:rPr>
          <w:rFonts w:eastAsia="DejaVu Sans"/>
          <w:szCs w:val="28"/>
        </w:rPr>
        <w:t xml:space="preserve"> и подведомственных им казенных учреждений</w:t>
      </w:r>
      <w:r w:rsidRPr="00C50329">
        <w:rPr>
          <w:szCs w:val="28"/>
        </w:rPr>
        <w:t>;</w:t>
      </w:r>
    </w:p>
    <w:p w14:paraId="5ED952C2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>отчёты заказчиков, предусмотренные Федеральным законом о контрактной системе;</w:t>
      </w:r>
    </w:p>
    <w:p w14:paraId="5248B557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информация, содержащаяся в протоколах определения поставщиков (подрядчиков, исполнителей);</w:t>
      </w:r>
    </w:p>
    <w:p w14:paraId="4A61B4C7" w14:textId="73997C0C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</w:t>
      </w:r>
      <w:r w:rsidR="008218D6" w:rsidRPr="00C50329">
        <w:rPr>
          <w:szCs w:val="28"/>
        </w:rPr>
        <w:t xml:space="preserve">Ленинградской </w:t>
      </w:r>
      <w:r w:rsidRPr="00C50329">
        <w:rPr>
          <w:szCs w:val="28"/>
        </w:rPr>
        <w:t xml:space="preserve">области, нормативными правовыми актами органов местного самоуправления </w:t>
      </w:r>
      <w:r w:rsidR="008218D6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 xml:space="preserve">городского округа; </w:t>
      </w:r>
    </w:p>
    <w:p w14:paraId="21611EE5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>информация о результатах мониторинга закупок, аудита в сфере закупок, а также контроля в сфере закупок;</w:t>
      </w:r>
    </w:p>
    <w:p w14:paraId="25EB008C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>иная информация и документы, размещение которых предусмотрено Федеральным законом о контрактной системе и принятыми в соответствии с ним нормативными правовыми актами.</w:t>
      </w:r>
    </w:p>
    <w:p w14:paraId="4380CE08" w14:textId="199391A9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>Сведения из</w:t>
      </w:r>
      <w:r w:rsidR="002C0F75" w:rsidRPr="00C50329">
        <w:rPr>
          <w:szCs w:val="28"/>
        </w:rPr>
        <w:t xml:space="preserve"> региональной </w:t>
      </w:r>
      <w:r w:rsidR="002C0F75" w:rsidRPr="00C50329">
        <w:rPr>
          <w:color w:val="333333"/>
          <w:szCs w:val="28"/>
        </w:rPr>
        <w:t>Автоматизированной</w:t>
      </w:r>
      <w:r w:rsidR="002C0F75" w:rsidRPr="00C50329">
        <w:rPr>
          <w:color w:val="333333"/>
          <w:szCs w:val="28"/>
          <w:shd w:val="clear" w:color="auto" w:fill="FFFFFF"/>
        </w:rPr>
        <w:t xml:space="preserve"> информационной </w:t>
      </w:r>
      <w:r w:rsidR="002C0F75" w:rsidRPr="00C50329">
        <w:rPr>
          <w:color w:val="333333"/>
          <w:szCs w:val="28"/>
        </w:rPr>
        <w:t>системы</w:t>
      </w:r>
      <w:r w:rsidR="002C0F75" w:rsidRPr="00C50329">
        <w:rPr>
          <w:color w:val="333333"/>
          <w:szCs w:val="28"/>
          <w:shd w:val="clear" w:color="auto" w:fill="FFFFFF"/>
        </w:rPr>
        <w:t xml:space="preserve"> «Государственный заказ </w:t>
      </w:r>
      <w:r w:rsidR="002C0F75" w:rsidRPr="00C50329">
        <w:rPr>
          <w:color w:val="333333"/>
          <w:szCs w:val="28"/>
        </w:rPr>
        <w:t>Ленинградской</w:t>
      </w:r>
      <w:r w:rsidR="002C0F75" w:rsidRPr="00C50329">
        <w:rPr>
          <w:color w:val="333333"/>
          <w:szCs w:val="28"/>
          <w:shd w:val="clear" w:color="auto" w:fill="FFFFFF"/>
        </w:rPr>
        <w:t xml:space="preserve"> </w:t>
      </w:r>
      <w:r w:rsidR="002C0F75" w:rsidRPr="00C50329">
        <w:rPr>
          <w:color w:val="333333"/>
          <w:szCs w:val="28"/>
        </w:rPr>
        <w:t>области</w:t>
      </w:r>
      <w:r w:rsidR="002C0F75" w:rsidRPr="00C50329">
        <w:rPr>
          <w:color w:val="333333"/>
          <w:szCs w:val="28"/>
          <w:shd w:val="clear" w:color="auto" w:fill="FFFFFF"/>
        </w:rPr>
        <w:t>» (АИСГЗ ЛО)</w:t>
      </w:r>
      <w:r w:rsidRPr="00C50329">
        <w:rPr>
          <w:szCs w:val="28"/>
        </w:rPr>
        <w:t xml:space="preserve">, </w:t>
      </w:r>
      <w:r w:rsidR="00D91EE1" w:rsidRPr="00C50329">
        <w:rPr>
          <w:szCs w:val="28"/>
        </w:rPr>
        <w:t xml:space="preserve">«Электронный магазин» госзакупок Ленинградской области, </w:t>
      </w:r>
      <w:r w:rsidRPr="00C50329">
        <w:rPr>
          <w:szCs w:val="28"/>
        </w:rPr>
        <w:t>и других информационных систем.</w:t>
      </w:r>
    </w:p>
    <w:p w14:paraId="3F6CD436" w14:textId="77777777" w:rsidR="00334CA7" w:rsidRPr="00C50329" w:rsidRDefault="00950875" w:rsidP="00986EF1">
      <w:pPr>
        <w:numPr>
          <w:ilvl w:val="2"/>
          <w:numId w:val="4"/>
        </w:numPr>
        <w:tabs>
          <w:tab w:val="left" w:pos="1276"/>
          <w:tab w:val="left" w:pos="1560"/>
          <w:tab w:val="left" w:pos="1701"/>
        </w:tabs>
        <w:ind w:left="0" w:firstLine="851"/>
        <w:rPr>
          <w:szCs w:val="28"/>
        </w:rPr>
      </w:pPr>
      <w:r w:rsidRPr="00C50329">
        <w:rPr>
          <w:szCs w:val="28"/>
        </w:rPr>
        <w:t xml:space="preserve">Внутренние документы заказчика, в том числе: </w:t>
      </w:r>
    </w:p>
    <w:p w14:paraId="4D15E426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lastRenderedPageBreak/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14:paraId="5BDE590C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14:paraId="7C0B19FE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документ, регламентирующий процедуры планирования, обоснования и осуществления закупок; </w:t>
      </w:r>
    </w:p>
    <w:p w14:paraId="50F1100C" w14:textId="192035BE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>утверждённы</w:t>
      </w:r>
      <w:r w:rsidR="009B17C9" w:rsidRPr="00C50329">
        <w:rPr>
          <w:szCs w:val="28"/>
        </w:rPr>
        <w:t>й</w:t>
      </w:r>
      <w:r w:rsidRPr="00C50329">
        <w:rPr>
          <w:szCs w:val="28"/>
        </w:rPr>
        <w:t xml:space="preserve"> план-график закупок; </w:t>
      </w:r>
    </w:p>
    <w:p w14:paraId="4B01700E" w14:textId="42979946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>утверждённые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органов местного самоуправления</w:t>
      </w:r>
      <w:r w:rsidR="009B17C9" w:rsidRPr="00C50329">
        <w:rPr>
          <w:szCs w:val="28"/>
        </w:rPr>
        <w:t xml:space="preserve"> и подведомственных им казенных учреждений</w:t>
      </w:r>
      <w:r w:rsidRPr="00C50329">
        <w:rPr>
          <w:szCs w:val="28"/>
        </w:rPr>
        <w:t xml:space="preserve">; </w:t>
      </w:r>
    </w:p>
    <w:p w14:paraId="11349ECF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документы, регламентирующие проведение контроля в сфере закупок, осуществляемые заказчиком; </w:t>
      </w:r>
    </w:p>
    <w:p w14:paraId="2ABD16E2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>иные документы и информация в соответствии с целями проведения аудита в сфере закупок.</w:t>
      </w:r>
    </w:p>
    <w:p w14:paraId="3323B1F8" w14:textId="77777777" w:rsidR="00334CA7" w:rsidRPr="00C50329" w:rsidRDefault="00950875" w:rsidP="00986EF1">
      <w:pPr>
        <w:numPr>
          <w:ilvl w:val="2"/>
          <w:numId w:val="4"/>
        </w:numPr>
        <w:tabs>
          <w:tab w:val="left" w:pos="1276"/>
          <w:tab w:val="left" w:pos="1560"/>
          <w:tab w:val="left" w:pos="1701"/>
        </w:tabs>
        <w:ind w:left="0" w:firstLine="851"/>
        <w:rPr>
          <w:szCs w:val="28"/>
        </w:rPr>
      </w:pPr>
      <w:r w:rsidRPr="00C50329">
        <w:rPr>
          <w:szCs w:val="28"/>
        </w:rPr>
        <w:t>Сведения с электронных площадок (сайтов, на которых проводятся электронные аукционы), включая реестры участников электронного аукциона, получивших аккредитацию на электронной площадке.</w:t>
      </w:r>
    </w:p>
    <w:p w14:paraId="7B6F5713" w14:textId="77777777" w:rsidR="00334CA7" w:rsidRPr="00C50329" w:rsidRDefault="00950875" w:rsidP="00986EF1">
      <w:pPr>
        <w:numPr>
          <w:ilvl w:val="2"/>
          <w:numId w:val="4"/>
        </w:numPr>
        <w:tabs>
          <w:tab w:val="left" w:pos="1276"/>
          <w:tab w:val="left" w:pos="1560"/>
          <w:tab w:val="left" w:pos="1701"/>
        </w:tabs>
        <w:ind w:left="0" w:firstLine="851"/>
        <w:rPr>
          <w:szCs w:val="28"/>
        </w:rPr>
      </w:pPr>
      <w:r w:rsidRPr="00C50329">
        <w:rPr>
          <w:szCs w:val="28"/>
        </w:rPr>
        <w:t>Сведения с официальных сайтов государственных органов, органов местного самоуправления, заказчиков и производителей (поставщиков), в том числе о планируемых закупках.</w:t>
      </w:r>
    </w:p>
    <w:p w14:paraId="796C67E3" w14:textId="77777777" w:rsidR="00334CA7" w:rsidRPr="00C50329" w:rsidRDefault="00950875" w:rsidP="00986EF1">
      <w:pPr>
        <w:numPr>
          <w:ilvl w:val="2"/>
          <w:numId w:val="4"/>
        </w:numPr>
        <w:tabs>
          <w:tab w:val="left" w:pos="1276"/>
          <w:tab w:val="left" w:pos="1560"/>
          <w:tab w:val="left" w:pos="1701"/>
        </w:tabs>
        <w:ind w:left="0" w:firstLine="851"/>
        <w:rPr>
          <w:szCs w:val="28"/>
        </w:rPr>
      </w:pPr>
      <w:r w:rsidRPr="00C50329">
        <w:rPr>
          <w:szCs w:val="28"/>
        </w:rPr>
        <w:t>Печатные издания, в которых публикуется информация о планируемых закупках.</w:t>
      </w:r>
    </w:p>
    <w:p w14:paraId="4EDA768F" w14:textId="77777777" w:rsidR="00334CA7" w:rsidRPr="00C50329" w:rsidRDefault="00950875" w:rsidP="00986EF1">
      <w:pPr>
        <w:numPr>
          <w:ilvl w:val="2"/>
          <w:numId w:val="4"/>
        </w:numPr>
        <w:tabs>
          <w:tab w:val="left" w:pos="1276"/>
          <w:tab w:val="left" w:pos="1560"/>
          <w:tab w:val="left" w:pos="1701"/>
        </w:tabs>
        <w:ind w:left="0" w:firstLine="851"/>
        <w:rPr>
          <w:szCs w:val="28"/>
        </w:rPr>
      </w:pPr>
      <w:r w:rsidRPr="00C50329">
        <w:rPr>
          <w:szCs w:val="28"/>
        </w:rPr>
        <w:t>Сборники и базы данных государственной статистической отчетности, включая данные федерального статистического наблюдения.</w:t>
      </w:r>
    </w:p>
    <w:p w14:paraId="2E0338F9" w14:textId="21B62C28" w:rsidR="00334CA7" w:rsidRPr="00C50329" w:rsidRDefault="00950875" w:rsidP="00986EF1">
      <w:pPr>
        <w:numPr>
          <w:ilvl w:val="2"/>
          <w:numId w:val="4"/>
        </w:numPr>
        <w:tabs>
          <w:tab w:val="left" w:pos="1276"/>
          <w:tab w:val="left" w:pos="1560"/>
          <w:tab w:val="left" w:pos="1701"/>
        </w:tabs>
        <w:ind w:left="0" w:firstLine="851"/>
        <w:rPr>
          <w:szCs w:val="28"/>
        </w:rPr>
      </w:pPr>
      <w:r w:rsidRPr="00C50329">
        <w:rPr>
          <w:szCs w:val="28"/>
        </w:rPr>
        <w:t xml:space="preserve">Документы, подтверждающие поставку товаров, выполнение работ, оказание услуг потребителю,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закупка. </w:t>
      </w:r>
    </w:p>
    <w:p w14:paraId="4CAD66F2" w14:textId="08D28F80" w:rsidR="00334CA7" w:rsidRPr="00C50329" w:rsidRDefault="00950875" w:rsidP="00986EF1">
      <w:pPr>
        <w:numPr>
          <w:ilvl w:val="2"/>
          <w:numId w:val="4"/>
        </w:numPr>
        <w:tabs>
          <w:tab w:val="left" w:pos="1276"/>
          <w:tab w:val="left" w:pos="1560"/>
          <w:tab w:val="left" w:pos="1701"/>
        </w:tabs>
        <w:ind w:left="0" w:firstLine="851"/>
        <w:rPr>
          <w:szCs w:val="28"/>
        </w:rPr>
      </w:pPr>
      <w:r w:rsidRPr="00C50329">
        <w:rPr>
          <w:szCs w:val="28"/>
        </w:rPr>
        <w:t xml:space="preserve">Результаты предыдущих проверок соответствующих контрольных и надзорных органов, в том числе проверок, проводимых Контрольно-счетной палатой </w:t>
      </w:r>
      <w:r w:rsidR="00A420F9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>городского округа</w:t>
      </w:r>
      <w:r w:rsidR="00A420F9" w:rsidRPr="00C50329">
        <w:rPr>
          <w:szCs w:val="28"/>
        </w:rPr>
        <w:t>.</w:t>
      </w:r>
    </w:p>
    <w:p w14:paraId="33533E7C" w14:textId="0DFE0EFA" w:rsidR="00334CA7" w:rsidRPr="00C50329" w:rsidRDefault="00950875" w:rsidP="00986EF1">
      <w:pPr>
        <w:pStyle w:val="aff4"/>
        <w:numPr>
          <w:ilvl w:val="2"/>
          <w:numId w:val="4"/>
        </w:numPr>
        <w:tabs>
          <w:tab w:val="left" w:pos="1560"/>
          <w:tab w:val="left" w:pos="1701"/>
        </w:tabs>
        <w:ind w:left="0" w:firstLine="709"/>
      </w:pPr>
      <w:r w:rsidRPr="00C50329">
        <w:t>Информация о выявленных нарушениях законодательства о контрактной системе, полученная от территориального органа Федеральной антимонопольной службы и правоохранительных органов в рамках реализации соглашений о взаимном сотрудничестве.</w:t>
      </w:r>
    </w:p>
    <w:p w14:paraId="1B90FC75" w14:textId="77777777" w:rsidR="00334CA7" w:rsidRPr="00C50329" w:rsidRDefault="00950875" w:rsidP="00986EF1">
      <w:pPr>
        <w:numPr>
          <w:ilvl w:val="2"/>
          <w:numId w:val="4"/>
        </w:numPr>
        <w:tabs>
          <w:tab w:val="left" w:pos="1276"/>
          <w:tab w:val="left" w:pos="1560"/>
          <w:tab w:val="left" w:pos="1701"/>
        </w:tabs>
        <w:ind w:left="0" w:firstLine="851"/>
        <w:rPr>
          <w:szCs w:val="28"/>
        </w:rPr>
      </w:pPr>
      <w:r w:rsidRPr="00C50329">
        <w:rPr>
          <w:szCs w:val="28"/>
        </w:rPr>
        <w:t>Иная информация (документы, сведения), в том числе полученная от экспертов, о складывающихся на товарных рынках ценах товаров, работ, услуг, закупаемых для обеспечения муниципальных нужд.</w:t>
      </w:r>
    </w:p>
    <w:p w14:paraId="2431CD14" w14:textId="77777777" w:rsidR="00334CA7" w:rsidRPr="00C50329" w:rsidRDefault="00950875" w:rsidP="00986EF1">
      <w:pPr>
        <w:pStyle w:val="1"/>
        <w:spacing w:before="0" w:after="0"/>
      </w:pPr>
      <w:bookmarkStart w:id="5" w:name="__RefHeading___Toc470772903"/>
      <w:bookmarkEnd w:id="5"/>
      <w:r w:rsidRPr="00C50329">
        <w:lastRenderedPageBreak/>
        <w:t>Порядок проведения аудита в сфере закупок</w:t>
      </w:r>
    </w:p>
    <w:p w14:paraId="25953110" w14:textId="6874610E" w:rsidR="00334CA7" w:rsidRPr="00C50329" w:rsidRDefault="00A420F9" w:rsidP="00986EF1">
      <w:pPr>
        <w:pStyle w:val="aff4"/>
        <w:numPr>
          <w:ilvl w:val="1"/>
          <w:numId w:val="8"/>
        </w:numPr>
        <w:ind w:left="0" w:firstLine="851"/>
      </w:pPr>
      <w:r w:rsidRPr="00C50329">
        <w:t xml:space="preserve"> </w:t>
      </w:r>
      <w:r w:rsidR="00950875" w:rsidRPr="00C50329">
        <w:t xml:space="preserve">Планирование аудита в сфере закупок осуществляется в ходе подготовки проектов планов работы Контрольно-счетной палаты </w:t>
      </w:r>
      <w:r w:rsidR="00FF1407" w:rsidRPr="00C50329">
        <w:t xml:space="preserve">Сосновоборского </w:t>
      </w:r>
      <w:r w:rsidR="00950875" w:rsidRPr="00C50329">
        <w:t xml:space="preserve">городского округа на соответствующий год. </w:t>
      </w:r>
    </w:p>
    <w:p w14:paraId="67880083" w14:textId="6238C7DA" w:rsidR="00334CA7" w:rsidRPr="00C50329" w:rsidRDefault="005A0100" w:rsidP="00986EF1">
      <w:pPr>
        <w:pStyle w:val="aff4"/>
        <w:numPr>
          <w:ilvl w:val="1"/>
          <w:numId w:val="8"/>
        </w:numPr>
        <w:ind w:left="0" w:firstLine="851"/>
      </w:pPr>
      <w:r w:rsidRPr="00C50329">
        <w:t xml:space="preserve"> </w:t>
      </w:r>
      <w:r w:rsidR="00950875" w:rsidRPr="00C50329">
        <w:t xml:space="preserve">Аудит в сфере закупок может включаться в планы работы Контрольно-счетной палаты </w:t>
      </w:r>
      <w:r w:rsidR="00FF6FFA" w:rsidRPr="00C50329">
        <w:t xml:space="preserve">Сосновоборского </w:t>
      </w:r>
      <w:r w:rsidR="00950875" w:rsidRPr="00C50329">
        <w:t xml:space="preserve">городского округа в качестве отдельных контрольных или экспертно-аналитических мероприятий либо осуществляться в ходе иных контрольных или экспертно-аналитических мероприятий, в предмет которых входят закупки товаров (работ, услуг) в качестве его составной части (отдельного вопроса). Аудит в сфере закупок также может осуществляться при подготовке обобщенной информации о его результатах и в ходе иной деятельности Контрольно-счетной палаты </w:t>
      </w:r>
      <w:r w:rsidR="00FF6FFA" w:rsidRPr="00C50329">
        <w:t xml:space="preserve">Сосновоборского </w:t>
      </w:r>
      <w:r w:rsidR="00950875" w:rsidRPr="00C50329">
        <w:t xml:space="preserve">городского округа (в частности, при осуществлении закупок для нужд Контрольно-счетной палаты </w:t>
      </w:r>
      <w:r w:rsidR="00FF6FFA" w:rsidRPr="00C50329">
        <w:t xml:space="preserve">Сосновоборского </w:t>
      </w:r>
      <w:r w:rsidR="00950875" w:rsidRPr="00C50329">
        <w:t>городского округа</w:t>
      </w:r>
    </w:p>
    <w:p w14:paraId="6788894A" w14:textId="77777777" w:rsidR="00334CA7" w:rsidRPr="00C50329" w:rsidRDefault="00950875" w:rsidP="00986EF1">
      <w:pPr>
        <w:numPr>
          <w:ilvl w:val="1"/>
          <w:numId w:val="8"/>
        </w:numPr>
        <w:ind w:left="0" w:firstLine="851"/>
        <w:rPr>
          <w:szCs w:val="28"/>
        </w:rPr>
      </w:pPr>
      <w:r w:rsidRPr="00C50329">
        <w:rPr>
          <w:szCs w:val="28"/>
        </w:rPr>
        <w:t xml:space="preserve">В случае, если закупки товаров (работ, услуг), осуществляемые в соответствии с Федеральным законом о контрактной системе, являются единственным предметом контроля, соответствующее контрольное или экспертно-аналитическое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(контрольное, экспертно-аналитическое) или метода контроля. </w:t>
      </w:r>
    </w:p>
    <w:p w14:paraId="7C07C4B4" w14:textId="77777777" w:rsidR="00334CA7" w:rsidRPr="00C50329" w:rsidRDefault="00950875" w:rsidP="00986EF1">
      <w:pPr>
        <w:numPr>
          <w:ilvl w:val="1"/>
          <w:numId w:val="8"/>
        </w:numPr>
        <w:ind w:left="0" w:firstLine="851"/>
        <w:rPr>
          <w:szCs w:val="28"/>
        </w:rPr>
      </w:pPr>
      <w:r w:rsidRPr="00C50329">
        <w:rPr>
          <w:szCs w:val="28"/>
        </w:rPr>
        <w:t>В случае если аудит в сфере закупок осуществляется в качестве составной части (отдельного вопроса) контрольного (экспертно-аналитического мероприятия), то аудит в сфере закупок осуществляется с учетом оценки рисков возможных нарушений законодательства о контрактной системе.</w:t>
      </w:r>
    </w:p>
    <w:p w14:paraId="51123203" w14:textId="5852E199" w:rsidR="00334CA7" w:rsidRPr="00C50329" w:rsidRDefault="00950875" w:rsidP="00986EF1">
      <w:pPr>
        <w:numPr>
          <w:ilvl w:val="1"/>
          <w:numId w:val="8"/>
        </w:numPr>
        <w:ind w:left="0" w:firstLine="851"/>
        <w:rPr>
          <w:szCs w:val="28"/>
        </w:rPr>
      </w:pPr>
      <w:r w:rsidRPr="00C50329">
        <w:rPr>
          <w:szCs w:val="28"/>
        </w:rPr>
        <w:t xml:space="preserve">Проведение аудита в сфере закупок может осуществляться на основании общедоступных данных и полученной по запросам Контрольно-счетной палаты </w:t>
      </w:r>
      <w:r w:rsidR="004F0970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>городского округа информации (без выхода на объект контроля).</w:t>
      </w:r>
    </w:p>
    <w:p w14:paraId="42158A69" w14:textId="77777777" w:rsidR="00334CA7" w:rsidRPr="00C50329" w:rsidRDefault="00950875" w:rsidP="00986EF1">
      <w:pPr>
        <w:numPr>
          <w:ilvl w:val="1"/>
          <w:numId w:val="8"/>
        </w:numPr>
        <w:ind w:left="0" w:firstLine="851"/>
        <w:rPr>
          <w:szCs w:val="28"/>
        </w:rPr>
      </w:pPr>
      <w:r w:rsidRPr="00C50329">
        <w:rPr>
          <w:szCs w:val="28"/>
        </w:rPr>
        <w:t>Проведение проверки в служебных помещениях заказчиков или иных органов (организаций) (с выходом на объект контроля) проводятся в случаях, когда требуется ознакомиться с большим объемом информации (документов и материалов), опросить должностных лиц, проверить фактически поставленные товары (выполненные работы, оказанные услуги), способы и условия их приобретения и использования.</w:t>
      </w:r>
    </w:p>
    <w:p w14:paraId="4F6BB882" w14:textId="77777777" w:rsidR="00334CA7" w:rsidRPr="00C50329" w:rsidRDefault="00950875" w:rsidP="00986EF1">
      <w:pPr>
        <w:numPr>
          <w:ilvl w:val="1"/>
          <w:numId w:val="8"/>
        </w:numPr>
        <w:ind w:left="0" w:firstLine="851"/>
        <w:rPr>
          <w:szCs w:val="28"/>
        </w:rPr>
      </w:pPr>
      <w:r w:rsidRPr="00C50329">
        <w:rPr>
          <w:szCs w:val="28"/>
        </w:rPr>
        <w:t xml:space="preserve">Для оценки качества, цены и иных характеристик объекта закупок, состояния рынка соответствующих товаров (работ, услуг), а также их соответствия потребностям и целям в сфере деятельности заказчика могут привлекаться внешние эксперты и специалисты. </w:t>
      </w:r>
    </w:p>
    <w:p w14:paraId="72922F50" w14:textId="77777777" w:rsidR="00334CA7" w:rsidRPr="00C50329" w:rsidRDefault="00950875" w:rsidP="00986EF1">
      <w:pPr>
        <w:numPr>
          <w:ilvl w:val="1"/>
          <w:numId w:val="8"/>
        </w:numPr>
        <w:ind w:left="0" w:firstLine="851"/>
        <w:rPr>
          <w:szCs w:val="28"/>
        </w:rPr>
      </w:pPr>
      <w:r w:rsidRPr="00C50329">
        <w:rPr>
          <w:szCs w:val="28"/>
        </w:rPr>
        <w:t>Аудит в сфере закупок включает следующие этапы:</w:t>
      </w:r>
    </w:p>
    <w:p w14:paraId="6D2DF2F7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подготовка к проведению аудита в сфере закупок (подготовительный этап); </w:t>
      </w:r>
    </w:p>
    <w:p w14:paraId="16CEE4F2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проведение аудита в сфере закупок (основной этап); </w:t>
      </w:r>
    </w:p>
    <w:p w14:paraId="1A31CB18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>оформление результатов аудита в сфере закупок (заключительный этап).</w:t>
      </w:r>
    </w:p>
    <w:p w14:paraId="03490D85" w14:textId="77777777" w:rsidR="00334CA7" w:rsidRPr="00C50329" w:rsidRDefault="00950875" w:rsidP="00986EF1">
      <w:pPr>
        <w:numPr>
          <w:ilvl w:val="1"/>
          <w:numId w:val="8"/>
        </w:numPr>
        <w:ind w:left="0" w:firstLine="851"/>
        <w:rPr>
          <w:szCs w:val="28"/>
        </w:rPr>
      </w:pPr>
      <w:r w:rsidRPr="00C50329">
        <w:rPr>
          <w:szCs w:val="28"/>
        </w:rPr>
        <w:lastRenderedPageBreak/>
        <w:t xml:space="preserve">Продолжительность проведения каждого из указанных этапов зависит от особенностей объектов аудита в сфере закупок, количества планируемых объектами аудита в сфере закупок к заключению, заключенным и исполненным контрактам в проверяемом периоде, а также вида проведения аудита в сфере закупок – 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мероприятия. </w:t>
      </w:r>
    </w:p>
    <w:p w14:paraId="064713C0" w14:textId="5B2849E0" w:rsidR="00334CA7" w:rsidRPr="00C50329" w:rsidRDefault="00F431CB" w:rsidP="00986EF1">
      <w:pPr>
        <w:numPr>
          <w:ilvl w:val="1"/>
          <w:numId w:val="8"/>
        </w:numPr>
        <w:ind w:left="0" w:firstLine="851"/>
        <w:rPr>
          <w:szCs w:val="28"/>
        </w:rPr>
      </w:pPr>
      <w:r w:rsidRPr="00C50329">
        <w:rPr>
          <w:szCs w:val="28"/>
        </w:rPr>
        <w:t xml:space="preserve"> </w:t>
      </w:r>
      <w:r w:rsidR="00950875" w:rsidRPr="00C50329">
        <w:rPr>
          <w:szCs w:val="28"/>
        </w:rPr>
        <w:t xml:space="preserve">В ходе подготовки, проведения, оформления результатов и реализации результатов аудита в сфере закупок, осуществляемого в форме контрольного мероприятия, необходимо руководствоваться, в том числе, Стандартом внешнего муниципального финансового контроля «Общие правила проведения контрольного мероприятия». </w:t>
      </w:r>
    </w:p>
    <w:p w14:paraId="6FCD50DD" w14:textId="77777777" w:rsidR="00334CA7" w:rsidRPr="00C50329" w:rsidRDefault="00950875" w:rsidP="00986EF1">
      <w:pPr>
        <w:pStyle w:val="1"/>
        <w:spacing w:before="0" w:after="0"/>
        <w:ind w:left="1418" w:right="1415" w:firstLine="0"/>
      </w:pPr>
      <w:bookmarkStart w:id="6" w:name="__RefHeading___Toc470772904"/>
      <w:bookmarkEnd w:id="6"/>
      <w:r w:rsidRPr="00C50329">
        <w:t>Подготовка к проведению аудита в сфере закупок (подготовительный этап)</w:t>
      </w:r>
    </w:p>
    <w:p w14:paraId="32A41D41" w14:textId="77777777" w:rsidR="00334CA7" w:rsidRPr="00C50329" w:rsidRDefault="00334CA7" w:rsidP="00986EF1">
      <w:pPr>
        <w:rPr>
          <w:szCs w:val="28"/>
        </w:rPr>
      </w:pPr>
    </w:p>
    <w:p w14:paraId="5D0320E7" w14:textId="77777777" w:rsidR="00334CA7" w:rsidRPr="00C50329" w:rsidRDefault="00950875" w:rsidP="00986EF1">
      <w:pPr>
        <w:pStyle w:val="aff4"/>
        <w:numPr>
          <w:ilvl w:val="1"/>
          <w:numId w:val="9"/>
        </w:numPr>
        <w:ind w:left="0" w:firstLine="851"/>
      </w:pPr>
      <w:r w:rsidRPr="00C50329">
        <w:t>Подготовка к проведению аудита в сфере закупок включает осуществление следующих действий:</w:t>
      </w:r>
    </w:p>
    <w:p w14:paraId="5C121309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предварительное изучение предмета, объектов аудита в сфере закупок и их специфики; </w:t>
      </w:r>
    </w:p>
    <w:p w14:paraId="3C71274C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определение цели (целей) и вопросов аудита в сфере закупок, способов проведения аудита в сфере закупок, методов сбора фактических данных и информации. </w:t>
      </w:r>
    </w:p>
    <w:p w14:paraId="5BFD5F15" w14:textId="18DA7FBF" w:rsidR="00334CA7" w:rsidRPr="00C50329" w:rsidRDefault="00950875" w:rsidP="00986EF1">
      <w:pPr>
        <w:numPr>
          <w:ilvl w:val="1"/>
          <w:numId w:val="9"/>
        </w:numPr>
        <w:ind w:left="0" w:firstLine="851"/>
        <w:rPr>
          <w:szCs w:val="28"/>
        </w:rPr>
      </w:pPr>
      <w:r w:rsidRPr="00C50329">
        <w:rPr>
          <w:szCs w:val="28"/>
        </w:rPr>
        <w:t xml:space="preserve"> 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Контрольно-счетной палаты </w:t>
      </w:r>
      <w:r w:rsidR="00F431CB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>городского округа (в том числе данных единой информационной системы в сфере закупок (официального сайта zakupki.gov.ru),</w:t>
      </w:r>
      <w:r w:rsidR="00F431CB" w:rsidRPr="00C50329">
        <w:rPr>
          <w:color w:val="333333"/>
          <w:szCs w:val="28"/>
          <w:shd w:val="clear" w:color="auto" w:fill="FFFFFF"/>
        </w:rPr>
        <w:t xml:space="preserve"> АИСГЗ ЛО</w:t>
      </w:r>
      <w:r w:rsidRPr="00C50329">
        <w:rPr>
          <w:szCs w:val="28"/>
        </w:rPr>
        <w:t xml:space="preserve">, электронных торговых площадок, официальных сайтов объектов аудита и т.д.), а также с учетом результатов ранее проведенных Контрольно-счетной палатой </w:t>
      </w:r>
      <w:r w:rsidR="00F431CB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>городского округа</w:t>
      </w:r>
      <w:r w:rsidR="00F431CB" w:rsidRPr="00C50329">
        <w:rPr>
          <w:szCs w:val="28"/>
        </w:rPr>
        <w:t xml:space="preserve"> конт</w:t>
      </w:r>
      <w:r w:rsidRPr="00C50329">
        <w:rPr>
          <w:szCs w:val="28"/>
        </w:rPr>
        <w:t>рольных и (или) экспертно-аналитических мероприятий.</w:t>
      </w:r>
    </w:p>
    <w:p w14:paraId="2235859E" w14:textId="77777777" w:rsidR="00334CA7" w:rsidRPr="00C50329" w:rsidRDefault="00950875" w:rsidP="00986EF1">
      <w:pPr>
        <w:ind w:firstLine="851"/>
        <w:rPr>
          <w:rFonts w:eastAsia="Calibri"/>
          <w:szCs w:val="28"/>
        </w:rPr>
      </w:pPr>
      <w:r w:rsidRPr="00C50329">
        <w:rPr>
          <w:rFonts w:eastAsia="Calibri"/>
          <w:szCs w:val="28"/>
        </w:rPr>
        <w:t>На данном этапе 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14:paraId="7A53C1D5" w14:textId="77777777" w:rsidR="00334CA7" w:rsidRPr="00C50329" w:rsidRDefault="00950875" w:rsidP="00986EF1">
      <w:pPr>
        <w:numPr>
          <w:ilvl w:val="1"/>
          <w:numId w:val="9"/>
        </w:numPr>
        <w:ind w:left="0" w:firstLine="851"/>
        <w:rPr>
          <w:szCs w:val="28"/>
        </w:rPr>
      </w:pPr>
      <w:r w:rsidRPr="00C50329">
        <w:rPr>
          <w:szCs w:val="28"/>
        </w:rPr>
        <w:t xml:space="preserve">По результатам предварительного изучения предмета, объектов аудита в сфере закупок и их специфики определяются цель (цели) и вопросы аудита в сфере закупок, способы его проведения, а также методы сбора фактических данных и информации. </w:t>
      </w:r>
    </w:p>
    <w:p w14:paraId="7A3FF47F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>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14:paraId="0293B08A" w14:textId="77777777" w:rsidR="00334CA7" w:rsidRPr="00C50329" w:rsidRDefault="00950875" w:rsidP="00986EF1">
      <w:pPr>
        <w:numPr>
          <w:ilvl w:val="1"/>
          <w:numId w:val="9"/>
        </w:numPr>
        <w:ind w:left="0" w:firstLine="851"/>
        <w:rPr>
          <w:szCs w:val="28"/>
        </w:rPr>
      </w:pPr>
      <w:r w:rsidRPr="00C50329">
        <w:rPr>
          <w:szCs w:val="28"/>
        </w:rPr>
        <w:t>Проведение аудита в сфере закупок в виде отдельного контрольного мероприятия осуществляется по программе, сформированной на основе типовой программы проведения аудита в сфере закупок по форме согласно приложению 1 к настоящему Стандарту.</w:t>
      </w:r>
    </w:p>
    <w:p w14:paraId="76E8501B" w14:textId="77777777" w:rsidR="00334CA7" w:rsidRPr="00C50329" w:rsidRDefault="00950875" w:rsidP="00986EF1">
      <w:pPr>
        <w:pStyle w:val="1"/>
        <w:spacing w:before="0" w:after="0"/>
        <w:ind w:left="1701" w:right="2266" w:firstLine="0"/>
      </w:pPr>
      <w:bookmarkStart w:id="7" w:name="__RefHeading___Toc470772905"/>
      <w:bookmarkEnd w:id="7"/>
      <w:r w:rsidRPr="00C50329">
        <w:lastRenderedPageBreak/>
        <w:t>Проведение аудита в сфере закупок (основной этап)</w:t>
      </w:r>
    </w:p>
    <w:p w14:paraId="495621EF" w14:textId="77777777" w:rsidR="00334CA7" w:rsidRPr="00C50329" w:rsidRDefault="00334CA7" w:rsidP="00986EF1">
      <w:pPr>
        <w:rPr>
          <w:szCs w:val="28"/>
        </w:rPr>
      </w:pPr>
    </w:p>
    <w:p w14:paraId="08609DA0" w14:textId="77777777" w:rsidR="00334CA7" w:rsidRPr="00C50329" w:rsidRDefault="00950875" w:rsidP="00986EF1">
      <w:pPr>
        <w:pStyle w:val="aff4"/>
        <w:numPr>
          <w:ilvl w:val="1"/>
          <w:numId w:val="10"/>
        </w:numPr>
        <w:ind w:left="0" w:firstLine="851"/>
      </w:pPr>
      <w:r w:rsidRPr="00C50329">
        <w:t>На основном этапе аудита в сфере закупок проводится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(экспертно-аналитического) мероприятия.</w:t>
      </w:r>
    </w:p>
    <w:p w14:paraId="7D8BC7C2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Нарушения при осуществлении муниципальных закупок и закупок отдельными видами юридических лиц классифицируются с учётом положений Классификатора нарушений, выявляемых в ходе внешнего государственного аудита (контроля). </w:t>
      </w:r>
    </w:p>
    <w:p w14:paraId="767B4600" w14:textId="15AA0DF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При выявлении нарушений законодательства о контрактной системе, содержащих признаки административных правонарушений, соответствующая информация и материалы направляются в </w:t>
      </w:r>
      <w:r w:rsidR="001500D7" w:rsidRPr="00C50329">
        <w:rPr>
          <w:color w:val="000000"/>
          <w:szCs w:val="28"/>
          <w:shd w:val="clear" w:color="auto" w:fill="FFFFFF"/>
        </w:rPr>
        <w:t>Контрольный комитет Губернатора Ленинградской области</w:t>
      </w:r>
      <w:r w:rsidRPr="00C50329">
        <w:rPr>
          <w:szCs w:val="28"/>
        </w:rPr>
        <w:t xml:space="preserve"> для принятия мер реагирования.</w:t>
      </w:r>
    </w:p>
    <w:p w14:paraId="723956D2" w14:textId="77777777" w:rsidR="00334CA7" w:rsidRPr="00C50329" w:rsidRDefault="00950875" w:rsidP="00986EF1">
      <w:pPr>
        <w:numPr>
          <w:ilvl w:val="1"/>
          <w:numId w:val="10"/>
        </w:numPr>
        <w:ind w:left="0" w:firstLine="851"/>
        <w:rPr>
          <w:szCs w:val="28"/>
        </w:rPr>
      </w:pPr>
      <w:r w:rsidRPr="00C50329">
        <w:rPr>
          <w:szCs w:val="28"/>
        </w:rPr>
        <w:t xml:space="preserve">Под законностью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и иным нормативным правовым актам о контрактной системе. </w:t>
      </w:r>
    </w:p>
    <w:p w14:paraId="1CC4BAFD" w14:textId="77777777" w:rsidR="00334CA7" w:rsidRPr="00C50329" w:rsidRDefault="00950875" w:rsidP="00986EF1">
      <w:pPr>
        <w:ind w:firstLine="851"/>
        <w:contextualSpacing/>
        <w:rPr>
          <w:szCs w:val="28"/>
        </w:rPr>
      </w:pPr>
      <w:r w:rsidRPr="00C50329">
        <w:rPr>
          <w:szCs w:val="28"/>
        </w:rPr>
        <w:t xml:space="preserve">На данном этапе оценивается 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электронных площадок, а также работа системы ведомственного контроля в сфере закупок и система контроля в сфере закупок, осуществляемого заказчиком и система управления закупками. </w:t>
      </w:r>
    </w:p>
    <w:p w14:paraId="424649C3" w14:textId="1DB37B34" w:rsidR="00334CA7" w:rsidRPr="00C50329" w:rsidRDefault="00950875" w:rsidP="00986EF1">
      <w:pPr>
        <w:ind w:firstLine="851"/>
        <w:contextualSpacing/>
        <w:rPr>
          <w:szCs w:val="28"/>
        </w:rPr>
      </w:pPr>
      <w:r w:rsidRPr="00C50329">
        <w:rPr>
          <w:rFonts w:eastAsia="Calibri"/>
          <w:szCs w:val="28"/>
        </w:rPr>
        <w:t>В ходе аудита в сфере закупок проверяется и (или) анализируется соблюдение порядка осуществления ведомственного контроля в сфере закупок.</w:t>
      </w:r>
      <w:r w:rsidRPr="00C50329">
        <w:rPr>
          <w:szCs w:val="28"/>
        </w:rPr>
        <w:t xml:space="preserve"> </w:t>
      </w:r>
      <w:r w:rsidRPr="00C50329">
        <w:rPr>
          <w:rFonts w:eastAsia="Calibri"/>
          <w:szCs w:val="28"/>
        </w:rPr>
        <w:t xml:space="preserve">Под системой управления контрактами (закупками) в настоящем Стандарте понимаются муниципальные органы и организации (их подразделения и должностные лица), функции и полномочия которых связаны с планированием, осуществлением закупок, в том числе по формированию данных единой информационной системы в сфере закупок и </w:t>
      </w:r>
      <w:r w:rsidR="00E93431" w:rsidRPr="00C50329">
        <w:rPr>
          <w:color w:val="333333"/>
          <w:szCs w:val="28"/>
          <w:shd w:val="clear" w:color="auto" w:fill="FFFFFF"/>
        </w:rPr>
        <w:t>АИСГЗ ЛО</w:t>
      </w:r>
      <w:r w:rsidR="00E93431" w:rsidRPr="00C50329">
        <w:rPr>
          <w:rFonts w:eastAsia="Calibri"/>
          <w:szCs w:val="28"/>
        </w:rPr>
        <w:t xml:space="preserve"> </w:t>
      </w:r>
      <w:r w:rsidRPr="00C50329">
        <w:rPr>
          <w:rFonts w:eastAsia="Calibri"/>
          <w:szCs w:val="28"/>
        </w:rPr>
        <w:t>и иных интегрированных с ними информационных систем, а также контролем в сфере закупок.</w:t>
      </w:r>
    </w:p>
    <w:p w14:paraId="1D888D1E" w14:textId="77777777" w:rsidR="00334CA7" w:rsidRPr="00C50329" w:rsidRDefault="00950875" w:rsidP="00986EF1">
      <w:pPr>
        <w:ind w:firstLine="851"/>
        <w:contextualSpacing/>
        <w:rPr>
          <w:szCs w:val="28"/>
        </w:rPr>
      </w:pPr>
      <w:r w:rsidRPr="00C50329">
        <w:rPr>
          <w:szCs w:val="28"/>
        </w:rPr>
        <w:t xml:space="preserve">При анализе и оценке системы управления закупками могут рассматриваться вопросы централизации и совместного осуществления закупок, своевременности создания и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Также оценивается законность действий (бездействия) соответствующих организационных структур, их </w:t>
      </w:r>
      <w:r w:rsidRPr="00C50329">
        <w:rPr>
          <w:szCs w:val="28"/>
        </w:rPr>
        <w:lastRenderedPageBreak/>
        <w:t>влияние на целесообразность, обоснованность, своевременность, эффективность и результативность закупок.</w:t>
      </w:r>
    </w:p>
    <w:p w14:paraId="1A9A721F" w14:textId="77777777" w:rsidR="00334CA7" w:rsidRPr="00C50329" w:rsidRDefault="00950875" w:rsidP="00986EF1">
      <w:pPr>
        <w:numPr>
          <w:ilvl w:val="1"/>
          <w:numId w:val="10"/>
        </w:numPr>
        <w:ind w:left="0" w:firstLine="851"/>
        <w:rPr>
          <w:szCs w:val="28"/>
        </w:rPr>
      </w:pPr>
      <w:r w:rsidRPr="00C50329">
        <w:rPr>
          <w:szCs w:val="28"/>
        </w:rPr>
        <w:t xml:space="preserve">Под целесообразностью закупок в настоящем Стандарте понимается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 объекта закупок. При оценке 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 </w:t>
      </w:r>
    </w:p>
    <w:p w14:paraId="3218C7E9" w14:textId="77777777" w:rsidR="00334CA7" w:rsidRPr="00C50329" w:rsidRDefault="00950875" w:rsidP="00986EF1">
      <w:pPr>
        <w:numPr>
          <w:ilvl w:val="1"/>
          <w:numId w:val="10"/>
        </w:numPr>
        <w:ind w:left="0" w:firstLine="851"/>
        <w:rPr>
          <w:szCs w:val="28"/>
        </w:rPr>
      </w:pPr>
      <w:r w:rsidRPr="00C50329">
        <w:rPr>
          <w:szCs w:val="28"/>
        </w:rPr>
        <w:t xml:space="preserve">Под обоснованностью в настоящем Стандарте понимается соответствие объекта закупки, начальной или фактической цены контракта, способа определения поставщика (подрядчика, исполнителя), дополнительных требований к участникам закупки законодательству и иным нормативным правовым актам о контрактной системе. </w:t>
      </w:r>
    </w:p>
    <w:p w14:paraId="7BB9F568" w14:textId="77777777" w:rsidR="00334CA7" w:rsidRPr="00C50329" w:rsidRDefault="00950875" w:rsidP="00986EF1">
      <w:pPr>
        <w:numPr>
          <w:ilvl w:val="1"/>
          <w:numId w:val="10"/>
        </w:numPr>
        <w:ind w:left="0" w:firstLine="851"/>
        <w:rPr>
          <w:szCs w:val="28"/>
        </w:rPr>
      </w:pPr>
      <w:r w:rsidRPr="00C50329">
        <w:rPr>
          <w:szCs w:val="28"/>
        </w:rPr>
        <w:t xml:space="preserve">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 </w:t>
      </w:r>
    </w:p>
    <w:p w14:paraId="280886BA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 </w:t>
      </w:r>
    </w:p>
    <w:p w14:paraId="6A254F6E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нарушения иных условий контрактов со стороны поставщиков (подрядчиков, исполнителей), проверяется применение заказчиком соответствующих мер ответственности.</w:t>
      </w:r>
    </w:p>
    <w:p w14:paraId="34652234" w14:textId="77777777" w:rsidR="00334CA7" w:rsidRPr="00C50329" w:rsidRDefault="00950875" w:rsidP="00986EF1">
      <w:pPr>
        <w:numPr>
          <w:ilvl w:val="1"/>
          <w:numId w:val="10"/>
        </w:numPr>
        <w:ind w:left="0" w:firstLine="851"/>
        <w:rPr>
          <w:szCs w:val="28"/>
        </w:rPr>
      </w:pPr>
      <w:r w:rsidRPr="00C50329">
        <w:rPr>
          <w:szCs w:val="28"/>
        </w:rPr>
        <w:t xml:space="preserve">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 измеряется соотношением количественных показателей результатов и объема средств либо иных ресурсов, используемых для их достижения. </w:t>
      </w:r>
    </w:p>
    <w:p w14:paraId="26DDE64E" w14:textId="77777777" w:rsidR="00334CA7" w:rsidRPr="00C50329" w:rsidRDefault="00950875" w:rsidP="00986EF1">
      <w:pPr>
        <w:numPr>
          <w:ilvl w:val="1"/>
          <w:numId w:val="10"/>
        </w:numPr>
        <w:ind w:left="0" w:firstLine="851"/>
        <w:rPr>
          <w:szCs w:val="28"/>
        </w:rPr>
      </w:pPr>
      <w:r w:rsidRPr="00C50329">
        <w:rPr>
          <w:szCs w:val="28"/>
        </w:rPr>
        <w:lastRenderedPageBreak/>
        <w:t xml:space="preserve">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 (планов-графиков) закупок и условий контрактов. Результативность измеряется соотношением плановых (заданных) и фактических результатов. </w:t>
      </w:r>
    </w:p>
    <w:p w14:paraId="29D907C4" w14:textId="77777777" w:rsidR="00334CA7" w:rsidRPr="00C50329" w:rsidRDefault="00950875" w:rsidP="00986EF1">
      <w:pPr>
        <w:ind w:firstLine="851"/>
        <w:rPr>
          <w:szCs w:val="28"/>
        </w:rPr>
      </w:pPr>
      <w:r w:rsidRPr="00C50329">
        <w:rPr>
          <w:szCs w:val="28"/>
        </w:rPr>
        <w:t xml:space="preserve">Непосредственным результатом закупок является поставка (наличие) товаров (работ, услуг), установленного состава, количества, качества и других характеристик.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 </w:t>
      </w:r>
    </w:p>
    <w:p w14:paraId="060BC459" w14:textId="77777777" w:rsidR="00334CA7" w:rsidRPr="00C50329" w:rsidRDefault="00950875" w:rsidP="00986EF1">
      <w:pPr>
        <w:numPr>
          <w:ilvl w:val="1"/>
          <w:numId w:val="10"/>
        </w:numPr>
        <w:ind w:left="0" w:firstLine="851"/>
        <w:rPr>
          <w:szCs w:val="28"/>
        </w:rPr>
      </w:pPr>
      <w:r w:rsidRPr="00C50329">
        <w:rPr>
          <w:szCs w:val="28"/>
        </w:rPr>
        <w:t>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 и недостатков), подготовленной на основе типовой программы проведения аудита в сфере закупок согласно приложению 1 к настоящему Стандарту.</w:t>
      </w:r>
    </w:p>
    <w:p w14:paraId="0C782B27" w14:textId="77777777" w:rsidR="00334CA7" w:rsidRPr="00C50329" w:rsidRDefault="00950875" w:rsidP="00986EF1">
      <w:pPr>
        <w:pStyle w:val="1"/>
        <w:spacing w:before="0" w:after="0"/>
        <w:ind w:left="1134" w:right="1132" w:hanging="6"/>
      </w:pPr>
      <w:bookmarkStart w:id="8" w:name="__RefHeading___Toc470772906"/>
      <w:bookmarkEnd w:id="8"/>
      <w:r w:rsidRPr="00C50329">
        <w:t>Оформление результатов аудита в сфере закупок (заключительный этап)</w:t>
      </w:r>
    </w:p>
    <w:p w14:paraId="791C4012" w14:textId="77777777" w:rsidR="00334CA7" w:rsidRPr="00C50329" w:rsidRDefault="00950875" w:rsidP="00986EF1">
      <w:pPr>
        <w:pStyle w:val="aff4"/>
        <w:numPr>
          <w:ilvl w:val="1"/>
          <w:numId w:val="11"/>
        </w:numPr>
        <w:tabs>
          <w:tab w:val="left" w:pos="1134"/>
          <w:tab w:val="left" w:pos="1560"/>
        </w:tabs>
        <w:ind w:left="0" w:firstLine="851"/>
      </w:pPr>
      <w:r w:rsidRPr="00C50329">
        <w:t xml:space="preserve"> В документах, составленных по результатам аудита в сфере закупок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мероприятия), дается общая характеристика закупок соответствующего заказчика (заказчиков) в контролируемой сфере деятельности (состав и количество основных закупаемых товаров, работ, услуг; объемы используемых на закупки средств; количество заключенных контрактов; используемые правовые режимы и способы закупок). 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 </w:t>
      </w:r>
    </w:p>
    <w:p w14:paraId="4BD2E8A0" w14:textId="77777777" w:rsidR="00334CA7" w:rsidRPr="00C50329" w:rsidRDefault="00950875" w:rsidP="00986EF1">
      <w:pPr>
        <w:numPr>
          <w:ilvl w:val="1"/>
          <w:numId w:val="11"/>
        </w:numPr>
        <w:tabs>
          <w:tab w:val="left" w:pos="1134"/>
          <w:tab w:val="left" w:pos="1560"/>
        </w:tabs>
        <w:ind w:left="0" w:firstLine="851"/>
        <w:rPr>
          <w:szCs w:val="28"/>
        </w:rPr>
      </w:pPr>
      <w:r w:rsidRPr="00C50329">
        <w:rPr>
          <w:szCs w:val="28"/>
        </w:rPr>
        <w:t xml:space="preserve">В случае,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 </w:t>
      </w:r>
    </w:p>
    <w:p w14:paraId="75332627" w14:textId="77777777" w:rsidR="00334CA7" w:rsidRPr="00C50329" w:rsidRDefault="00950875" w:rsidP="00986EF1">
      <w:pPr>
        <w:numPr>
          <w:ilvl w:val="1"/>
          <w:numId w:val="11"/>
        </w:numPr>
        <w:tabs>
          <w:tab w:val="left" w:pos="1134"/>
          <w:tab w:val="left" w:pos="1560"/>
        </w:tabs>
        <w:ind w:left="0" w:firstLine="851"/>
        <w:rPr>
          <w:szCs w:val="28"/>
        </w:rPr>
      </w:pPr>
      <w:r w:rsidRPr="00C50329">
        <w:rPr>
          <w:szCs w:val="28"/>
        </w:rPr>
        <w:t>В случае,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соответствующей информации в других разделах.</w:t>
      </w:r>
    </w:p>
    <w:p w14:paraId="464B92D0" w14:textId="77777777" w:rsidR="00334CA7" w:rsidRPr="00C50329" w:rsidRDefault="00950875" w:rsidP="00986EF1">
      <w:pPr>
        <w:numPr>
          <w:ilvl w:val="1"/>
          <w:numId w:val="11"/>
        </w:numPr>
        <w:tabs>
          <w:tab w:val="left" w:pos="1134"/>
          <w:tab w:val="left" w:pos="1560"/>
        </w:tabs>
        <w:ind w:left="0" w:firstLine="851"/>
        <w:rPr>
          <w:szCs w:val="28"/>
        </w:rPr>
      </w:pPr>
      <w:r w:rsidRPr="00C50329">
        <w:rPr>
          <w:szCs w:val="28"/>
        </w:rPr>
        <w:lastRenderedPageBreak/>
        <w:t xml:space="preserve">В актах и иной рабочей документации приводятся все установленные факты (доказательства), характеризующие (влияющие на) законность, обоснованность, своевременность, результативность, эффективность, целесообразность и реализуемость закупок. </w:t>
      </w:r>
    </w:p>
    <w:p w14:paraId="5C4C1E16" w14:textId="3EC1F213" w:rsidR="00334CA7" w:rsidRPr="00C50329" w:rsidRDefault="00950875" w:rsidP="00986EF1">
      <w:pPr>
        <w:numPr>
          <w:ilvl w:val="1"/>
          <w:numId w:val="11"/>
        </w:numPr>
        <w:tabs>
          <w:tab w:val="left" w:pos="1134"/>
          <w:tab w:val="left" w:pos="1560"/>
        </w:tabs>
        <w:ind w:left="0" w:firstLine="851"/>
        <w:rPr>
          <w:szCs w:val="28"/>
        </w:rPr>
      </w:pPr>
      <w:r w:rsidRPr="00C50329">
        <w:rPr>
          <w:szCs w:val="28"/>
        </w:rPr>
        <w:t xml:space="preserve">В отчетах и заключениях приводится обобщенная информация об установленных отклонениях, нарушениях и недостатках, их причинах и последствиях (далее – информация о результатах аудита в сфере закупок) и представляется на утверждение Председателю Контрольно-счетной палаты </w:t>
      </w:r>
      <w:r w:rsidR="00C83A07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>городского округа</w:t>
      </w:r>
      <w:r w:rsidR="00C83A07" w:rsidRPr="00C50329">
        <w:rPr>
          <w:szCs w:val="28"/>
        </w:rPr>
        <w:t>.</w:t>
      </w:r>
    </w:p>
    <w:p w14:paraId="6F2B1ABD" w14:textId="77777777" w:rsidR="00334CA7" w:rsidRPr="00C50329" w:rsidRDefault="00950875" w:rsidP="00986EF1">
      <w:pPr>
        <w:tabs>
          <w:tab w:val="left" w:pos="709"/>
          <w:tab w:val="left" w:pos="1560"/>
        </w:tabs>
        <w:ind w:firstLine="851"/>
        <w:rPr>
          <w:szCs w:val="28"/>
        </w:rPr>
      </w:pPr>
      <w:r w:rsidRPr="00C50329">
        <w:rPr>
          <w:szCs w:val="28"/>
        </w:rPr>
        <w:t xml:space="preserve">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 </w:t>
      </w:r>
    </w:p>
    <w:p w14:paraId="63ADC250" w14:textId="77777777" w:rsidR="00334CA7" w:rsidRPr="00C50329" w:rsidRDefault="00950875" w:rsidP="00986EF1">
      <w:pPr>
        <w:tabs>
          <w:tab w:val="left" w:pos="1276"/>
          <w:tab w:val="left" w:pos="1418"/>
        </w:tabs>
        <w:ind w:firstLine="851"/>
        <w:rPr>
          <w:szCs w:val="28"/>
        </w:rPr>
      </w:pPr>
      <w:r w:rsidRPr="00C50329">
        <w:rPr>
          <w:szCs w:val="28"/>
        </w:rPr>
        <w:t>В случае, если в ходе проведения аудита в сфере закупок выявлены 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объекта(</w:t>
      </w:r>
      <w:proofErr w:type="spellStart"/>
      <w:r w:rsidRPr="00C50329">
        <w:rPr>
          <w:szCs w:val="28"/>
        </w:rPr>
        <w:t>ов</w:t>
      </w:r>
      <w:proofErr w:type="spellEnd"/>
      <w:r w:rsidRPr="00C50329">
        <w:rPr>
          <w:szCs w:val="28"/>
        </w:rPr>
        <w:t xml:space="preserve">) аудита в сфере закупок, а также по совершенствованию контрактной системы в конкретных сферах и в целом (деятельности соответствующих органов и организаций по правовому регулированию, организации, планированию, осуществлению закупок, использованию их результатов, мониторингу, аудиту и контролю в сфере закупок) и включить их в информацию о результатах аудита в сфере закупок. </w:t>
      </w:r>
    </w:p>
    <w:p w14:paraId="1C04686E" w14:textId="77777777" w:rsidR="00334CA7" w:rsidRPr="00C50329" w:rsidRDefault="00950875" w:rsidP="00986EF1">
      <w:pPr>
        <w:tabs>
          <w:tab w:val="left" w:pos="1134"/>
          <w:tab w:val="left" w:pos="1560"/>
        </w:tabs>
        <w:ind w:firstLine="851"/>
        <w:rPr>
          <w:szCs w:val="28"/>
        </w:rPr>
      </w:pPr>
      <w:r w:rsidRPr="00C50329">
        <w:rPr>
          <w:szCs w:val="28"/>
        </w:rPr>
        <w:t>В информации о результатах аудита в сфере закупок также отражается информация об устранении установленных ранее нарушений и недостатков, их причин и последствий, реализации сделанных ранее предложений по совершенствованию контрактной системы в соответствующей сфере деятельности, в том числе вышестоящим по отношению к объектам аудита в сфере аудита закупок.</w:t>
      </w:r>
    </w:p>
    <w:p w14:paraId="702716FB" w14:textId="77777777" w:rsidR="00334CA7" w:rsidRPr="00C50329" w:rsidRDefault="00950875" w:rsidP="00986EF1">
      <w:pPr>
        <w:pStyle w:val="1"/>
        <w:spacing w:before="0" w:after="0"/>
      </w:pPr>
      <w:bookmarkStart w:id="9" w:name="__RefHeading___Toc470772907"/>
      <w:bookmarkEnd w:id="9"/>
      <w:r w:rsidRPr="00C50329">
        <w:t>Использование результатов аудита в сфере закупок</w:t>
      </w:r>
    </w:p>
    <w:p w14:paraId="26A97EEA" w14:textId="77777777" w:rsidR="00334CA7" w:rsidRPr="00C50329" w:rsidRDefault="00334CA7" w:rsidP="00986EF1">
      <w:pPr>
        <w:rPr>
          <w:szCs w:val="28"/>
        </w:rPr>
      </w:pPr>
    </w:p>
    <w:p w14:paraId="4F76A7DB" w14:textId="41EB42F0" w:rsidR="00334CA7" w:rsidRPr="00C50329" w:rsidRDefault="00950875" w:rsidP="00986EF1">
      <w:pPr>
        <w:pStyle w:val="aff4"/>
        <w:numPr>
          <w:ilvl w:val="1"/>
          <w:numId w:val="12"/>
        </w:numPr>
        <w:ind w:left="0" w:firstLine="851"/>
      </w:pPr>
      <w:r w:rsidRPr="00C50329">
        <w:t xml:space="preserve">Для принятия мер по устранению (предотвращению) установленных в ходе аудита в сфере закупок нарушений и недостатков, их причин и последствий объектам аудита направляются представления Контрольно-счетной палаты </w:t>
      </w:r>
      <w:r w:rsidR="00C83A07" w:rsidRPr="00C50329">
        <w:t xml:space="preserve">Сосновоборского </w:t>
      </w:r>
      <w:r w:rsidRPr="00C50329">
        <w:t xml:space="preserve">городского округа, содержащие соответствующие предложения. </w:t>
      </w:r>
    </w:p>
    <w:p w14:paraId="16125607" w14:textId="59952117" w:rsidR="00334CA7" w:rsidRPr="00C50329" w:rsidRDefault="00950875" w:rsidP="00986EF1">
      <w:pPr>
        <w:numPr>
          <w:ilvl w:val="1"/>
          <w:numId w:val="12"/>
        </w:numPr>
        <w:ind w:left="0" w:firstLine="851"/>
        <w:rPr>
          <w:szCs w:val="28"/>
        </w:rPr>
      </w:pPr>
      <w:r w:rsidRPr="00C50329">
        <w:rPr>
          <w:szCs w:val="28"/>
        </w:rPr>
        <w:t xml:space="preserve">В случае установления в ходе аудита в сфере закупок нарушений иного законодательства и нормативных правовых актов, регулирующих иные правоотношения, Контрольно-счетной палата </w:t>
      </w:r>
      <w:r w:rsidR="00F034D2" w:rsidRPr="00C50329">
        <w:rPr>
          <w:szCs w:val="28"/>
        </w:rPr>
        <w:t>Сосновоборского</w:t>
      </w:r>
      <w:r w:rsidR="00F034D2" w:rsidRPr="00C50329">
        <w:rPr>
          <w:color w:val="333333"/>
          <w:szCs w:val="28"/>
          <w:shd w:val="clear" w:color="auto" w:fill="FFFFFF"/>
        </w:rPr>
        <w:t xml:space="preserve"> </w:t>
      </w:r>
      <w:r w:rsidRPr="00C50329">
        <w:rPr>
          <w:szCs w:val="28"/>
        </w:rPr>
        <w:t>городского округа принимает меры в соответствии со своими полномочиями.</w:t>
      </w:r>
    </w:p>
    <w:p w14:paraId="587AF95F" w14:textId="48A94DFD" w:rsidR="00334CA7" w:rsidRPr="00C50329" w:rsidRDefault="00950875" w:rsidP="00986EF1">
      <w:pPr>
        <w:numPr>
          <w:ilvl w:val="1"/>
          <w:numId w:val="12"/>
        </w:numPr>
        <w:ind w:left="0" w:firstLine="851"/>
        <w:rPr>
          <w:szCs w:val="28"/>
        </w:rPr>
      </w:pPr>
      <w:r w:rsidRPr="00C50329">
        <w:rPr>
          <w:szCs w:val="28"/>
        </w:rPr>
        <w:t xml:space="preserve">Информация о нарушениях законодательства и иных нормативных правовых актов о контрактной системе, выявленных Контрольно-счетной палатой </w:t>
      </w:r>
      <w:r w:rsidR="00F84F0F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 xml:space="preserve">городского округа, направляется в соответствующие контрольные органы в сфере закупок для принятия мер реагирования. </w:t>
      </w:r>
    </w:p>
    <w:p w14:paraId="00BD9F83" w14:textId="1FE701F4" w:rsidR="00334CA7" w:rsidRPr="00C50329" w:rsidRDefault="00950875" w:rsidP="00986EF1">
      <w:pPr>
        <w:numPr>
          <w:ilvl w:val="1"/>
          <w:numId w:val="12"/>
        </w:numPr>
        <w:ind w:left="0" w:firstLine="851"/>
        <w:rPr>
          <w:szCs w:val="28"/>
        </w:rPr>
      </w:pPr>
      <w:r w:rsidRPr="00C50329">
        <w:rPr>
          <w:szCs w:val="28"/>
        </w:rPr>
        <w:lastRenderedPageBreak/>
        <w:t xml:space="preserve">Информационные письма с предложениями по совершенствованию контрактной системы, информацией о признаках нарушений законодательства могут направляться иным органам и организациям. </w:t>
      </w:r>
    </w:p>
    <w:p w14:paraId="7C42AB27" w14:textId="77777777" w:rsidR="00F72ED3" w:rsidRPr="00C50329" w:rsidRDefault="00F72ED3" w:rsidP="00986EF1">
      <w:pPr>
        <w:ind w:left="851" w:firstLine="0"/>
        <w:rPr>
          <w:szCs w:val="28"/>
        </w:rPr>
      </w:pPr>
    </w:p>
    <w:p w14:paraId="059D0A95" w14:textId="77777777" w:rsidR="00334CA7" w:rsidRPr="00C50329" w:rsidRDefault="00950875" w:rsidP="00986EF1">
      <w:pPr>
        <w:pStyle w:val="1"/>
        <w:spacing w:before="0" w:after="0"/>
      </w:pPr>
      <w:bookmarkStart w:id="10" w:name="__RefHeading___Toc470772908"/>
      <w:r w:rsidRPr="00C50329">
        <w:t>Формирование и размещение обобщенной информации о результатах аудита в сфере закупок в единой информационной системе в сфере закупок</w:t>
      </w:r>
      <w:bookmarkEnd w:id="10"/>
      <w:r w:rsidRPr="00C50329">
        <w:t xml:space="preserve"> </w:t>
      </w:r>
    </w:p>
    <w:p w14:paraId="74ABAD20" w14:textId="2A0C1CAA" w:rsidR="00334CA7" w:rsidRPr="00C50329" w:rsidRDefault="00950875" w:rsidP="00986EF1">
      <w:pPr>
        <w:pStyle w:val="aff4"/>
        <w:numPr>
          <w:ilvl w:val="1"/>
          <w:numId w:val="13"/>
        </w:numPr>
        <w:ind w:left="0" w:firstLine="851"/>
      </w:pPr>
      <w:r w:rsidRPr="00C50329">
        <w:t>Обобщённая информация о результатах аудита в сфере закупок (далее – обобщенная информация) ежегодно формируется и размещается в единой информационной системе в сфере закупок на официальном сайте zakupki.gov.ru уполномоченным лицом Контрольно-счетной палаты</w:t>
      </w:r>
      <w:r w:rsidR="00F84F0F" w:rsidRPr="00C50329">
        <w:t xml:space="preserve"> Сосновоборского </w:t>
      </w:r>
      <w:r w:rsidRPr="00C50329">
        <w:t>городского округа, на которое возложена данная обязанность (далее –</w:t>
      </w:r>
      <w:r w:rsidR="00F84F0F" w:rsidRPr="00C50329">
        <w:t xml:space="preserve"> </w:t>
      </w:r>
      <w:r w:rsidRPr="00C50329">
        <w:t xml:space="preserve">уполномоченное лицо Контрольно-счетной палаты </w:t>
      </w:r>
      <w:r w:rsidR="00F84F0F" w:rsidRPr="00C50329">
        <w:t xml:space="preserve">Сосновоборского </w:t>
      </w:r>
      <w:r w:rsidRPr="00C50329">
        <w:t>городского округа</w:t>
      </w:r>
      <w:r w:rsidR="00F84F0F" w:rsidRPr="00C50329">
        <w:t>).</w:t>
      </w:r>
    </w:p>
    <w:p w14:paraId="791D9665" w14:textId="06FA1987" w:rsidR="00334CA7" w:rsidRPr="00C50329" w:rsidRDefault="00950875" w:rsidP="00986EF1">
      <w:pPr>
        <w:numPr>
          <w:ilvl w:val="1"/>
          <w:numId w:val="13"/>
        </w:numPr>
        <w:ind w:left="0" w:firstLine="851"/>
        <w:rPr>
          <w:szCs w:val="28"/>
        </w:rPr>
      </w:pPr>
      <w:r w:rsidRPr="00C50329">
        <w:rPr>
          <w:szCs w:val="28"/>
        </w:rPr>
        <w:t xml:space="preserve"> Подготовка обобщенной информации осуществляется уполномоченным лицом Контрольно-счетной палаты </w:t>
      </w:r>
      <w:r w:rsidR="00F84F0F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>городского округа на основе сводных данных о результатах контрольных и экспертно-аналитических мероприятий, в рамках которых проводился аудит в сфере закупок (в соответствии с законодательством о контрактной системе), и информации о результатах проверок в части соблюдения законодательства о закупках товаров, работ, услуг отдельными видами юридических лиц (в соответствии с Федеральным законом от 18.07.2011 № 223-ФЗ «О закупках товаров, работ, услуг отдельными видами юридических лиц»), отраженных в Карте итогов контрольного (экспертно-аналитического) мероприятия по объекту аудита (контроля).</w:t>
      </w:r>
    </w:p>
    <w:p w14:paraId="7F1FA5B0" w14:textId="5356127C" w:rsidR="00334CA7" w:rsidRPr="00C50329" w:rsidRDefault="00950875" w:rsidP="00986EF1">
      <w:pPr>
        <w:widowControl w:val="0"/>
        <w:numPr>
          <w:ilvl w:val="1"/>
          <w:numId w:val="13"/>
        </w:numPr>
        <w:ind w:left="0" w:firstLine="851"/>
        <w:rPr>
          <w:szCs w:val="28"/>
        </w:rPr>
      </w:pPr>
      <w:r w:rsidRPr="00C50329">
        <w:rPr>
          <w:rFonts w:eastAsia="Calibri"/>
          <w:szCs w:val="28"/>
        </w:rPr>
        <w:t xml:space="preserve"> Проект обобщенной информации о результатах аудита в сфере закупок за отчетный финансовый год формируется в соответствии с примерной структурой согласно приложению 2 к настоящему Стандарту, подписывается уполномоченным лицом и утверждается Председателем Контрольно-счетной палаты</w:t>
      </w:r>
      <w:r w:rsidR="00066824" w:rsidRPr="00C50329">
        <w:rPr>
          <w:szCs w:val="28"/>
        </w:rPr>
        <w:t xml:space="preserve"> Сосновоборского</w:t>
      </w:r>
      <w:r w:rsidRPr="00C50329">
        <w:rPr>
          <w:rFonts w:eastAsia="Calibri"/>
          <w:szCs w:val="28"/>
        </w:rPr>
        <w:t xml:space="preserve"> городского округа</w:t>
      </w:r>
      <w:r w:rsidR="00066824" w:rsidRPr="00C50329">
        <w:rPr>
          <w:rFonts w:eastAsia="Calibri"/>
          <w:szCs w:val="28"/>
        </w:rPr>
        <w:t>.</w:t>
      </w:r>
    </w:p>
    <w:p w14:paraId="14EB4AA0" w14:textId="56A30381" w:rsidR="00334CA7" w:rsidRPr="00C50329" w:rsidRDefault="00950875" w:rsidP="00986EF1">
      <w:pPr>
        <w:ind w:left="851" w:firstLine="0"/>
        <w:rPr>
          <w:szCs w:val="28"/>
        </w:rPr>
      </w:pPr>
      <w:r w:rsidRPr="00C50329">
        <w:rPr>
          <w:szCs w:val="28"/>
        </w:rPr>
        <w:t xml:space="preserve"> </w:t>
      </w:r>
    </w:p>
    <w:p w14:paraId="219A9EE3" w14:textId="77777777" w:rsidR="00334CA7" w:rsidRPr="00C50329" w:rsidRDefault="00334CA7" w:rsidP="00986EF1">
      <w:pPr>
        <w:rPr>
          <w:szCs w:val="28"/>
        </w:rPr>
      </w:pPr>
    </w:p>
    <w:p w14:paraId="43CE3E3C" w14:textId="362DB539" w:rsidR="00334CA7" w:rsidRPr="00C50329" w:rsidRDefault="00334CA7" w:rsidP="00986EF1">
      <w:pPr>
        <w:rPr>
          <w:szCs w:val="28"/>
        </w:rPr>
      </w:pPr>
    </w:p>
    <w:p w14:paraId="128E0F5F" w14:textId="6EF063CF" w:rsidR="00C374FF" w:rsidRPr="00C50329" w:rsidRDefault="00C374FF" w:rsidP="00986EF1">
      <w:pPr>
        <w:rPr>
          <w:szCs w:val="28"/>
        </w:rPr>
      </w:pPr>
    </w:p>
    <w:p w14:paraId="1731F42A" w14:textId="72709B63" w:rsidR="00C374FF" w:rsidRPr="00C50329" w:rsidRDefault="00C374FF" w:rsidP="00986EF1">
      <w:pPr>
        <w:rPr>
          <w:szCs w:val="28"/>
        </w:rPr>
      </w:pPr>
    </w:p>
    <w:p w14:paraId="650624A4" w14:textId="37B89533" w:rsidR="00C374FF" w:rsidRPr="00C50329" w:rsidRDefault="00C374FF" w:rsidP="00986EF1">
      <w:pPr>
        <w:rPr>
          <w:szCs w:val="28"/>
        </w:rPr>
      </w:pPr>
    </w:p>
    <w:p w14:paraId="3F409567" w14:textId="2BB05C06" w:rsidR="00C374FF" w:rsidRPr="00C50329" w:rsidRDefault="00C374FF" w:rsidP="00986EF1">
      <w:pPr>
        <w:rPr>
          <w:szCs w:val="28"/>
        </w:rPr>
      </w:pPr>
    </w:p>
    <w:p w14:paraId="27C71039" w14:textId="1AC61D79" w:rsidR="00C374FF" w:rsidRPr="00C50329" w:rsidRDefault="00C374FF" w:rsidP="00986EF1">
      <w:pPr>
        <w:rPr>
          <w:szCs w:val="28"/>
        </w:rPr>
      </w:pPr>
    </w:p>
    <w:p w14:paraId="3D65585D" w14:textId="73FBC478" w:rsidR="00C374FF" w:rsidRPr="00C50329" w:rsidRDefault="00C374FF" w:rsidP="00986EF1">
      <w:pPr>
        <w:rPr>
          <w:szCs w:val="28"/>
        </w:rPr>
      </w:pPr>
    </w:p>
    <w:p w14:paraId="1CAD23E3" w14:textId="39466B58" w:rsidR="00C374FF" w:rsidRPr="00C50329" w:rsidRDefault="00C374FF" w:rsidP="00986EF1">
      <w:pPr>
        <w:rPr>
          <w:szCs w:val="28"/>
        </w:rPr>
      </w:pPr>
    </w:p>
    <w:p w14:paraId="5D90EB6E" w14:textId="1BA4BA59" w:rsidR="00C374FF" w:rsidRPr="00C50329" w:rsidRDefault="00C374FF" w:rsidP="00986EF1">
      <w:pPr>
        <w:rPr>
          <w:szCs w:val="28"/>
        </w:rPr>
      </w:pPr>
    </w:p>
    <w:p w14:paraId="198DA494" w14:textId="69EF76BD" w:rsidR="00C374FF" w:rsidRPr="00C50329" w:rsidRDefault="00C374FF" w:rsidP="00986EF1">
      <w:pPr>
        <w:rPr>
          <w:szCs w:val="28"/>
        </w:rPr>
      </w:pPr>
    </w:p>
    <w:p w14:paraId="22AB1A9C" w14:textId="77777777" w:rsidR="00C374FF" w:rsidRPr="00C50329" w:rsidRDefault="00C374FF" w:rsidP="00986EF1">
      <w:pPr>
        <w:rPr>
          <w:szCs w:val="28"/>
        </w:rPr>
      </w:pPr>
    </w:p>
    <w:p w14:paraId="5A36607B" w14:textId="77777777" w:rsidR="00334CA7" w:rsidRPr="00C50329" w:rsidRDefault="00334CA7" w:rsidP="00986EF1">
      <w:pPr>
        <w:rPr>
          <w:szCs w:val="28"/>
        </w:rPr>
      </w:pPr>
    </w:p>
    <w:p w14:paraId="732042F8" w14:textId="77777777" w:rsidR="00334CA7" w:rsidRPr="00C50329" w:rsidRDefault="00334CA7" w:rsidP="00986EF1">
      <w:pPr>
        <w:rPr>
          <w:szCs w:val="28"/>
        </w:rPr>
      </w:pPr>
    </w:p>
    <w:p w14:paraId="285EF90D" w14:textId="5CB228E0" w:rsidR="00334CA7" w:rsidRPr="00C50329" w:rsidRDefault="0042355D" w:rsidP="00986EF1">
      <w:pPr>
        <w:ind w:left="5245" w:firstLine="0"/>
        <w:jc w:val="left"/>
        <w:rPr>
          <w:bCs/>
          <w:szCs w:val="28"/>
        </w:rPr>
      </w:pPr>
      <w:r w:rsidRPr="00C50329">
        <w:rPr>
          <w:bCs/>
          <w:szCs w:val="28"/>
        </w:rPr>
        <w:lastRenderedPageBreak/>
        <w:t>П</w:t>
      </w:r>
      <w:r w:rsidR="00950875" w:rsidRPr="00C50329">
        <w:rPr>
          <w:bCs/>
          <w:szCs w:val="28"/>
        </w:rPr>
        <w:t xml:space="preserve">риложение 1 </w:t>
      </w:r>
    </w:p>
    <w:p w14:paraId="5E853FB0" w14:textId="77777777" w:rsidR="00334CA7" w:rsidRPr="00C50329" w:rsidRDefault="00950875" w:rsidP="00986EF1">
      <w:pPr>
        <w:ind w:left="5245" w:firstLine="0"/>
        <w:jc w:val="left"/>
        <w:rPr>
          <w:b/>
          <w:bCs/>
          <w:szCs w:val="28"/>
        </w:rPr>
      </w:pPr>
      <w:r w:rsidRPr="00C50329">
        <w:rPr>
          <w:bCs/>
          <w:szCs w:val="28"/>
        </w:rPr>
        <w:t>к Стандарту внешнего муниципального финансового контроля «Проведение аудита в сфере закупок товаров, работ, услуг»</w:t>
      </w:r>
      <w:r w:rsidRPr="00C50329">
        <w:rPr>
          <w:szCs w:val="28"/>
          <w:lang w:eastAsia="ru-RU"/>
        </w:rPr>
        <w:t xml:space="preserve"> </w:t>
      </w:r>
    </w:p>
    <w:p w14:paraId="38E92638" w14:textId="77777777" w:rsidR="00334CA7" w:rsidRPr="00C50329" w:rsidRDefault="00334CA7" w:rsidP="00986EF1">
      <w:pPr>
        <w:jc w:val="center"/>
        <w:rPr>
          <w:b/>
          <w:bCs/>
          <w:szCs w:val="28"/>
        </w:rPr>
      </w:pPr>
    </w:p>
    <w:p w14:paraId="636BFFAB" w14:textId="77777777" w:rsidR="00334CA7" w:rsidRPr="00C50329" w:rsidRDefault="00950875" w:rsidP="00986EF1">
      <w:pPr>
        <w:jc w:val="center"/>
        <w:rPr>
          <w:b/>
          <w:bCs/>
          <w:szCs w:val="28"/>
        </w:rPr>
      </w:pPr>
      <w:r w:rsidRPr="00C50329">
        <w:rPr>
          <w:b/>
          <w:bCs/>
          <w:szCs w:val="28"/>
        </w:rPr>
        <w:t>ТИПОВАЯ ПРОГРАММА</w:t>
      </w:r>
    </w:p>
    <w:p w14:paraId="413C2E58" w14:textId="77777777" w:rsidR="00334CA7" w:rsidRPr="00C50329" w:rsidRDefault="00950875" w:rsidP="00986EF1">
      <w:pPr>
        <w:jc w:val="center"/>
        <w:rPr>
          <w:b/>
          <w:bCs/>
          <w:szCs w:val="28"/>
        </w:rPr>
      </w:pPr>
      <w:r w:rsidRPr="00C50329">
        <w:rPr>
          <w:b/>
          <w:bCs/>
          <w:szCs w:val="28"/>
        </w:rPr>
        <w:t>проведения аудита в сфере закупок</w:t>
      </w:r>
    </w:p>
    <w:p w14:paraId="3CCABD09" w14:textId="77777777" w:rsidR="00334CA7" w:rsidRPr="00C50329" w:rsidRDefault="00334CA7" w:rsidP="00986EF1">
      <w:pPr>
        <w:tabs>
          <w:tab w:val="left" w:pos="1658"/>
        </w:tabs>
        <w:rPr>
          <w:b/>
          <w:bCs/>
          <w:szCs w:val="28"/>
        </w:rPr>
      </w:pPr>
    </w:p>
    <w:p w14:paraId="48C2DEA8" w14:textId="77777777" w:rsidR="00334CA7" w:rsidRPr="00C50329" w:rsidRDefault="00334CA7" w:rsidP="00986EF1">
      <w:pPr>
        <w:tabs>
          <w:tab w:val="left" w:pos="1658"/>
        </w:tabs>
        <w:rPr>
          <w:b/>
          <w:bCs/>
          <w:szCs w:val="28"/>
        </w:rPr>
      </w:pPr>
    </w:p>
    <w:p w14:paraId="76E4AB72" w14:textId="1C17678F" w:rsidR="00334CA7" w:rsidRPr="00C50329" w:rsidRDefault="00950875" w:rsidP="00986EF1">
      <w:pPr>
        <w:ind w:firstLine="680"/>
        <w:rPr>
          <w:szCs w:val="28"/>
        </w:rPr>
      </w:pPr>
      <w:r w:rsidRPr="00C50329">
        <w:rPr>
          <w:b/>
          <w:bCs/>
          <w:szCs w:val="28"/>
        </w:rPr>
        <w:t>Основание для проведения аудита</w:t>
      </w:r>
      <w:r w:rsidRPr="00C50329">
        <w:rPr>
          <w:szCs w:val="28"/>
        </w:rPr>
        <w:t xml:space="preserve">: пункт _____ Плана работы Контрольно-счетной палаты </w:t>
      </w:r>
      <w:r w:rsidR="0042355D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 xml:space="preserve">городского округа на 20____ год. </w:t>
      </w:r>
    </w:p>
    <w:p w14:paraId="3D921B24" w14:textId="759016A4" w:rsidR="00334CA7" w:rsidRPr="00C50329" w:rsidRDefault="00950875" w:rsidP="00986EF1">
      <w:pPr>
        <w:ind w:firstLine="680"/>
        <w:rPr>
          <w:szCs w:val="28"/>
        </w:rPr>
      </w:pPr>
      <w:r w:rsidRPr="00C50329">
        <w:rPr>
          <w:b/>
          <w:bCs/>
          <w:szCs w:val="28"/>
        </w:rPr>
        <w:t xml:space="preserve">Цели аудита: </w:t>
      </w:r>
      <w:r w:rsidRPr="00C50329">
        <w:rPr>
          <w:szCs w:val="28"/>
        </w:rPr>
        <w:t>провести анализ и оценить результаты закупок, достижения целей осуществления закупок</w:t>
      </w:r>
      <w:r w:rsidR="0042355D" w:rsidRPr="00C50329">
        <w:rPr>
          <w:szCs w:val="28"/>
        </w:rPr>
        <w:t xml:space="preserve"> в соответствии с </w:t>
      </w:r>
      <w:r w:rsidRPr="00C50329">
        <w:rPr>
          <w:szCs w:val="28"/>
        </w:rPr>
        <w:t>Федеральн</w:t>
      </w:r>
      <w:r w:rsidR="0042355D" w:rsidRPr="00C50329">
        <w:rPr>
          <w:szCs w:val="28"/>
        </w:rPr>
        <w:t>ым</w:t>
      </w:r>
      <w:r w:rsidRPr="00C50329">
        <w:rPr>
          <w:szCs w:val="28"/>
        </w:rPr>
        <w:t xml:space="preserve"> закон</w:t>
      </w:r>
      <w:r w:rsidR="0042355D" w:rsidRPr="00C50329">
        <w:rPr>
          <w:szCs w:val="28"/>
        </w:rPr>
        <w:t xml:space="preserve">ом </w:t>
      </w:r>
      <w:r w:rsidRPr="00C50329">
        <w:rPr>
          <w:szCs w:val="28"/>
        </w:rPr>
        <w:t xml:space="preserve">от 05.04.2013 № 44-ФЗ «О контрактной системе в сфере закупок товаров, работ, услуг для обеспечения государственных и муниципальных нужд». </w:t>
      </w:r>
    </w:p>
    <w:p w14:paraId="29280F1E" w14:textId="2C8F14FD" w:rsidR="00334CA7" w:rsidRPr="00C50329" w:rsidRDefault="00950875" w:rsidP="00986EF1">
      <w:pPr>
        <w:ind w:firstLine="680"/>
        <w:rPr>
          <w:szCs w:val="28"/>
        </w:rPr>
      </w:pPr>
      <w:r w:rsidRPr="00C50329">
        <w:rPr>
          <w:b/>
          <w:bCs/>
          <w:szCs w:val="28"/>
        </w:rPr>
        <w:t xml:space="preserve">Предмет аудита: </w:t>
      </w:r>
      <w:r w:rsidRPr="00C50329">
        <w:rPr>
          <w:szCs w:val="28"/>
        </w:rPr>
        <w:t>средства бюджета</w:t>
      </w:r>
      <w:r w:rsidR="0042355D" w:rsidRPr="00C50329">
        <w:rPr>
          <w:szCs w:val="28"/>
        </w:rPr>
        <w:t xml:space="preserve"> Сосновоборского</w:t>
      </w:r>
      <w:r w:rsidRPr="00C50329">
        <w:rPr>
          <w:szCs w:val="28"/>
        </w:rPr>
        <w:t xml:space="preserve"> городского округа </w:t>
      </w:r>
      <w:r w:rsidR="0042355D" w:rsidRPr="00C50329">
        <w:rPr>
          <w:szCs w:val="28"/>
        </w:rPr>
        <w:t>и</w:t>
      </w:r>
      <w:r w:rsidRPr="00C50329">
        <w:rPr>
          <w:szCs w:val="28"/>
        </w:rPr>
        <w:t xml:space="preserve"> (в случаях, предусмотренных бюджетным законодательством, средства бюджета </w:t>
      </w:r>
      <w:r w:rsidR="0042355D" w:rsidRPr="00C50329">
        <w:rPr>
          <w:szCs w:val="28"/>
        </w:rPr>
        <w:t xml:space="preserve">Ленинградской </w:t>
      </w:r>
      <w:r w:rsidRPr="00C50329">
        <w:rPr>
          <w:szCs w:val="28"/>
        </w:rPr>
        <w:t xml:space="preserve">области), использованные на осуществление закупок товаров, работ, услуг для обеспечения муниципальных нужд. </w:t>
      </w:r>
    </w:p>
    <w:p w14:paraId="00D8BFFA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b/>
          <w:bCs/>
          <w:szCs w:val="28"/>
        </w:rPr>
        <w:t>Объекты аудита</w:t>
      </w:r>
      <w:r w:rsidRPr="00C50329">
        <w:rPr>
          <w:szCs w:val="28"/>
        </w:rPr>
        <w:t xml:space="preserve">: муниципальный заказчик, уполномоченный орган (уполномоченное учреждение), специализированная организация, поставщик (подрядчик, исполнитель). </w:t>
      </w:r>
    </w:p>
    <w:p w14:paraId="164997A4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b/>
          <w:bCs/>
          <w:szCs w:val="28"/>
        </w:rPr>
        <w:t xml:space="preserve">Проверяемый период: </w:t>
      </w:r>
      <w:r w:rsidRPr="00C50329">
        <w:rPr>
          <w:szCs w:val="28"/>
        </w:rPr>
        <w:t xml:space="preserve">20___ год, при необходимости прочие периоды. </w:t>
      </w:r>
    </w:p>
    <w:p w14:paraId="204B1C70" w14:textId="77777777" w:rsidR="00334CA7" w:rsidRPr="00C50329" w:rsidRDefault="00950875" w:rsidP="00986EF1">
      <w:pPr>
        <w:ind w:firstLine="680"/>
        <w:rPr>
          <w:b/>
          <w:bCs/>
          <w:szCs w:val="28"/>
        </w:rPr>
      </w:pPr>
      <w:r w:rsidRPr="00C50329">
        <w:rPr>
          <w:b/>
          <w:bCs/>
          <w:szCs w:val="28"/>
        </w:rPr>
        <w:t xml:space="preserve">Вопросы аудита: </w:t>
      </w:r>
    </w:p>
    <w:p w14:paraId="7C8EB9F5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 xml:space="preserve">1. </w:t>
      </w:r>
      <w:r w:rsidRPr="00C50329">
        <w:rPr>
          <w:rFonts w:eastAsia="Calibri"/>
          <w:szCs w:val="28"/>
        </w:rPr>
        <w:t>Анализ количества и объемов закупок объекта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исполнителя);</w:t>
      </w:r>
      <w:r w:rsidRPr="00C50329">
        <w:rPr>
          <w:szCs w:val="28"/>
        </w:rPr>
        <w:t xml:space="preserve"> </w:t>
      </w:r>
    </w:p>
    <w:p w14:paraId="0A80D638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2. Проверка законности закупок, в том числе:</w:t>
      </w:r>
    </w:p>
    <w:p w14:paraId="0BA6D4ED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 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14:paraId="1A432C84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rFonts w:eastAsia="Calibri"/>
          <w:szCs w:val="28"/>
        </w:rPr>
        <w:t>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функционала специализированной организации, организации централизованных закупок, организации совместных конкурсов и аукционов;</w:t>
      </w:r>
    </w:p>
    <w:p w14:paraId="1E0F8212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наличия утверждённых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14:paraId="53FDB645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rFonts w:eastAsia="Calibri"/>
          <w:szCs w:val="28"/>
        </w:rPr>
        <w:lastRenderedPageBreak/>
        <w:t>оценка полноты, достоверности и своевременности представления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проверка и (или) анализ соблюдения порядка осуществления ведомственного контроля в сфере закупок;</w:t>
      </w:r>
    </w:p>
    <w:p w14:paraId="474644B7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Федерации;</w:t>
      </w:r>
    </w:p>
    <w:p w14:paraId="6DC6FD8A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соблюдения требований к содержанию документации (извещения) о закупке;</w:t>
      </w:r>
    </w:p>
    <w:p w14:paraId="05F987E7" w14:textId="2343FE6B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 xml:space="preserve">анализ плана-графика закупок, проверка порядка формирования, утверждения и ведения плана-графика закупок, а также порядка </w:t>
      </w:r>
      <w:r w:rsidR="0042355D" w:rsidRPr="00C50329">
        <w:rPr>
          <w:szCs w:val="28"/>
        </w:rPr>
        <w:t>его</w:t>
      </w:r>
      <w:r w:rsidRPr="00C50329">
        <w:rPr>
          <w:szCs w:val="28"/>
        </w:rPr>
        <w:t xml:space="preserve"> размещения в открытом доступе;</w:t>
      </w:r>
    </w:p>
    <w:p w14:paraId="50DF6AA1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анализ применения обеспечительных мер и мер ответственности по контракту.</w:t>
      </w:r>
    </w:p>
    <w:p w14:paraId="260A87CB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3. Анализ и оценка целесообразности закупок, в том числе:</w:t>
      </w:r>
    </w:p>
    <w:p w14:paraId="7D084066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оценка целевого характера использования поставленных товаров, результатов выполненных работ, оказанных услуг;</w:t>
      </w:r>
    </w:p>
    <w:p w14:paraId="409B7819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 xml:space="preserve">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</w:t>
      </w:r>
    </w:p>
    <w:p w14:paraId="275B386A" w14:textId="77777777" w:rsidR="00334CA7" w:rsidRPr="00C50329" w:rsidRDefault="00950875" w:rsidP="00986EF1">
      <w:pPr>
        <w:ind w:firstLine="0"/>
        <w:rPr>
          <w:szCs w:val="28"/>
        </w:rPr>
      </w:pPr>
      <w:r w:rsidRPr="00C50329">
        <w:rPr>
          <w:szCs w:val="28"/>
        </w:rPr>
        <w:t>достижения целей и результатов закупок.</w:t>
      </w:r>
    </w:p>
    <w:p w14:paraId="71901279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4. Анализ обоснованности закупки объектом аудита, в том числе:</w:t>
      </w:r>
    </w:p>
    <w:p w14:paraId="3F218F3D" w14:textId="0284233F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обоснованности и законности выбора конкурентного способа определения поставщика (подрядчика, исполнителя);</w:t>
      </w:r>
    </w:p>
    <w:p w14:paraId="0580E491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анализ нормирования и установления начальных (максимальных) цен контрактов;</w:t>
      </w:r>
    </w:p>
    <w:p w14:paraId="3CCD3424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14:paraId="27561C07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5. Анализ осуществления закупки объектом аудита и их своевременности, в том числе:</w:t>
      </w:r>
    </w:p>
    <w:p w14:paraId="2D7DEEF1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анализ документации (извещения) на предмет наличия (отсутствия) факторов, ограничивающих число участников закупок и достижение экономии бюджетных средств, соблюдения срока заключения контракта;</w:t>
      </w:r>
    </w:p>
    <w:p w14:paraId="53446872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rFonts w:eastAsia="Calibri"/>
          <w:szCs w:val="28"/>
        </w:rPr>
        <w:t>проверка документации (извещения) о закупке на предмет включения требований к участникам и объекту закупки, влекущих ограничение конкуренции;</w:t>
      </w:r>
    </w:p>
    <w:p w14:paraId="0267AF8A" w14:textId="0EA7A0F2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 xml:space="preserve">анализ качества исполнения плана-графика закупок; </w:t>
      </w:r>
    </w:p>
    <w:p w14:paraId="5EC5F79B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14:paraId="6BB8D12C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lastRenderedPageBreak/>
        <w:t>проверка размера авансирования и его обоснованность;</w:t>
      </w:r>
    </w:p>
    <w:p w14:paraId="2C3D69FD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наличия в контракте обязательных условий, предусмотренных Федеральным законом № 44-ФЗ;</w:t>
      </w:r>
    </w:p>
    <w:p w14:paraId="4B17E30E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порядка оценки заявок, критерии этой оценки;</w:t>
      </w:r>
    </w:p>
    <w:p w14:paraId="6E6E6940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установление преимуществ отдельным участникам закупок;</w:t>
      </w:r>
    </w:p>
    <w:p w14:paraId="1CC89BF0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rFonts w:eastAsia="Calibri"/>
          <w:szCs w:val="28"/>
        </w:rPr>
        <w:t>проверка наличия обеспечения заявок при проведении конкурсов и аукционов;</w:t>
      </w:r>
    </w:p>
    <w:p w14:paraId="5712F804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применения антидемпинговых мер при проведении конкурса и аукциона;</w:t>
      </w:r>
    </w:p>
    <w:p w14:paraId="0DC18347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14:paraId="53D5FBC1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14:paraId="53280775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rFonts w:eastAsia="Calibri"/>
          <w:szCs w:val="28"/>
        </w:rPr>
        <w:t>проверка протоколов, составленных в ходе осуществления закупок, включая их наличие, требований к их содержанию и размещению;</w:t>
      </w:r>
    </w:p>
    <w:p w14:paraId="41B3065F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14:paraId="0C082F73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соблюдения сроков заключения контрактов;</w:t>
      </w:r>
    </w:p>
    <w:p w14:paraId="31110673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наличия и соответствия законодательству предоставленного обеспечения исполнения контракта.</w:t>
      </w:r>
    </w:p>
    <w:p w14:paraId="7531420A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6. Анализ и оценка эффективности осуществления закупки, в том числе:</w:t>
      </w:r>
    </w:p>
    <w:p w14:paraId="7DBF78C8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оценка соответствия поставленных товаров, выполненных работ, оказанных услуг требованиям, установленным в контрактах;</w:t>
      </w:r>
    </w:p>
    <w:p w14:paraId="35899A4D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оценка целевого характера использования поставленных товаров, результатов выполненных работ и оказанных услуг;</w:t>
      </w:r>
    </w:p>
    <w:p w14:paraId="7AF1495F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анализ экономии бюджетных средств, полученных по результатам осуществления закупок.</w:t>
      </w:r>
    </w:p>
    <w:p w14:paraId="1598B3B5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7. Анализ и оценка результативности закупки, в том числе:</w:t>
      </w:r>
    </w:p>
    <w:p w14:paraId="1E32D357" w14:textId="4B0C1C9B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 xml:space="preserve">анализ соблюдения сроков исполнения обязательств сторонами контракта, выполнение планов-графиков закупок; </w:t>
      </w:r>
    </w:p>
    <w:p w14:paraId="1EE26701" w14:textId="77777777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 xml:space="preserve">проверка правомерности внесения изменений в контракты и соблюдения порядка расторжения контракта; </w:t>
      </w:r>
    </w:p>
    <w:p w14:paraId="6E966641" w14:textId="11AD367E" w:rsidR="00334CA7" w:rsidRPr="00C50329" w:rsidRDefault="00950875" w:rsidP="00986EF1">
      <w:pPr>
        <w:ind w:firstLine="680"/>
        <w:rPr>
          <w:szCs w:val="28"/>
        </w:rPr>
      </w:pPr>
      <w:r w:rsidRPr="00C50329">
        <w:rPr>
          <w:szCs w:val="28"/>
        </w:rPr>
        <w:t>проверка наличия экспертизы результатов, предусмотренных контрактом;</w:t>
      </w:r>
    </w:p>
    <w:p w14:paraId="1ADDC41A" w14:textId="77777777" w:rsidR="00334CA7" w:rsidRPr="00C50329" w:rsidRDefault="00950875" w:rsidP="00986EF1">
      <w:pPr>
        <w:ind w:firstLine="680"/>
        <w:rPr>
          <w:rFonts w:eastAsia="Calibri"/>
          <w:szCs w:val="28"/>
        </w:rPr>
      </w:pPr>
      <w:r w:rsidRPr="00C50329">
        <w:rPr>
          <w:rFonts w:eastAsia="Calibri"/>
          <w:szCs w:val="28"/>
        </w:rPr>
        <w:t>оценка действий заказчика по реализации условий контракта, соблюдения порядка приёмки товаров, работ и услуг, их наличия в запланированном количестве (объёме).</w:t>
      </w:r>
    </w:p>
    <w:p w14:paraId="48B8CFEB" w14:textId="77777777" w:rsidR="00334CA7" w:rsidRPr="00C50329" w:rsidRDefault="00334CA7" w:rsidP="00986EF1">
      <w:pPr>
        <w:rPr>
          <w:rFonts w:eastAsia="Calibri"/>
          <w:szCs w:val="28"/>
        </w:rPr>
      </w:pPr>
    </w:p>
    <w:p w14:paraId="7EC86D6A" w14:textId="77777777" w:rsidR="005A0100" w:rsidRPr="00C50329" w:rsidRDefault="005A0100" w:rsidP="00986EF1">
      <w:pPr>
        <w:ind w:left="5245" w:firstLine="0"/>
        <w:jc w:val="left"/>
        <w:rPr>
          <w:bCs/>
          <w:szCs w:val="28"/>
        </w:rPr>
      </w:pPr>
    </w:p>
    <w:p w14:paraId="11C5BC79" w14:textId="1928A65F" w:rsidR="005A0100" w:rsidRPr="00C50329" w:rsidRDefault="005A0100" w:rsidP="00986EF1">
      <w:pPr>
        <w:ind w:left="5245" w:firstLine="0"/>
        <w:jc w:val="left"/>
        <w:rPr>
          <w:bCs/>
          <w:szCs w:val="28"/>
        </w:rPr>
      </w:pPr>
    </w:p>
    <w:p w14:paraId="478339DE" w14:textId="77777777" w:rsidR="00C374FF" w:rsidRPr="00C50329" w:rsidRDefault="00C374FF" w:rsidP="00986EF1">
      <w:pPr>
        <w:ind w:left="5245" w:firstLine="0"/>
        <w:jc w:val="left"/>
        <w:rPr>
          <w:bCs/>
          <w:szCs w:val="28"/>
        </w:rPr>
      </w:pPr>
    </w:p>
    <w:p w14:paraId="3FAA7216" w14:textId="77777777" w:rsidR="005A0100" w:rsidRPr="00C50329" w:rsidRDefault="005A0100" w:rsidP="00986EF1">
      <w:pPr>
        <w:ind w:left="5245" w:firstLine="0"/>
        <w:jc w:val="left"/>
        <w:rPr>
          <w:bCs/>
          <w:szCs w:val="28"/>
        </w:rPr>
      </w:pPr>
    </w:p>
    <w:p w14:paraId="750D463B" w14:textId="69DC3357" w:rsidR="00334CA7" w:rsidRPr="00C50329" w:rsidRDefault="00950875" w:rsidP="00986EF1">
      <w:pPr>
        <w:ind w:left="5245" w:firstLine="0"/>
        <w:jc w:val="left"/>
        <w:rPr>
          <w:bCs/>
          <w:szCs w:val="28"/>
        </w:rPr>
      </w:pPr>
      <w:r w:rsidRPr="00C50329">
        <w:rPr>
          <w:bCs/>
          <w:szCs w:val="28"/>
        </w:rPr>
        <w:lastRenderedPageBreak/>
        <w:t xml:space="preserve">Приложение 2 </w:t>
      </w:r>
    </w:p>
    <w:p w14:paraId="194C39CD" w14:textId="77777777" w:rsidR="00334CA7" w:rsidRPr="00C50329" w:rsidRDefault="00950875" w:rsidP="00986EF1">
      <w:pPr>
        <w:ind w:left="5245" w:firstLine="0"/>
        <w:jc w:val="left"/>
        <w:rPr>
          <w:b/>
          <w:bCs/>
          <w:szCs w:val="28"/>
        </w:rPr>
      </w:pPr>
      <w:r w:rsidRPr="00C50329">
        <w:rPr>
          <w:bCs/>
          <w:szCs w:val="28"/>
        </w:rPr>
        <w:t>к Стандарту внешнего муниципального финансового контроля «Проведение аудита в сфере закупок товаров, работ, услуг»</w:t>
      </w:r>
      <w:r w:rsidRPr="00C50329">
        <w:rPr>
          <w:szCs w:val="28"/>
          <w:lang w:eastAsia="ru-RU"/>
        </w:rPr>
        <w:t xml:space="preserve"> </w:t>
      </w:r>
    </w:p>
    <w:p w14:paraId="1C522466" w14:textId="77777777" w:rsidR="00334CA7" w:rsidRPr="00C50329" w:rsidRDefault="00334CA7" w:rsidP="00986EF1">
      <w:pPr>
        <w:ind w:left="5954" w:firstLine="0"/>
        <w:jc w:val="left"/>
        <w:rPr>
          <w:b/>
          <w:bCs/>
          <w:szCs w:val="28"/>
        </w:rPr>
      </w:pPr>
    </w:p>
    <w:p w14:paraId="164B1601" w14:textId="77777777" w:rsidR="00334CA7" w:rsidRPr="00C50329" w:rsidRDefault="00334CA7" w:rsidP="00986EF1">
      <w:pPr>
        <w:ind w:left="5954" w:firstLine="0"/>
        <w:jc w:val="left"/>
        <w:rPr>
          <w:bCs/>
          <w:szCs w:val="28"/>
        </w:rPr>
      </w:pPr>
    </w:p>
    <w:p w14:paraId="5997D9A3" w14:textId="77777777" w:rsidR="00334CA7" w:rsidRPr="00C50329" w:rsidRDefault="00950875" w:rsidP="00986EF1">
      <w:pPr>
        <w:jc w:val="center"/>
        <w:rPr>
          <w:b/>
          <w:szCs w:val="28"/>
        </w:rPr>
      </w:pPr>
      <w:r w:rsidRPr="00C50329">
        <w:rPr>
          <w:b/>
          <w:szCs w:val="28"/>
        </w:rPr>
        <w:t>Примерная структура</w:t>
      </w:r>
    </w:p>
    <w:p w14:paraId="318521AD" w14:textId="77777777" w:rsidR="00334CA7" w:rsidRPr="00C50329" w:rsidRDefault="00950875" w:rsidP="00986EF1">
      <w:pPr>
        <w:jc w:val="center"/>
        <w:rPr>
          <w:b/>
          <w:szCs w:val="28"/>
        </w:rPr>
      </w:pPr>
      <w:r w:rsidRPr="00C50329">
        <w:rPr>
          <w:b/>
          <w:szCs w:val="28"/>
        </w:rPr>
        <w:t>обобщенной информации о результатах аудита в сфере закупок за отчётный финансовый год</w:t>
      </w:r>
    </w:p>
    <w:p w14:paraId="5B69AD0F" w14:textId="77777777" w:rsidR="00334CA7" w:rsidRPr="00C50329" w:rsidRDefault="00334CA7" w:rsidP="00986EF1">
      <w:pPr>
        <w:jc w:val="center"/>
        <w:rPr>
          <w:b/>
          <w:szCs w:val="28"/>
        </w:rPr>
      </w:pPr>
    </w:p>
    <w:p w14:paraId="0020EFAC" w14:textId="457CFDC7" w:rsidR="00334CA7" w:rsidRPr="00C50329" w:rsidRDefault="00950875" w:rsidP="00986EF1">
      <w:pPr>
        <w:numPr>
          <w:ilvl w:val="1"/>
          <w:numId w:val="3"/>
        </w:numPr>
        <w:ind w:left="0" w:firstLine="709"/>
        <w:rPr>
          <w:szCs w:val="28"/>
        </w:rPr>
      </w:pPr>
      <w:r w:rsidRPr="00C50329">
        <w:rPr>
          <w:szCs w:val="28"/>
        </w:rPr>
        <w:t xml:space="preserve">Правовое и информационное обеспечение контрактной системы в </w:t>
      </w:r>
      <w:r w:rsidR="005A0100" w:rsidRPr="00C50329">
        <w:rPr>
          <w:szCs w:val="28"/>
        </w:rPr>
        <w:t xml:space="preserve">Сосновоборском </w:t>
      </w:r>
      <w:r w:rsidRPr="00C50329">
        <w:rPr>
          <w:szCs w:val="28"/>
        </w:rPr>
        <w:t>городском округе;</w:t>
      </w:r>
    </w:p>
    <w:p w14:paraId="0A973716" w14:textId="48EF2CAE" w:rsidR="00334CA7" w:rsidRPr="00C50329" w:rsidRDefault="00950875" w:rsidP="00986EF1">
      <w:pPr>
        <w:numPr>
          <w:ilvl w:val="1"/>
          <w:numId w:val="3"/>
        </w:numPr>
        <w:ind w:left="0" w:firstLine="709"/>
        <w:rPr>
          <w:szCs w:val="28"/>
        </w:rPr>
      </w:pPr>
      <w:r w:rsidRPr="00C50329">
        <w:rPr>
          <w:szCs w:val="28"/>
        </w:rPr>
        <w:t xml:space="preserve">Общие итоги осуществления закупок для муниципальных нужд </w:t>
      </w:r>
      <w:r w:rsidR="005A0100" w:rsidRPr="00C50329">
        <w:rPr>
          <w:szCs w:val="28"/>
        </w:rPr>
        <w:t xml:space="preserve">Сосновоборского </w:t>
      </w:r>
      <w:r w:rsidRPr="00C50329">
        <w:rPr>
          <w:szCs w:val="28"/>
        </w:rPr>
        <w:t>городского округа в отчетном финансового году;</w:t>
      </w:r>
    </w:p>
    <w:p w14:paraId="6628F0CD" w14:textId="1A91E934" w:rsidR="00334CA7" w:rsidRPr="00C50329" w:rsidRDefault="00950875" w:rsidP="00986EF1">
      <w:pPr>
        <w:numPr>
          <w:ilvl w:val="1"/>
          <w:numId w:val="3"/>
        </w:numPr>
        <w:ind w:left="0" w:firstLine="709"/>
        <w:rPr>
          <w:szCs w:val="28"/>
        </w:rPr>
      </w:pPr>
      <w:r w:rsidRPr="00C50329">
        <w:rPr>
          <w:szCs w:val="28"/>
        </w:rPr>
        <w:t xml:space="preserve">Анализ информации о результатах контроля в сфере закупок </w:t>
      </w:r>
      <w:proofErr w:type="gramStart"/>
      <w:r w:rsidRPr="00C50329">
        <w:rPr>
          <w:szCs w:val="28"/>
        </w:rPr>
        <w:t xml:space="preserve">в </w:t>
      </w:r>
      <w:proofErr w:type="spellStart"/>
      <w:r w:rsidR="005A0100" w:rsidRPr="00C50329">
        <w:rPr>
          <w:szCs w:val="28"/>
        </w:rPr>
        <w:t>в</w:t>
      </w:r>
      <w:proofErr w:type="spellEnd"/>
      <w:proofErr w:type="gramEnd"/>
      <w:r w:rsidR="005A0100" w:rsidRPr="00C50329">
        <w:rPr>
          <w:szCs w:val="28"/>
        </w:rPr>
        <w:t xml:space="preserve"> Сосновоборском </w:t>
      </w:r>
      <w:r w:rsidRPr="00C50329">
        <w:rPr>
          <w:szCs w:val="28"/>
        </w:rPr>
        <w:t>городском округе в отчетном финансовом году;</w:t>
      </w:r>
    </w:p>
    <w:p w14:paraId="4BAADE53" w14:textId="77777777" w:rsidR="00334CA7" w:rsidRPr="00C50329" w:rsidRDefault="00950875" w:rsidP="00986EF1">
      <w:pPr>
        <w:numPr>
          <w:ilvl w:val="1"/>
          <w:numId w:val="3"/>
        </w:numPr>
        <w:ind w:left="0" w:firstLine="709"/>
        <w:rPr>
          <w:szCs w:val="28"/>
        </w:rPr>
      </w:pPr>
      <w:r w:rsidRPr="00C50329">
        <w:rPr>
          <w:szCs w:val="28"/>
        </w:rPr>
        <w:t>Общие результаты осуществления аудита в сфере закупок в отчетном финансовом году, в том числе:</w:t>
      </w:r>
    </w:p>
    <w:p w14:paraId="751FFC5A" w14:textId="77777777" w:rsidR="00334CA7" w:rsidRPr="00C50329" w:rsidRDefault="00950875" w:rsidP="00986EF1">
      <w:pPr>
        <w:rPr>
          <w:szCs w:val="28"/>
        </w:rPr>
      </w:pPr>
      <w:r w:rsidRPr="00C50329">
        <w:rPr>
          <w:szCs w:val="28"/>
        </w:rPr>
        <w:t>перечень или количество контрольных и экспертно-аналитических мероприятий, в ходе которых осуществлялся аудит в сфере закупок;</w:t>
      </w:r>
    </w:p>
    <w:p w14:paraId="6720FF9B" w14:textId="77777777" w:rsidR="00334CA7" w:rsidRPr="00C50329" w:rsidRDefault="00950875" w:rsidP="00986EF1">
      <w:pPr>
        <w:rPr>
          <w:szCs w:val="28"/>
        </w:rPr>
      </w:pPr>
      <w:r w:rsidRPr="00C50329">
        <w:rPr>
          <w:szCs w:val="28"/>
        </w:rPr>
        <w:t>перечень или количество проверенных заказчиков, иных органов и организаций, деятельность которых связана с закупками;</w:t>
      </w:r>
    </w:p>
    <w:p w14:paraId="77FAC156" w14:textId="77777777" w:rsidR="00334CA7" w:rsidRPr="00C50329" w:rsidRDefault="00950875" w:rsidP="00986EF1">
      <w:pPr>
        <w:rPr>
          <w:szCs w:val="28"/>
        </w:rPr>
      </w:pPr>
      <w:r w:rsidRPr="00C50329">
        <w:rPr>
          <w:szCs w:val="28"/>
        </w:rPr>
        <w:t>общая характеристика предмета аудита в сфере закупок (объемы расходов, количество и сумма заключенных и (или) проверенных контрактов);</w:t>
      </w:r>
    </w:p>
    <w:p w14:paraId="69D7ECE3" w14:textId="77777777" w:rsidR="00334CA7" w:rsidRPr="00C50329" w:rsidRDefault="00950875" w:rsidP="00986EF1">
      <w:pPr>
        <w:rPr>
          <w:szCs w:val="28"/>
        </w:rPr>
      </w:pPr>
      <w:r w:rsidRPr="00C50329">
        <w:rPr>
          <w:szCs w:val="28"/>
        </w:rPr>
        <w:t>общая характеристика установленных отклонений, нарушений и недостатков (общее количество и (или) сумма, примеры наиболее значимых);</w:t>
      </w:r>
    </w:p>
    <w:p w14:paraId="1BA7A8FE" w14:textId="77777777" w:rsidR="00334CA7" w:rsidRPr="00C50329" w:rsidRDefault="00950875" w:rsidP="00986EF1">
      <w:pPr>
        <w:rPr>
          <w:szCs w:val="28"/>
        </w:rPr>
      </w:pPr>
      <w:r w:rsidRPr="00C50329">
        <w:rPr>
          <w:szCs w:val="28"/>
        </w:rPr>
        <w:t>основные причины и последствия установленных отклонений (в том числе положительных), нарушений и недостатков;</w:t>
      </w:r>
    </w:p>
    <w:p w14:paraId="0A0ADAAA" w14:textId="77777777" w:rsidR="00334CA7" w:rsidRPr="00C50329" w:rsidRDefault="00950875" w:rsidP="00986EF1">
      <w:pPr>
        <w:rPr>
          <w:szCs w:val="28"/>
        </w:rPr>
      </w:pPr>
      <w:r w:rsidRPr="00C50329">
        <w:rPr>
          <w:szCs w:val="28"/>
        </w:rPr>
        <w:t>предложения по устранению (предотвращению) наиболее значимых из установленных нарушений и недостатков, их причин и последствий;</w:t>
      </w:r>
    </w:p>
    <w:p w14:paraId="5D735CAF" w14:textId="77777777" w:rsidR="00334CA7" w:rsidRPr="00C50329" w:rsidRDefault="00950875" w:rsidP="00986EF1">
      <w:pPr>
        <w:rPr>
          <w:szCs w:val="28"/>
        </w:rPr>
      </w:pPr>
      <w:r w:rsidRPr="00C50329">
        <w:rPr>
          <w:szCs w:val="28"/>
        </w:rPr>
        <w:t>предложения по совершенствованию контрактной системы в конкретных сферах деятельности заказчиков и (или) в целом;</w:t>
      </w:r>
    </w:p>
    <w:p w14:paraId="2DB796DE" w14:textId="77777777" w:rsidR="00334CA7" w:rsidRPr="00C50329" w:rsidRDefault="00950875" w:rsidP="00986EF1">
      <w:pPr>
        <w:rPr>
          <w:szCs w:val="28"/>
        </w:rPr>
      </w:pPr>
      <w:r w:rsidRPr="00C50329">
        <w:rPr>
          <w:szCs w:val="28"/>
        </w:rPr>
        <w:t>полученную за прошедший период информацию о реализации и (или) отказе от реализации указанных предложений.</w:t>
      </w:r>
    </w:p>
    <w:p w14:paraId="77238EB3" w14:textId="77777777" w:rsidR="00334CA7" w:rsidRPr="00C50329" w:rsidRDefault="00950875" w:rsidP="00986EF1">
      <w:pPr>
        <w:rPr>
          <w:szCs w:val="28"/>
        </w:rPr>
      </w:pPr>
      <w:r w:rsidRPr="00C50329">
        <w:rPr>
          <w:szCs w:val="28"/>
        </w:rPr>
        <w:t>Таблица 1 «Сведения о результатах контрольных и экспертно-аналитических мероприятий, в рамках которых проводился аудит в сфере закупок»;</w:t>
      </w:r>
    </w:p>
    <w:p w14:paraId="720F3D1B" w14:textId="261EC3BF" w:rsidR="00334CA7" w:rsidRPr="00986EF1" w:rsidRDefault="00950875" w:rsidP="00986EF1">
      <w:pPr>
        <w:rPr>
          <w:szCs w:val="28"/>
        </w:rPr>
      </w:pPr>
      <w:r w:rsidRPr="00C50329">
        <w:rPr>
          <w:szCs w:val="28"/>
        </w:rPr>
        <w:t xml:space="preserve">Таблица 2 «Сведения о результатах контрольных и экспертно-аналитических мероприятий в части проверок в части соблюдения законодательства о закупках товаров, работ, услуг отдельными видами юридических лиц (в соответствии с Федеральным законом от 18.07.2011 </w:t>
      </w:r>
      <w:r w:rsidRPr="00C50329">
        <w:rPr>
          <w:szCs w:val="28"/>
        </w:rPr>
        <w:br/>
        <w:t>№ 223-ФЗ «О закупках товаров, работ, услуг отдельными видами юридических лиц»)».</w:t>
      </w:r>
    </w:p>
    <w:sectPr w:rsidR="00334CA7" w:rsidRPr="00986EF1" w:rsidSect="008B11B8">
      <w:headerReference w:type="default" r:id="rId8"/>
      <w:footerReference w:type="default" r:id="rId9"/>
      <w:headerReference w:type="first" r:id="rId10"/>
      <w:pgSz w:w="11906" w:h="16838"/>
      <w:pgMar w:top="1134" w:right="851" w:bottom="1134" w:left="1418" w:header="709" w:footer="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4211" w14:textId="77777777" w:rsidR="00903165" w:rsidRDefault="00903165">
      <w:r>
        <w:separator/>
      </w:r>
    </w:p>
  </w:endnote>
  <w:endnote w:type="continuationSeparator" w:id="0">
    <w:p w14:paraId="5F4F28FB" w14:textId="77777777" w:rsidR="00903165" w:rsidRDefault="009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39B1" w14:textId="77777777" w:rsidR="008B11B8" w:rsidRDefault="008B11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BBB1" w14:textId="77777777" w:rsidR="00903165" w:rsidRDefault="00903165">
      <w:r>
        <w:separator/>
      </w:r>
    </w:p>
  </w:footnote>
  <w:footnote w:type="continuationSeparator" w:id="0">
    <w:p w14:paraId="266D58AE" w14:textId="77777777" w:rsidR="00903165" w:rsidRDefault="0090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69267"/>
      <w:docPartObj>
        <w:docPartGallery w:val="Page Numbers (Top of Page)"/>
        <w:docPartUnique/>
      </w:docPartObj>
    </w:sdtPr>
    <w:sdtContent>
      <w:p w14:paraId="4AC432C4" w14:textId="4F6F72BF" w:rsidR="008B11B8" w:rsidRDefault="008B11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9175E2" w14:textId="77777777" w:rsidR="003C1A1E" w:rsidRDefault="003C1A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576147"/>
      <w:docPartObj>
        <w:docPartGallery w:val="Page Numbers (Top of Page)"/>
        <w:docPartUnique/>
      </w:docPartObj>
    </w:sdtPr>
    <w:sdtContent>
      <w:p w14:paraId="5BE1860D" w14:textId="6A7B01F6" w:rsidR="008B11B8" w:rsidRDefault="008B11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5B9E13" w14:textId="77777777" w:rsidR="00334CA7" w:rsidRDefault="00334CA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C6A1" w14:textId="77777777" w:rsidR="00334CA7" w:rsidRDefault="00334C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DB1"/>
    <w:multiLevelType w:val="hybridMultilevel"/>
    <w:tmpl w:val="71D43A76"/>
    <w:lvl w:ilvl="0" w:tplc="1D468470">
      <w:start w:val="1"/>
      <w:numFmt w:val="decimal"/>
      <w:pStyle w:val="1"/>
      <w:suff w:val="space"/>
      <w:lvlText w:val="%1."/>
      <w:lvlJc w:val="left"/>
      <w:pPr>
        <w:ind w:left="432" w:hanging="432"/>
      </w:pPr>
    </w:lvl>
    <w:lvl w:ilvl="1" w:tplc="1E260D50">
      <w:start w:val="1"/>
      <w:numFmt w:val="none"/>
      <w:suff w:val="nothing"/>
      <w:lvlText w:val=""/>
      <w:lvlJc w:val="left"/>
      <w:pPr>
        <w:ind w:left="0" w:firstLine="0"/>
      </w:pPr>
    </w:lvl>
    <w:lvl w:ilvl="2" w:tplc="2892F1AE">
      <w:start w:val="1"/>
      <w:numFmt w:val="none"/>
      <w:suff w:val="nothing"/>
      <w:lvlText w:val=""/>
      <w:lvlJc w:val="left"/>
      <w:pPr>
        <w:ind w:left="0" w:firstLine="0"/>
      </w:pPr>
    </w:lvl>
    <w:lvl w:ilvl="3" w:tplc="21E6D2B2">
      <w:start w:val="1"/>
      <w:numFmt w:val="none"/>
      <w:suff w:val="nothing"/>
      <w:lvlText w:val=""/>
      <w:lvlJc w:val="left"/>
      <w:pPr>
        <w:ind w:left="0" w:firstLine="0"/>
      </w:pPr>
    </w:lvl>
    <w:lvl w:ilvl="4" w:tplc="7FCE5FBC">
      <w:start w:val="1"/>
      <w:numFmt w:val="none"/>
      <w:suff w:val="nothing"/>
      <w:lvlText w:val=""/>
      <w:lvlJc w:val="left"/>
      <w:pPr>
        <w:ind w:left="0" w:firstLine="0"/>
      </w:pPr>
    </w:lvl>
    <w:lvl w:ilvl="5" w:tplc="446659F2">
      <w:start w:val="1"/>
      <w:numFmt w:val="none"/>
      <w:suff w:val="nothing"/>
      <w:lvlText w:val=""/>
      <w:lvlJc w:val="left"/>
      <w:pPr>
        <w:ind w:left="0" w:firstLine="0"/>
      </w:pPr>
    </w:lvl>
    <w:lvl w:ilvl="6" w:tplc="F64E9D98">
      <w:start w:val="1"/>
      <w:numFmt w:val="none"/>
      <w:suff w:val="nothing"/>
      <w:lvlText w:val=""/>
      <w:lvlJc w:val="left"/>
      <w:pPr>
        <w:ind w:left="0" w:firstLine="0"/>
      </w:pPr>
    </w:lvl>
    <w:lvl w:ilvl="7" w:tplc="6282A9BE">
      <w:start w:val="1"/>
      <w:numFmt w:val="none"/>
      <w:suff w:val="nothing"/>
      <w:lvlText w:val=""/>
      <w:lvlJc w:val="left"/>
      <w:pPr>
        <w:ind w:left="0" w:firstLine="0"/>
      </w:pPr>
    </w:lvl>
    <w:lvl w:ilvl="8" w:tplc="6064684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9E57EE"/>
    <w:multiLevelType w:val="multilevel"/>
    <w:tmpl w:val="31F259C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D3434D"/>
    <w:multiLevelType w:val="multilevel"/>
    <w:tmpl w:val="B448AAF6"/>
    <w:lvl w:ilvl="0">
      <w:start w:val="2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3" w15:restartNumberingAfterBreak="0">
    <w:nsid w:val="12130AA9"/>
    <w:multiLevelType w:val="multilevel"/>
    <w:tmpl w:val="28021DE4"/>
    <w:lvl w:ilvl="0">
      <w:start w:val="4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Cs w:val="28"/>
      </w:rPr>
    </w:lvl>
  </w:abstractNum>
  <w:abstractNum w:abstractNumId="4" w15:restartNumberingAfterBreak="0">
    <w:nsid w:val="1B350369"/>
    <w:multiLevelType w:val="multilevel"/>
    <w:tmpl w:val="0A0854D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7157A72"/>
    <w:multiLevelType w:val="multilevel"/>
    <w:tmpl w:val="2F86954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9F422FB"/>
    <w:multiLevelType w:val="multilevel"/>
    <w:tmpl w:val="A21A54F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1A3AEA"/>
    <w:multiLevelType w:val="multilevel"/>
    <w:tmpl w:val="95AEA964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eastAsia="Calibri"/>
        <w:b w:val="0"/>
        <w:szCs w:val="28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FF0A35"/>
    <w:multiLevelType w:val="multilevel"/>
    <w:tmpl w:val="D6783D1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771A43"/>
    <w:multiLevelType w:val="multilevel"/>
    <w:tmpl w:val="0D1EA44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A52205A"/>
    <w:multiLevelType w:val="multilevel"/>
    <w:tmpl w:val="D3F02892"/>
    <w:lvl w:ilvl="0">
      <w:start w:val="1"/>
      <w:numFmt w:val="decimal"/>
      <w:lvlText w:val="%1."/>
      <w:lvlJc w:val="left"/>
      <w:pPr>
        <w:ind w:left="1069" w:hanging="360"/>
      </w:pPr>
      <w:rPr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Cs w:val="28"/>
      </w:rPr>
    </w:lvl>
  </w:abstractNum>
  <w:abstractNum w:abstractNumId="11" w15:restartNumberingAfterBreak="0">
    <w:nsid w:val="6EEE0082"/>
    <w:multiLevelType w:val="multilevel"/>
    <w:tmpl w:val="EF30CC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77A301E5"/>
    <w:multiLevelType w:val="multilevel"/>
    <w:tmpl w:val="D2524C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512456036">
    <w:abstractNumId w:val="0"/>
  </w:num>
  <w:num w:numId="2" w16cid:durableId="651567144">
    <w:abstractNumId w:val="2"/>
  </w:num>
  <w:num w:numId="3" w16cid:durableId="1745567502">
    <w:abstractNumId w:val="10"/>
  </w:num>
  <w:num w:numId="4" w16cid:durableId="1796948991">
    <w:abstractNumId w:val="3"/>
  </w:num>
  <w:num w:numId="5" w16cid:durableId="1785422790">
    <w:abstractNumId w:val="7"/>
  </w:num>
  <w:num w:numId="6" w16cid:durableId="1615672291">
    <w:abstractNumId w:val="11"/>
  </w:num>
  <w:num w:numId="7" w16cid:durableId="746923075">
    <w:abstractNumId w:val="12"/>
  </w:num>
  <w:num w:numId="8" w16cid:durableId="233786131">
    <w:abstractNumId w:val="6"/>
  </w:num>
  <w:num w:numId="9" w16cid:durableId="1942564113">
    <w:abstractNumId w:val="1"/>
  </w:num>
  <w:num w:numId="10" w16cid:durableId="1689600700">
    <w:abstractNumId w:val="8"/>
  </w:num>
  <w:num w:numId="11" w16cid:durableId="1085372678">
    <w:abstractNumId w:val="5"/>
  </w:num>
  <w:num w:numId="12" w16cid:durableId="1151486214">
    <w:abstractNumId w:val="9"/>
  </w:num>
  <w:num w:numId="13" w16cid:durableId="694161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A7"/>
    <w:rsid w:val="000449AF"/>
    <w:rsid w:val="00047CE6"/>
    <w:rsid w:val="00047FE3"/>
    <w:rsid w:val="00066824"/>
    <w:rsid w:val="000A4100"/>
    <w:rsid w:val="000C18B7"/>
    <w:rsid w:val="001500D7"/>
    <w:rsid w:val="00170E6A"/>
    <w:rsid w:val="001A6FE4"/>
    <w:rsid w:val="002160B9"/>
    <w:rsid w:val="002771D2"/>
    <w:rsid w:val="002C0F75"/>
    <w:rsid w:val="00334CA7"/>
    <w:rsid w:val="00344D93"/>
    <w:rsid w:val="003716C0"/>
    <w:rsid w:val="0038560B"/>
    <w:rsid w:val="003C1A1E"/>
    <w:rsid w:val="00413CF1"/>
    <w:rsid w:val="0042355D"/>
    <w:rsid w:val="004A3F90"/>
    <w:rsid w:val="004F0970"/>
    <w:rsid w:val="004F3E69"/>
    <w:rsid w:val="0052565D"/>
    <w:rsid w:val="00533D73"/>
    <w:rsid w:val="00575E18"/>
    <w:rsid w:val="005939DC"/>
    <w:rsid w:val="005A0100"/>
    <w:rsid w:val="005E08B9"/>
    <w:rsid w:val="006148DF"/>
    <w:rsid w:val="0069381B"/>
    <w:rsid w:val="006D072B"/>
    <w:rsid w:val="006F703B"/>
    <w:rsid w:val="0071580B"/>
    <w:rsid w:val="007360B6"/>
    <w:rsid w:val="00750D11"/>
    <w:rsid w:val="007861BE"/>
    <w:rsid w:val="008218D6"/>
    <w:rsid w:val="008325A8"/>
    <w:rsid w:val="00847DF5"/>
    <w:rsid w:val="008A2FE1"/>
    <w:rsid w:val="008B11B8"/>
    <w:rsid w:val="00903165"/>
    <w:rsid w:val="0092299C"/>
    <w:rsid w:val="00923820"/>
    <w:rsid w:val="009408F4"/>
    <w:rsid w:val="00950875"/>
    <w:rsid w:val="00965ACE"/>
    <w:rsid w:val="009715B6"/>
    <w:rsid w:val="00986EF1"/>
    <w:rsid w:val="009932BE"/>
    <w:rsid w:val="009A417B"/>
    <w:rsid w:val="009B17C9"/>
    <w:rsid w:val="00A420F9"/>
    <w:rsid w:val="00A47234"/>
    <w:rsid w:val="00A521C8"/>
    <w:rsid w:val="00A9759E"/>
    <w:rsid w:val="00AB335B"/>
    <w:rsid w:val="00C22914"/>
    <w:rsid w:val="00C374FF"/>
    <w:rsid w:val="00C50329"/>
    <w:rsid w:val="00C82565"/>
    <w:rsid w:val="00C83A07"/>
    <w:rsid w:val="00D91EE1"/>
    <w:rsid w:val="00DD051E"/>
    <w:rsid w:val="00E130DD"/>
    <w:rsid w:val="00E93431"/>
    <w:rsid w:val="00E942D1"/>
    <w:rsid w:val="00EB15B2"/>
    <w:rsid w:val="00F034D2"/>
    <w:rsid w:val="00F139FB"/>
    <w:rsid w:val="00F22407"/>
    <w:rsid w:val="00F431CB"/>
    <w:rsid w:val="00F5384C"/>
    <w:rsid w:val="00F72ED3"/>
    <w:rsid w:val="00F81F6A"/>
    <w:rsid w:val="00F84F0F"/>
    <w:rsid w:val="00FF1407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6E1E"/>
  <w15:docId w15:val="{A0B1DE7D-56A5-4A2E-B396-B1943928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120" w:after="6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Cs w:val="28"/>
    </w:rPr>
  </w:style>
  <w:style w:type="character" w:customStyle="1" w:styleId="WW8Num2z0">
    <w:name w:val="WW8Num2z0"/>
    <w:qFormat/>
    <w:rPr>
      <w:szCs w:val="28"/>
    </w:rPr>
  </w:style>
  <w:style w:type="character" w:customStyle="1" w:styleId="WW8Num3z0">
    <w:name w:val="WW8Num3z0"/>
    <w:qFormat/>
    <w:rPr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eastAsia="Calibri"/>
      <w:b w:val="0"/>
      <w:szCs w:val="28"/>
    </w:rPr>
  </w:style>
  <w:style w:type="character" w:customStyle="1" w:styleId="af3">
    <w:name w:val="Верхний колонтитул Знак"/>
    <w:uiPriority w:val="99"/>
    <w:qFormat/>
    <w:rPr>
      <w:rFonts w:ascii="Times New Roman" w:hAnsi="Times New Roman" w:cs="Times New Roman"/>
      <w:sz w:val="28"/>
    </w:rPr>
  </w:style>
  <w:style w:type="character" w:customStyle="1" w:styleId="af4">
    <w:name w:val="Нижний колонтитул Знак"/>
    <w:uiPriority w:val="99"/>
    <w:qFormat/>
    <w:rPr>
      <w:rFonts w:ascii="Times New Roman" w:hAnsi="Times New Roman" w:cs="Times New Roman"/>
      <w:sz w:val="28"/>
    </w:rPr>
  </w:style>
  <w:style w:type="character" w:styleId="af5">
    <w:name w:val="annotation reference"/>
    <w:qFormat/>
    <w:rPr>
      <w:rFonts w:cs="Times New Roman"/>
      <w:sz w:val="16"/>
      <w:szCs w:val="16"/>
    </w:rPr>
  </w:style>
  <w:style w:type="character" w:customStyle="1" w:styleId="af6">
    <w:name w:val="Текст примечания Знак"/>
    <w:qFormat/>
    <w:rPr>
      <w:rFonts w:ascii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styleId="af9">
    <w:name w:val="page number"/>
    <w:basedOn w:val="a0"/>
  </w:style>
  <w:style w:type="character" w:customStyle="1" w:styleId="afa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2"/>
    </w:rPr>
  </w:style>
  <w:style w:type="character" w:styleId="afc">
    <w:name w:val="Emphasis"/>
    <w:qFormat/>
    <w:rPr>
      <w:rFonts w:ascii="Times New Roman" w:hAnsi="Times New Roman" w:cs="Times New Roman"/>
      <w:sz w:val="28"/>
      <w:szCs w:val="28"/>
    </w:rPr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2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afd">
    <w:name w:val="Текст сноски Знак"/>
    <w:qFormat/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e">
    <w:name w:val="Основной текст Знак"/>
    <w:qFormat/>
    <w:rPr>
      <w:rFonts w:ascii="Times New Roman" w:eastAsia="Times New Roman" w:hAnsi="Times New Roman" w:cs="Times New Roman"/>
      <w:sz w:val="28"/>
      <w:szCs w:val="22"/>
    </w:rPr>
  </w:style>
  <w:style w:type="character" w:customStyle="1" w:styleId="aff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16">
    <w:name w:val="Основной текст1"/>
    <w:qFormat/>
    <w:rPr>
      <w:rFonts w:ascii="Times New Roman" w:eastAsia="Times New Roman" w:hAnsi="Times New Roman" w:cs="Times New Roman"/>
      <w:color w:val="000000"/>
      <w:spacing w:val="1"/>
      <w:sz w:val="24"/>
      <w:szCs w:val="24"/>
      <w:lang w:bidi="ru-RU"/>
    </w:rPr>
  </w:style>
  <w:style w:type="character" w:customStyle="1" w:styleId="aff0">
    <w:name w:val="Текст концевой сноски Знак"/>
    <w:qFormat/>
    <w:rPr>
      <w:rFonts w:ascii="Times New Roman" w:eastAsia="Times New Roman" w:hAnsi="Times New Roman" w:cs="Times New Roma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ff1"/>
    <w:qFormat/>
    <w:pPr>
      <w:ind w:firstLine="0"/>
      <w:jc w:val="center"/>
    </w:pPr>
    <w:rPr>
      <w:szCs w:val="20"/>
    </w:rPr>
  </w:style>
  <w:style w:type="paragraph" w:styleId="aff1">
    <w:name w:val="Body Text"/>
    <w:basedOn w:val="a"/>
    <w:pPr>
      <w:spacing w:after="120"/>
    </w:pPr>
  </w:style>
  <w:style w:type="paragraph" w:styleId="aff2">
    <w:name w:val="List"/>
    <w:basedOn w:val="aff1"/>
  </w:style>
  <w:style w:type="paragraph" w:styleId="af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link w:val="10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ff4">
    <w:name w:val="List Paragraph"/>
    <w:basedOn w:val="a"/>
    <w:qFormat/>
    <w:pPr>
      <w:tabs>
        <w:tab w:val="left" w:pos="1276"/>
      </w:tabs>
    </w:pPr>
    <w:rPr>
      <w:szCs w:val="28"/>
    </w:rPr>
  </w:style>
  <w:style w:type="paragraph" w:styleId="aff5">
    <w:name w:val="annotation text"/>
    <w:basedOn w:val="a"/>
    <w:qFormat/>
    <w:rPr>
      <w:sz w:val="20"/>
      <w:szCs w:val="20"/>
    </w:rPr>
  </w:style>
  <w:style w:type="paragraph" w:styleId="aff6">
    <w:name w:val="annotation subject"/>
    <w:basedOn w:val="aff5"/>
    <w:next w:val="aff5"/>
    <w:qFormat/>
    <w:rPr>
      <w:b/>
      <w:bCs/>
    </w:rPr>
  </w:style>
  <w:style w:type="paragraph" w:styleId="aff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7">
    <w:name w:val="Знак1"/>
    <w:basedOn w:val="a"/>
    <w:qFormat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25">
    <w:name w:val="Body Text Indent 2"/>
    <w:basedOn w:val="a"/>
    <w:qFormat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18">
    <w:name w:val="toc 1"/>
    <w:basedOn w:val="a"/>
    <w:next w:val="a"/>
    <w:pPr>
      <w:tabs>
        <w:tab w:val="left" w:pos="284"/>
        <w:tab w:val="left" w:pos="9639"/>
      </w:tabs>
      <w:spacing w:line="360" w:lineRule="auto"/>
      <w:ind w:left="426" w:right="565" w:hanging="426"/>
    </w:pPr>
    <w:rPr>
      <w:lang w:val="en-US" w:eastAsia="en-US"/>
    </w:rPr>
  </w:style>
  <w:style w:type="paragraph" w:styleId="aff8">
    <w:name w:val="Normal (Web)"/>
    <w:basedOn w:val="a"/>
    <w:qFormat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9">
    <w:name w:val="Body Text Indent"/>
    <w:basedOn w:val="a"/>
    <w:pPr>
      <w:spacing w:after="120"/>
      <w:ind w:left="283"/>
    </w:pPr>
  </w:style>
  <w:style w:type="paragraph" w:styleId="ae">
    <w:name w:val="footnote text"/>
    <w:basedOn w:val="a"/>
    <w:link w:val="13"/>
    <w:pPr>
      <w:ind w:firstLine="0"/>
      <w:jc w:val="left"/>
    </w:pPr>
    <w:rPr>
      <w:sz w:val="20"/>
      <w:szCs w:val="24"/>
      <w:lang w:val="en-US"/>
    </w:rPr>
  </w:style>
  <w:style w:type="paragraph" w:styleId="affa">
    <w:name w:val="TOC Heading"/>
    <w:basedOn w:val="1"/>
    <w:next w:val="a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color w:val="365F91"/>
    </w:rPr>
  </w:style>
  <w:style w:type="paragraph" w:customStyle="1" w:styleId="Default">
    <w:name w:val="Default"/>
    <w:qFormat/>
    <w:rPr>
      <w:rFonts w:eastAsia="Calibri" w:cs="Times New Roman"/>
      <w:color w:val="000000"/>
      <w:lang w:val="ru-RU" w:bidi="ar-SA"/>
    </w:rPr>
  </w:style>
  <w:style w:type="paragraph" w:styleId="af0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6391</Words>
  <Characters>36432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42738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КСП-Морозова М.Н.</cp:lastModifiedBy>
  <cp:revision>41</cp:revision>
  <dcterms:created xsi:type="dcterms:W3CDTF">2022-12-27T12:39:00Z</dcterms:created>
  <dcterms:modified xsi:type="dcterms:W3CDTF">2023-01-17T06:40:00Z</dcterms:modified>
  <dc:language>en-US</dc:language>
</cp:coreProperties>
</file>