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18E0E" w14:textId="77777777" w:rsidR="003346E5" w:rsidRPr="00A16BB6" w:rsidRDefault="003346E5" w:rsidP="003346E5">
      <w:pPr>
        <w:shd w:val="clear" w:color="auto" w:fill="FFFFFF"/>
        <w:spacing w:line="240" w:lineRule="auto"/>
        <w:ind w:firstLine="0"/>
        <w:jc w:val="center"/>
        <w:rPr>
          <w:b/>
          <w:szCs w:val="28"/>
        </w:rPr>
      </w:pPr>
      <w:r w:rsidRPr="00A16BB6">
        <w:rPr>
          <w:b/>
          <w:szCs w:val="28"/>
        </w:rPr>
        <w:t xml:space="preserve">КОНТРОЛЬНО-СЧЕТНАЯ ПАЛАТА </w:t>
      </w:r>
    </w:p>
    <w:p w14:paraId="6B93A7DE" w14:textId="77777777" w:rsidR="003346E5" w:rsidRDefault="003346E5" w:rsidP="003346E5">
      <w:pPr>
        <w:spacing w:line="240" w:lineRule="auto"/>
        <w:jc w:val="center"/>
        <w:rPr>
          <w:b/>
          <w:caps/>
          <w:sz w:val="30"/>
          <w:szCs w:val="30"/>
        </w:rPr>
      </w:pPr>
      <w:r>
        <w:rPr>
          <w:b/>
          <w:caps/>
          <w:sz w:val="30"/>
          <w:szCs w:val="30"/>
        </w:rPr>
        <w:t xml:space="preserve">муниципального образования </w:t>
      </w:r>
    </w:p>
    <w:p w14:paraId="1A9BE85C" w14:textId="77777777" w:rsidR="003346E5" w:rsidRDefault="003346E5" w:rsidP="003346E5">
      <w:pPr>
        <w:spacing w:line="240" w:lineRule="auto"/>
        <w:jc w:val="center"/>
        <w:rPr>
          <w:rFonts w:eastAsia="Calibri"/>
          <w:b/>
          <w:caps/>
          <w:sz w:val="30"/>
          <w:szCs w:val="30"/>
        </w:rPr>
      </w:pPr>
      <w:r>
        <w:rPr>
          <w:b/>
          <w:caps/>
          <w:sz w:val="30"/>
          <w:szCs w:val="30"/>
        </w:rPr>
        <w:t xml:space="preserve">Сосновоборский городСКОй ОКРУГ </w:t>
      </w:r>
    </w:p>
    <w:p w14:paraId="6A2DDCDF" w14:textId="77777777" w:rsidR="003346E5" w:rsidRDefault="003346E5" w:rsidP="003346E5">
      <w:pPr>
        <w:spacing w:line="240" w:lineRule="auto"/>
        <w:jc w:val="center"/>
        <w:rPr>
          <w:b/>
          <w:sz w:val="30"/>
          <w:szCs w:val="30"/>
        </w:rPr>
      </w:pPr>
      <w:r>
        <w:rPr>
          <w:b/>
          <w:sz w:val="30"/>
          <w:szCs w:val="30"/>
        </w:rPr>
        <w:t>ЛЕНИНГРАДСКОЙ ОБЛАСТИ</w:t>
      </w:r>
      <w:r>
        <w:rPr>
          <w:b/>
          <w:szCs w:val="28"/>
        </w:rPr>
        <w:t xml:space="preserve">  </w:t>
      </w:r>
    </w:p>
    <w:p w14:paraId="7C7F53D7" w14:textId="77777777" w:rsidR="003346E5" w:rsidRDefault="003346E5" w:rsidP="003346E5">
      <w:pPr>
        <w:jc w:val="center"/>
        <w:rPr>
          <w:b/>
          <w:sz w:val="30"/>
          <w:szCs w:val="30"/>
        </w:rPr>
      </w:pPr>
    </w:p>
    <w:p w14:paraId="69109C20" w14:textId="77777777" w:rsidR="003D474C" w:rsidRPr="005F63E0" w:rsidRDefault="003D474C" w:rsidP="009C0536">
      <w:pPr>
        <w:spacing w:line="240" w:lineRule="auto"/>
        <w:ind w:hanging="5"/>
        <w:jc w:val="center"/>
        <w:rPr>
          <w:szCs w:val="28"/>
        </w:rPr>
      </w:pPr>
    </w:p>
    <w:p w14:paraId="3741511D" w14:textId="77777777" w:rsidR="003D474C" w:rsidRPr="005F63E0" w:rsidRDefault="003D474C" w:rsidP="009C0536">
      <w:pPr>
        <w:spacing w:line="240" w:lineRule="auto"/>
        <w:ind w:hanging="5"/>
        <w:jc w:val="center"/>
        <w:rPr>
          <w:szCs w:val="28"/>
        </w:rPr>
      </w:pPr>
    </w:p>
    <w:p w14:paraId="70EB1201" w14:textId="77777777" w:rsidR="00200334" w:rsidRDefault="00200334" w:rsidP="009C0536">
      <w:pPr>
        <w:spacing w:line="240" w:lineRule="auto"/>
        <w:ind w:firstLine="0"/>
        <w:jc w:val="center"/>
        <w:rPr>
          <w:szCs w:val="28"/>
        </w:rPr>
      </w:pPr>
    </w:p>
    <w:p w14:paraId="051E966B" w14:textId="77777777" w:rsidR="00533153" w:rsidRPr="00375909" w:rsidRDefault="003D474C" w:rsidP="009C0536">
      <w:pPr>
        <w:spacing w:line="240" w:lineRule="auto"/>
        <w:ind w:left="-284" w:firstLine="0"/>
        <w:jc w:val="center"/>
        <w:rPr>
          <w:b/>
          <w:szCs w:val="28"/>
        </w:rPr>
      </w:pPr>
      <w:r w:rsidRPr="00375909">
        <w:rPr>
          <w:b/>
          <w:szCs w:val="28"/>
        </w:rPr>
        <w:t xml:space="preserve">СТАНДАРТ </w:t>
      </w:r>
    </w:p>
    <w:p w14:paraId="017D49A3" w14:textId="77777777" w:rsidR="003D474C" w:rsidRPr="00375909" w:rsidRDefault="003D474C" w:rsidP="009C0536">
      <w:pPr>
        <w:spacing w:line="240" w:lineRule="auto"/>
        <w:ind w:left="-284" w:firstLine="0"/>
        <w:jc w:val="center"/>
        <w:rPr>
          <w:b/>
          <w:szCs w:val="28"/>
        </w:rPr>
      </w:pPr>
      <w:r w:rsidRPr="00375909">
        <w:rPr>
          <w:b/>
          <w:szCs w:val="28"/>
        </w:rPr>
        <w:t>ВНЕШНЕГО МУНИЦИПАЛЬНОГО ФИНАНСОВОГО КОНТРОЛЯ</w:t>
      </w:r>
    </w:p>
    <w:p w14:paraId="3E7E9F9F" w14:textId="77777777" w:rsidR="00A16BB6" w:rsidRPr="00375909" w:rsidRDefault="00A16BB6" w:rsidP="009C0536">
      <w:pPr>
        <w:spacing w:line="240" w:lineRule="auto"/>
        <w:ind w:firstLine="0"/>
        <w:jc w:val="center"/>
        <w:rPr>
          <w:b/>
          <w:szCs w:val="28"/>
        </w:rPr>
      </w:pPr>
    </w:p>
    <w:p w14:paraId="175FDC2B" w14:textId="126EBF36" w:rsidR="00AB2822" w:rsidRDefault="00AB2822" w:rsidP="009C0536">
      <w:pPr>
        <w:spacing w:line="240" w:lineRule="auto"/>
        <w:ind w:firstLine="0"/>
        <w:jc w:val="center"/>
        <w:rPr>
          <w:b/>
          <w:szCs w:val="28"/>
        </w:rPr>
      </w:pPr>
    </w:p>
    <w:p w14:paraId="3DAA43F9" w14:textId="47FE7AA1" w:rsidR="00BE6A02" w:rsidRDefault="00BE6A02" w:rsidP="009C0536">
      <w:pPr>
        <w:spacing w:line="240" w:lineRule="auto"/>
        <w:ind w:firstLine="0"/>
        <w:jc w:val="center"/>
        <w:rPr>
          <w:b/>
          <w:szCs w:val="28"/>
        </w:rPr>
      </w:pPr>
    </w:p>
    <w:p w14:paraId="08B33DCB" w14:textId="77777777" w:rsidR="00BE6A02" w:rsidRPr="005F63E0" w:rsidRDefault="00BE6A02" w:rsidP="009C0536">
      <w:pPr>
        <w:spacing w:line="240" w:lineRule="auto"/>
        <w:ind w:firstLine="0"/>
        <w:jc w:val="center"/>
        <w:rPr>
          <w:b/>
          <w:szCs w:val="28"/>
        </w:rPr>
      </w:pPr>
    </w:p>
    <w:p w14:paraId="538E2BD8" w14:textId="40BB6D8C" w:rsidR="00E24F1F" w:rsidRPr="003346E5" w:rsidRDefault="003D474C" w:rsidP="005C21E1">
      <w:pPr>
        <w:spacing w:line="240" w:lineRule="auto"/>
        <w:ind w:firstLine="0"/>
        <w:jc w:val="center"/>
        <w:rPr>
          <w:b/>
          <w:szCs w:val="28"/>
        </w:rPr>
      </w:pPr>
      <w:r w:rsidRPr="003346E5">
        <w:rPr>
          <w:b/>
          <w:szCs w:val="28"/>
        </w:rPr>
        <w:t>«</w:t>
      </w:r>
      <w:r w:rsidR="005C21E1" w:rsidRPr="003346E5">
        <w:rPr>
          <w:b/>
          <w:szCs w:val="28"/>
        </w:rPr>
        <w:t xml:space="preserve">ПОРЯДОК ВЫЯВЛЕНИЯ КОНТРОЛЬНО-СЧЕТНОЙ ПАЛАТОЙ </w:t>
      </w:r>
      <w:r w:rsidR="003346E5" w:rsidRPr="003346E5">
        <w:rPr>
          <w:b/>
          <w:caps/>
          <w:szCs w:val="28"/>
        </w:rPr>
        <w:t xml:space="preserve">Сосновоборского </w:t>
      </w:r>
      <w:r w:rsidR="005C21E1" w:rsidRPr="003346E5">
        <w:rPr>
          <w:b/>
          <w:szCs w:val="28"/>
        </w:rPr>
        <w:t xml:space="preserve">ГОРОДСКОГО ОКРУГА КОРРУПЦИОННЫХ ФАКТОВ В ДЕЯТЕЛЬНОСТИ ОРГАНОВ МЕСТНОГО САМОУПРАВЛЕНИЯ </w:t>
      </w:r>
      <w:r w:rsidR="003346E5" w:rsidRPr="003346E5">
        <w:rPr>
          <w:b/>
          <w:szCs w:val="28"/>
        </w:rPr>
        <w:t>МУНИЦИПАЛЬНОГО ОБРАЗОВАНИЯ</w:t>
      </w:r>
      <w:r w:rsidR="003346E5" w:rsidRPr="003346E5">
        <w:rPr>
          <w:b/>
          <w:caps/>
          <w:szCs w:val="28"/>
        </w:rPr>
        <w:t xml:space="preserve"> Сосновоборский </w:t>
      </w:r>
      <w:r w:rsidR="003346E5" w:rsidRPr="003346E5">
        <w:rPr>
          <w:b/>
          <w:szCs w:val="28"/>
        </w:rPr>
        <w:t>ГОРОДСКОЙ ОКРУГ ЛЕНИНГРАДСКОЙ ОБЛАСТИ</w:t>
      </w:r>
      <w:r w:rsidR="005C21E1" w:rsidRPr="003346E5">
        <w:rPr>
          <w:b/>
          <w:szCs w:val="28"/>
        </w:rPr>
        <w:t xml:space="preserve">, МУНИЦИПАЛЬНЫХ УЧРЕЖДЕНИЙ И ИХ ДОЛЖНОСТНЫХ ЛИЦ» </w:t>
      </w:r>
    </w:p>
    <w:p w14:paraId="1034EF96" w14:textId="77777777" w:rsidR="00825E53" w:rsidRPr="003346E5" w:rsidRDefault="00825E53" w:rsidP="009C0536">
      <w:pPr>
        <w:spacing w:line="240" w:lineRule="auto"/>
        <w:ind w:firstLine="0"/>
        <w:jc w:val="center"/>
        <w:rPr>
          <w:b/>
          <w:szCs w:val="28"/>
        </w:rPr>
      </w:pPr>
    </w:p>
    <w:p w14:paraId="18311BC0" w14:textId="77777777" w:rsidR="00DE2B74" w:rsidRDefault="00DE2B74" w:rsidP="00DE2B74">
      <w:pPr>
        <w:ind w:left="-567"/>
        <w:contextualSpacing/>
        <w:jc w:val="center"/>
        <w:rPr>
          <w:szCs w:val="28"/>
        </w:rPr>
      </w:pPr>
    </w:p>
    <w:p w14:paraId="2F025B8F" w14:textId="77777777" w:rsidR="00DE2B74" w:rsidRDefault="00DE2B74" w:rsidP="00DE2B74">
      <w:pPr>
        <w:ind w:left="-567"/>
        <w:contextualSpacing/>
        <w:jc w:val="center"/>
        <w:rPr>
          <w:b/>
          <w:sz w:val="32"/>
          <w:szCs w:val="32"/>
        </w:rPr>
      </w:pPr>
    </w:p>
    <w:p w14:paraId="087F4961" w14:textId="77777777" w:rsidR="00DE2B74" w:rsidRDefault="00DE2B74" w:rsidP="00DE2B74">
      <w:pPr>
        <w:ind w:left="-567"/>
        <w:contextualSpacing/>
        <w:jc w:val="center"/>
        <w:rPr>
          <w:b/>
          <w:sz w:val="32"/>
          <w:szCs w:val="32"/>
        </w:rPr>
      </w:pPr>
    </w:p>
    <w:p w14:paraId="162ECC35" w14:textId="77777777" w:rsidR="00DE2B74" w:rsidRDefault="00DE2B74" w:rsidP="00DE2B74">
      <w:pPr>
        <w:ind w:left="-567"/>
        <w:contextualSpacing/>
        <w:jc w:val="center"/>
        <w:rPr>
          <w:b/>
          <w:sz w:val="32"/>
          <w:szCs w:val="32"/>
        </w:rPr>
      </w:pPr>
    </w:p>
    <w:p w14:paraId="238B1B84" w14:textId="2BC819A9" w:rsidR="005F39C9" w:rsidRPr="00FA7F7E" w:rsidRDefault="005F39C9" w:rsidP="004F3041">
      <w:pPr>
        <w:spacing w:line="240" w:lineRule="auto"/>
        <w:ind w:firstLine="0"/>
        <w:jc w:val="right"/>
        <w:rPr>
          <w:szCs w:val="28"/>
        </w:rPr>
      </w:pPr>
      <w:r w:rsidRPr="00FA7F7E">
        <w:rPr>
          <w:szCs w:val="28"/>
        </w:rPr>
        <w:t>Утвержден</w:t>
      </w:r>
    </w:p>
    <w:p w14:paraId="2AAB6003" w14:textId="77777777" w:rsidR="005F39C9" w:rsidRPr="00FA7F7E" w:rsidRDefault="005F39C9" w:rsidP="004F3041">
      <w:pPr>
        <w:spacing w:line="240" w:lineRule="auto"/>
        <w:ind w:firstLine="0"/>
        <w:jc w:val="right"/>
        <w:rPr>
          <w:szCs w:val="28"/>
        </w:rPr>
      </w:pPr>
      <w:r>
        <w:rPr>
          <w:szCs w:val="28"/>
        </w:rPr>
        <w:t>приказом</w:t>
      </w:r>
    </w:p>
    <w:p w14:paraId="0B8F0A64" w14:textId="77777777" w:rsidR="005F39C9" w:rsidRDefault="005F39C9" w:rsidP="004F3041">
      <w:pPr>
        <w:spacing w:line="240" w:lineRule="auto"/>
        <w:ind w:firstLine="0"/>
        <w:jc w:val="right"/>
        <w:rPr>
          <w:szCs w:val="28"/>
        </w:rPr>
      </w:pPr>
      <w:r>
        <w:rPr>
          <w:szCs w:val="28"/>
        </w:rPr>
        <w:t>Контрольно-счетной палаты</w:t>
      </w:r>
    </w:p>
    <w:p w14:paraId="098E53C1" w14:textId="77777777" w:rsidR="005F39C9" w:rsidRDefault="005F39C9" w:rsidP="004F3041">
      <w:pPr>
        <w:spacing w:line="240" w:lineRule="auto"/>
        <w:ind w:firstLine="0"/>
        <w:jc w:val="right"/>
        <w:rPr>
          <w:szCs w:val="28"/>
        </w:rPr>
      </w:pPr>
      <w:r>
        <w:rPr>
          <w:szCs w:val="28"/>
        </w:rPr>
        <w:t>Муниципального образования</w:t>
      </w:r>
    </w:p>
    <w:p w14:paraId="342FDA25" w14:textId="77777777" w:rsidR="005F39C9" w:rsidRDefault="005F39C9" w:rsidP="004F3041">
      <w:pPr>
        <w:spacing w:line="240" w:lineRule="auto"/>
        <w:ind w:firstLine="0"/>
        <w:jc w:val="right"/>
        <w:rPr>
          <w:szCs w:val="28"/>
        </w:rPr>
      </w:pPr>
      <w:r>
        <w:rPr>
          <w:szCs w:val="28"/>
        </w:rPr>
        <w:t xml:space="preserve"> Сосновоборский городской округ</w:t>
      </w:r>
    </w:p>
    <w:p w14:paraId="2AD09EC6" w14:textId="77777777" w:rsidR="005F39C9" w:rsidRPr="00FA7F7E" w:rsidRDefault="005F39C9" w:rsidP="004F3041">
      <w:pPr>
        <w:spacing w:line="240" w:lineRule="auto"/>
        <w:ind w:firstLine="0"/>
        <w:jc w:val="right"/>
        <w:rPr>
          <w:szCs w:val="28"/>
        </w:rPr>
      </w:pPr>
      <w:r>
        <w:rPr>
          <w:szCs w:val="28"/>
        </w:rPr>
        <w:t>Ленинградской области</w:t>
      </w:r>
    </w:p>
    <w:p w14:paraId="2067E9E6" w14:textId="77777777" w:rsidR="005F39C9" w:rsidRDefault="005F39C9" w:rsidP="004F3041">
      <w:pPr>
        <w:spacing w:line="240" w:lineRule="auto"/>
        <w:ind w:firstLine="0"/>
        <w:jc w:val="right"/>
        <w:rPr>
          <w:szCs w:val="28"/>
        </w:rPr>
      </w:pPr>
      <w:r w:rsidRPr="001117AE">
        <w:rPr>
          <w:szCs w:val="28"/>
        </w:rPr>
        <w:t>от 29.12.2022 г. № 23/01-04</w:t>
      </w:r>
      <w:r w:rsidRPr="00FA7F7E">
        <w:rPr>
          <w:szCs w:val="28"/>
        </w:rPr>
        <w:t> </w:t>
      </w:r>
    </w:p>
    <w:p w14:paraId="4D84D979" w14:textId="77777777" w:rsidR="005F39C9" w:rsidRDefault="005F39C9" w:rsidP="004F3041">
      <w:pPr>
        <w:spacing w:line="240" w:lineRule="auto"/>
        <w:ind w:firstLine="0"/>
        <w:jc w:val="right"/>
        <w:rPr>
          <w:szCs w:val="28"/>
        </w:rPr>
      </w:pPr>
    </w:p>
    <w:p w14:paraId="7C97C448" w14:textId="77777777" w:rsidR="005F39C9" w:rsidRPr="00EA2445" w:rsidRDefault="005F39C9" w:rsidP="004F3041">
      <w:pPr>
        <w:spacing w:line="240" w:lineRule="auto"/>
        <w:ind w:firstLine="0"/>
        <w:jc w:val="center"/>
        <w:rPr>
          <w:szCs w:val="28"/>
        </w:rPr>
      </w:pPr>
      <w:r>
        <w:rPr>
          <w:szCs w:val="28"/>
        </w:rPr>
        <w:t>Начало действия Стандарта 01.01.2023г.</w:t>
      </w:r>
    </w:p>
    <w:p w14:paraId="6551E960" w14:textId="77777777" w:rsidR="005F39C9" w:rsidRDefault="005F39C9" w:rsidP="004F3041">
      <w:pPr>
        <w:spacing w:line="240" w:lineRule="auto"/>
        <w:ind w:firstLine="0"/>
        <w:rPr>
          <w:szCs w:val="28"/>
        </w:rPr>
      </w:pPr>
    </w:p>
    <w:p w14:paraId="12730562" w14:textId="77777777" w:rsidR="005F39C9" w:rsidRDefault="005F39C9" w:rsidP="004F3041">
      <w:pPr>
        <w:spacing w:line="240" w:lineRule="auto"/>
        <w:ind w:firstLine="0"/>
        <w:rPr>
          <w:szCs w:val="28"/>
        </w:rPr>
      </w:pPr>
    </w:p>
    <w:p w14:paraId="61A23D97" w14:textId="77777777" w:rsidR="005F39C9" w:rsidRDefault="005F39C9" w:rsidP="004F3041">
      <w:pPr>
        <w:spacing w:line="240" w:lineRule="auto"/>
        <w:ind w:firstLine="0"/>
        <w:rPr>
          <w:szCs w:val="28"/>
        </w:rPr>
      </w:pPr>
    </w:p>
    <w:p w14:paraId="2821C484" w14:textId="77777777" w:rsidR="005F39C9" w:rsidRDefault="005F39C9" w:rsidP="004F3041">
      <w:pPr>
        <w:spacing w:line="240" w:lineRule="auto"/>
        <w:ind w:firstLine="0"/>
        <w:rPr>
          <w:szCs w:val="28"/>
        </w:rPr>
      </w:pPr>
    </w:p>
    <w:p w14:paraId="327CBCB1" w14:textId="77777777" w:rsidR="005F39C9" w:rsidRPr="00EA2445" w:rsidRDefault="005F39C9" w:rsidP="004F3041">
      <w:pPr>
        <w:spacing w:line="240" w:lineRule="auto"/>
        <w:ind w:firstLine="0"/>
        <w:rPr>
          <w:szCs w:val="28"/>
        </w:rPr>
      </w:pPr>
    </w:p>
    <w:p w14:paraId="765FA9BD" w14:textId="53AE64CC" w:rsidR="005F39C9" w:rsidRDefault="005F39C9" w:rsidP="005F39C9">
      <w:pPr>
        <w:spacing w:line="240" w:lineRule="auto"/>
        <w:ind w:firstLine="0"/>
        <w:jc w:val="center"/>
        <w:rPr>
          <w:szCs w:val="28"/>
        </w:rPr>
      </w:pPr>
      <w:r>
        <w:rPr>
          <w:szCs w:val="28"/>
        </w:rPr>
        <w:t>2023</w:t>
      </w:r>
    </w:p>
    <w:p w14:paraId="645DC93D" w14:textId="77777777" w:rsidR="005F39C9" w:rsidRDefault="005F39C9" w:rsidP="005F39C9">
      <w:pPr>
        <w:spacing w:line="240" w:lineRule="auto"/>
        <w:ind w:firstLine="0"/>
        <w:jc w:val="center"/>
        <w:rPr>
          <w:szCs w:val="28"/>
        </w:rPr>
      </w:pPr>
    </w:p>
    <w:tbl>
      <w:tblPr>
        <w:tblW w:w="0" w:type="auto"/>
        <w:tblLook w:val="04A0" w:firstRow="1" w:lastRow="0" w:firstColumn="1" w:lastColumn="0" w:noHBand="0" w:noVBand="1"/>
      </w:tblPr>
      <w:tblGrid>
        <w:gridCol w:w="772"/>
        <w:gridCol w:w="7983"/>
        <w:gridCol w:w="816"/>
      </w:tblGrid>
      <w:tr w:rsidR="004F5E4F" w:rsidRPr="008F4B24" w14:paraId="2A06E44D" w14:textId="77777777" w:rsidTr="00431A2F">
        <w:tc>
          <w:tcPr>
            <w:tcW w:w="9571" w:type="dxa"/>
            <w:gridSpan w:val="3"/>
          </w:tcPr>
          <w:p w14:paraId="17999EF4" w14:textId="77777777" w:rsidR="00A35F8A" w:rsidRDefault="00A35F8A" w:rsidP="009C0536">
            <w:pPr>
              <w:spacing w:line="240" w:lineRule="auto"/>
              <w:ind w:firstLine="0"/>
              <w:jc w:val="center"/>
              <w:rPr>
                <w:b/>
                <w:spacing w:val="-1"/>
                <w:szCs w:val="28"/>
              </w:rPr>
            </w:pPr>
          </w:p>
          <w:p w14:paraId="7B73C564" w14:textId="6F009AFE" w:rsidR="004F5E4F" w:rsidRDefault="004F5E4F" w:rsidP="009C0536">
            <w:pPr>
              <w:spacing w:line="240" w:lineRule="auto"/>
              <w:ind w:firstLine="0"/>
              <w:jc w:val="center"/>
              <w:rPr>
                <w:b/>
                <w:spacing w:val="-1"/>
                <w:szCs w:val="28"/>
              </w:rPr>
            </w:pPr>
            <w:r w:rsidRPr="008F4B24">
              <w:rPr>
                <w:b/>
                <w:spacing w:val="-1"/>
                <w:szCs w:val="28"/>
              </w:rPr>
              <w:t>СОДЕРЖАНИЕ</w:t>
            </w:r>
          </w:p>
          <w:p w14:paraId="23687A80" w14:textId="77777777" w:rsidR="00206C3C" w:rsidRDefault="00206C3C" w:rsidP="009C0536">
            <w:pPr>
              <w:spacing w:line="240" w:lineRule="auto"/>
              <w:ind w:firstLine="0"/>
              <w:jc w:val="center"/>
              <w:rPr>
                <w:b/>
                <w:spacing w:val="-1"/>
                <w:szCs w:val="28"/>
              </w:rPr>
            </w:pPr>
          </w:p>
          <w:p w14:paraId="7A304D00" w14:textId="77777777" w:rsidR="00206C3C" w:rsidRPr="008F4B24" w:rsidRDefault="00206C3C" w:rsidP="009C0536">
            <w:pPr>
              <w:spacing w:line="240" w:lineRule="auto"/>
              <w:ind w:firstLine="0"/>
              <w:jc w:val="center"/>
              <w:rPr>
                <w:b/>
                <w:spacing w:val="-1"/>
                <w:szCs w:val="28"/>
              </w:rPr>
            </w:pPr>
          </w:p>
        </w:tc>
      </w:tr>
      <w:tr w:rsidR="004F5E4F" w:rsidRPr="0071647D" w14:paraId="257EF634" w14:textId="77777777" w:rsidTr="00431A2F">
        <w:tc>
          <w:tcPr>
            <w:tcW w:w="772" w:type="dxa"/>
          </w:tcPr>
          <w:p w14:paraId="657115A4" w14:textId="77777777" w:rsidR="004F5E4F" w:rsidRPr="00CE08F9" w:rsidRDefault="004F5E4F" w:rsidP="009C0536">
            <w:pPr>
              <w:spacing w:line="240" w:lineRule="auto"/>
              <w:ind w:firstLine="0"/>
              <w:jc w:val="center"/>
              <w:rPr>
                <w:spacing w:val="-1"/>
                <w:szCs w:val="28"/>
              </w:rPr>
            </w:pPr>
            <w:r w:rsidRPr="00CE08F9">
              <w:rPr>
                <w:spacing w:val="-1"/>
                <w:szCs w:val="28"/>
              </w:rPr>
              <w:t>1.</w:t>
            </w:r>
          </w:p>
        </w:tc>
        <w:tc>
          <w:tcPr>
            <w:tcW w:w="7983" w:type="dxa"/>
          </w:tcPr>
          <w:p w14:paraId="3E583335" w14:textId="77777777" w:rsidR="004F5E4F" w:rsidRPr="008F4B24" w:rsidRDefault="004F5E4F" w:rsidP="009C0536">
            <w:pPr>
              <w:spacing w:line="240" w:lineRule="auto"/>
              <w:ind w:firstLine="0"/>
              <w:jc w:val="left"/>
              <w:rPr>
                <w:spacing w:val="-1"/>
                <w:szCs w:val="28"/>
              </w:rPr>
            </w:pPr>
            <w:r w:rsidRPr="008F4B24">
              <w:rPr>
                <w:spacing w:val="-1"/>
                <w:szCs w:val="28"/>
              </w:rPr>
              <w:t>Общие положения</w:t>
            </w:r>
            <w:r w:rsidR="00EE3F48">
              <w:rPr>
                <w:spacing w:val="-1"/>
                <w:szCs w:val="28"/>
              </w:rPr>
              <w:t>……………………………………………</w:t>
            </w:r>
            <w:proofErr w:type="gramStart"/>
            <w:r w:rsidR="00EE3F48">
              <w:rPr>
                <w:spacing w:val="-1"/>
                <w:szCs w:val="28"/>
              </w:rPr>
              <w:t>…….</w:t>
            </w:r>
            <w:proofErr w:type="gramEnd"/>
          </w:p>
        </w:tc>
        <w:tc>
          <w:tcPr>
            <w:tcW w:w="816" w:type="dxa"/>
          </w:tcPr>
          <w:p w14:paraId="58B1510B" w14:textId="77777777" w:rsidR="004F5E4F" w:rsidRPr="00474028" w:rsidRDefault="00083BD3" w:rsidP="00CE08F9">
            <w:pPr>
              <w:spacing w:line="240" w:lineRule="auto"/>
              <w:ind w:firstLine="0"/>
              <w:jc w:val="left"/>
              <w:rPr>
                <w:spacing w:val="-1"/>
                <w:szCs w:val="28"/>
              </w:rPr>
            </w:pPr>
            <w:r w:rsidRPr="00474028">
              <w:rPr>
                <w:spacing w:val="-1"/>
                <w:szCs w:val="28"/>
              </w:rPr>
              <w:t>3</w:t>
            </w:r>
          </w:p>
        </w:tc>
      </w:tr>
      <w:tr w:rsidR="00210733" w:rsidRPr="0071647D" w14:paraId="2086EC89" w14:textId="77777777" w:rsidTr="00431A2F">
        <w:tc>
          <w:tcPr>
            <w:tcW w:w="772" w:type="dxa"/>
          </w:tcPr>
          <w:p w14:paraId="12B7EF40" w14:textId="77777777" w:rsidR="004F5E4F" w:rsidRPr="00CE08F9" w:rsidRDefault="004F5E4F" w:rsidP="009C0536">
            <w:pPr>
              <w:spacing w:line="240" w:lineRule="auto"/>
              <w:ind w:firstLine="0"/>
              <w:jc w:val="center"/>
              <w:rPr>
                <w:spacing w:val="-1"/>
                <w:szCs w:val="28"/>
              </w:rPr>
            </w:pPr>
            <w:r w:rsidRPr="00CE08F9">
              <w:rPr>
                <w:spacing w:val="-1"/>
                <w:szCs w:val="28"/>
              </w:rPr>
              <w:t>2.</w:t>
            </w:r>
          </w:p>
        </w:tc>
        <w:tc>
          <w:tcPr>
            <w:tcW w:w="7983" w:type="dxa"/>
          </w:tcPr>
          <w:p w14:paraId="3562333B" w14:textId="77777777" w:rsidR="004F5E4F" w:rsidRPr="008F4B24" w:rsidRDefault="00431A2F" w:rsidP="009C0536">
            <w:pPr>
              <w:spacing w:line="240" w:lineRule="auto"/>
              <w:ind w:firstLine="0"/>
              <w:jc w:val="left"/>
              <w:rPr>
                <w:b/>
                <w:spacing w:val="-1"/>
                <w:szCs w:val="28"/>
              </w:rPr>
            </w:pPr>
            <w:r>
              <w:rPr>
                <w:szCs w:val="28"/>
              </w:rPr>
              <w:t>Используемые термины</w:t>
            </w:r>
            <w:r>
              <w:rPr>
                <w:spacing w:val="-1"/>
                <w:szCs w:val="28"/>
              </w:rPr>
              <w:t xml:space="preserve"> </w:t>
            </w:r>
            <w:r w:rsidR="00EE3F48">
              <w:rPr>
                <w:spacing w:val="-1"/>
                <w:szCs w:val="28"/>
              </w:rPr>
              <w:t>………</w:t>
            </w:r>
            <w:r>
              <w:rPr>
                <w:spacing w:val="-1"/>
                <w:szCs w:val="28"/>
              </w:rPr>
              <w:t>…………………………</w:t>
            </w:r>
            <w:proofErr w:type="gramStart"/>
            <w:r>
              <w:rPr>
                <w:spacing w:val="-1"/>
                <w:szCs w:val="28"/>
              </w:rPr>
              <w:t>…….</w:t>
            </w:r>
            <w:proofErr w:type="gramEnd"/>
            <w:r w:rsidR="00EE3F48">
              <w:rPr>
                <w:spacing w:val="-1"/>
                <w:szCs w:val="28"/>
              </w:rPr>
              <w:t>…..</w:t>
            </w:r>
          </w:p>
        </w:tc>
        <w:tc>
          <w:tcPr>
            <w:tcW w:w="816" w:type="dxa"/>
          </w:tcPr>
          <w:p w14:paraId="13543521" w14:textId="77777777" w:rsidR="004F5E4F" w:rsidRPr="0088142D" w:rsidRDefault="00825E53" w:rsidP="00CE08F9">
            <w:pPr>
              <w:spacing w:line="240" w:lineRule="auto"/>
              <w:ind w:firstLine="0"/>
              <w:jc w:val="left"/>
              <w:rPr>
                <w:spacing w:val="-1"/>
                <w:szCs w:val="28"/>
              </w:rPr>
            </w:pPr>
            <w:r w:rsidRPr="0088142D">
              <w:rPr>
                <w:spacing w:val="-1"/>
                <w:szCs w:val="28"/>
              </w:rPr>
              <w:t>4</w:t>
            </w:r>
          </w:p>
        </w:tc>
      </w:tr>
      <w:tr w:rsidR="00210733" w:rsidRPr="0071647D" w14:paraId="2C48B487" w14:textId="77777777" w:rsidTr="00431A2F">
        <w:tc>
          <w:tcPr>
            <w:tcW w:w="772" w:type="dxa"/>
          </w:tcPr>
          <w:p w14:paraId="732D0A6D" w14:textId="77777777" w:rsidR="004F5E4F" w:rsidRPr="00CE08F9" w:rsidRDefault="004F5E4F" w:rsidP="009C0536">
            <w:pPr>
              <w:spacing w:line="240" w:lineRule="auto"/>
              <w:ind w:firstLine="0"/>
              <w:jc w:val="center"/>
              <w:rPr>
                <w:spacing w:val="-1"/>
                <w:szCs w:val="28"/>
              </w:rPr>
            </w:pPr>
            <w:r w:rsidRPr="00CE08F9">
              <w:rPr>
                <w:spacing w:val="-1"/>
                <w:szCs w:val="28"/>
              </w:rPr>
              <w:t>3.</w:t>
            </w:r>
          </w:p>
        </w:tc>
        <w:tc>
          <w:tcPr>
            <w:tcW w:w="7983" w:type="dxa"/>
          </w:tcPr>
          <w:p w14:paraId="21F5DC74" w14:textId="77777777" w:rsidR="004F5E4F" w:rsidRPr="008F4B24" w:rsidRDefault="00431A2F" w:rsidP="00726D6C">
            <w:pPr>
              <w:spacing w:line="240" w:lineRule="auto"/>
              <w:ind w:firstLine="0"/>
              <w:jc w:val="left"/>
              <w:rPr>
                <w:b/>
                <w:spacing w:val="-1"/>
                <w:szCs w:val="28"/>
              </w:rPr>
            </w:pPr>
            <w:r w:rsidRPr="0017449A">
              <w:rPr>
                <w:szCs w:val="28"/>
              </w:rPr>
              <w:t>Установление действий (бездействия) органов, организаций и их должностных лиц, содержащих признаки коррупции</w:t>
            </w:r>
            <w:r>
              <w:rPr>
                <w:spacing w:val="-1"/>
                <w:szCs w:val="28"/>
              </w:rPr>
              <w:t xml:space="preserve"> …</w:t>
            </w:r>
            <w:proofErr w:type="gramStart"/>
            <w:r>
              <w:rPr>
                <w:spacing w:val="-1"/>
                <w:szCs w:val="28"/>
              </w:rPr>
              <w:t>…...</w:t>
            </w:r>
            <w:r w:rsidR="00EE3F48">
              <w:rPr>
                <w:spacing w:val="-1"/>
                <w:szCs w:val="28"/>
              </w:rPr>
              <w:t>.</w:t>
            </w:r>
            <w:proofErr w:type="gramEnd"/>
          </w:p>
        </w:tc>
        <w:tc>
          <w:tcPr>
            <w:tcW w:w="816" w:type="dxa"/>
          </w:tcPr>
          <w:p w14:paraId="7017147F" w14:textId="77777777" w:rsidR="004F5E4F" w:rsidRPr="0088142D" w:rsidRDefault="004F5E4F" w:rsidP="00CE08F9">
            <w:pPr>
              <w:spacing w:line="240" w:lineRule="auto"/>
              <w:ind w:firstLine="0"/>
              <w:jc w:val="left"/>
              <w:rPr>
                <w:spacing w:val="-1"/>
                <w:szCs w:val="28"/>
              </w:rPr>
            </w:pPr>
          </w:p>
          <w:p w14:paraId="407A3B7B" w14:textId="77777777" w:rsidR="00825E53" w:rsidRPr="0088142D" w:rsidRDefault="00825E53" w:rsidP="00CE08F9">
            <w:pPr>
              <w:spacing w:line="240" w:lineRule="auto"/>
              <w:ind w:firstLine="0"/>
              <w:jc w:val="left"/>
              <w:rPr>
                <w:spacing w:val="-1"/>
                <w:szCs w:val="28"/>
              </w:rPr>
            </w:pPr>
            <w:r w:rsidRPr="0088142D">
              <w:rPr>
                <w:spacing w:val="-1"/>
                <w:szCs w:val="28"/>
              </w:rPr>
              <w:t>5</w:t>
            </w:r>
          </w:p>
        </w:tc>
      </w:tr>
      <w:tr w:rsidR="00210733" w:rsidRPr="0071647D" w14:paraId="24D439B2" w14:textId="77777777" w:rsidTr="00431A2F">
        <w:tc>
          <w:tcPr>
            <w:tcW w:w="772" w:type="dxa"/>
          </w:tcPr>
          <w:p w14:paraId="7C426685" w14:textId="77777777" w:rsidR="004F5E4F" w:rsidRPr="00CE08F9" w:rsidRDefault="004F5E4F" w:rsidP="009C0536">
            <w:pPr>
              <w:spacing w:line="240" w:lineRule="auto"/>
              <w:ind w:firstLine="0"/>
              <w:jc w:val="center"/>
              <w:rPr>
                <w:spacing w:val="-1"/>
                <w:szCs w:val="28"/>
              </w:rPr>
            </w:pPr>
            <w:r w:rsidRPr="00CE08F9">
              <w:rPr>
                <w:spacing w:val="-1"/>
                <w:szCs w:val="28"/>
              </w:rPr>
              <w:t>4.</w:t>
            </w:r>
          </w:p>
        </w:tc>
        <w:tc>
          <w:tcPr>
            <w:tcW w:w="7983" w:type="dxa"/>
          </w:tcPr>
          <w:p w14:paraId="1A640776" w14:textId="77777777" w:rsidR="004F5E4F" w:rsidRPr="008F4B24" w:rsidRDefault="00431A2F" w:rsidP="00F93CDC">
            <w:pPr>
              <w:spacing w:line="240" w:lineRule="auto"/>
              <w:ind w:firstLine="0"/>
              <w:rPr>
                <w:b/>
                <w:spacing w:val="-1"/>
                <w:szCs w:val="28"/>
              </w:rPr>
            </w:pPr>
            <w:r w:rsidRPr="0017449A">
              <w:rPr>
                <w:szCs w:val="28"/>
              </w:rPr>
              <w:t>Т</w:t>
            </w:r>
            <w:r w:rsidRPr="0017449A">
              <w:rPr>
                <w:color w:val="000000"/>
                <w:szCs w:val="28"/>
              </w:rPr>
              <w:t>ипичные коррупционные факты в действиях органов, организаций и их должностных лиц</w:t>
            </w:r>
            <w:r>
              <w:rPr>
                <w:szCs w:val="28"/>
              </w:rPr>
              <w:t xml:space="preserve"> ………………………...</w:t>
            </w:r>
            <w:r w:rsidR="00825E53">
              <w:rPr>
                <w:szCs w:val="28"/>
              </w:rPr>
              <w:t>…...</w:t>
            </w:r>
          </w:p>
        </w:tc>
        <w:tc>
          <w:tcPr>
            <w:tcW w:w="816" w:type="dxa"/>
          </w:tcPr>
          <w:p w14:paraId="0A7EF92F" w14:textId="77777777" w:rsidR="00CB4A76" w:rsidRDefault="00CB4A76" w:rsidP="00825E53">
            <w:pPr>
              <w:spacing w:line="240" w:lineRule="auto"/>
              <w:ind w:firstLine="0"/>
              <w:jc w:val="left"/>
              <w:rPr>
                <w:spacing w:val="-1"/>
                <w:szCs w:val="28"/>
              </w:rPr>
            </w:pPr>
          </w:p>
          <w:p w14:paraId="442A4635" w14:textId="77777777" w:rsidR="004F5E4F" w:rsidRPr="00C82E94" w:rsidRDefault="00C82E94" w:rsidP="00825E53">
            <w:pPr>
              <w:spacing w:line="240" w:lineRule="auto"/>
              <w:ind w:firstLine="0"/>
              <w:jc w:val="left"/>
              <w:rPr>
                <w:spacing w:val="-1"/>
                <w:szCs w:val="28"/>
              </w:rPr>
            </w:pPr>
            <w:r w:rsidRPr="00C82E94">
              <w:rPr>
                <w:spacing w:val="-1"/>
                <w:szCs w:val="28"/>
              </w:rPr>
              <w:t>8</w:t>
            </w:r>
          </w:p>
        </w:tc>
      </w:tr>
      <w:tr w:rsidR="00210733" w:rsidRPr="007B1EDB" w14:paraId="2361D355" w14:textId="77777777" w:rsidTr="00431A2F">
        <w:tc>
          <w:tcPr>
            <w:tcW w:w="772" w:type="dxa"/>
          </w:tcPr>
          <w:p w14:paraId="7CB61E5A" w14:textId="77777777" w:rsidR="004F5E4F" w:rsidRPr="00CE08F9" w:rsidRDefault="004F5E4F" w:rsidP="009C0536">
            <w:pPr>
              <w:spacing w:line="240" w:lineRule="auto"/>
              <w:ind w:firstLine="0"/>
              <w:jc w:val="center"/>
              <w:rPr>
                <w:spacing w:val="-1"/>
                <w:szCs w:val="28"/>
              </w:rPr>
            </w:pPr>
            <w:r w:rsidRPr="00CE08F9">
              <w:rPr>
                <w:spacing w:val="-1"/>
                <w:szCs w:val="28"/>
              </w:rPr>
              <w:t>5.</w:t>
            </w:r>
          </w:p>
        </w:tc>
        <w:tc>
          <w:tcPr>
            <w:tcW w:w="7983" w:type="dxa"/>
          </w:tcPr>
          <w:p w14:paraId="71B767D7" w14:textId="77777777" w:rsidR="004F5E4F" w:rsidRPr="00825E53" w:rsidRDefault="002A66FD" w:rsidP="00A234A7">
            <w:pPr>
              <w:spacing w:line="240" w:lineRule="auto"/>
              <w:ind w:firstLine="0"/>
              <w:rPr>
                <w:spacing w:val="-1"/>
                <w:szCs w:val="28"/>
              </w:rPr>
            </w:pPr>
            <w:r>
              <w:rPr>
                <w:szCs w:val="28"/>
              </w:rPr>
              <w:t xml:space="preserve">Установление нормативных </w:t>
            </w:r>
            <w:r w:rsidR="00431A2F" w:rsidRPr="0017449A">
              <w:rPr>
                <w:szCs w:val="28"/>
              </w:rPr>
              <w:t xml:space="preserve">правовых актов, принятых органами местного самоуправления, а также используемых ими и муниципальными учреждениями и их должностными лицами, положения которых содержат </w:t>
            </w:r>
            <w:r w:rsidR="00431A2F">
              <w:rPr>
                <w:szCs w:val="28"/>
              </w:rPr>
              <w:t>коррупциогенные</w:t>
            </w:r>
            <w:r w:rsidR="00431A2F" w:rsidRPr="0017449A">
              <w:rPr>
                <w:szCs w:val="28"/>
              </w:rPr>
              <w:t xml:space="preserve"> </w:t>
            </w:r>
            <w:proofErr w:type="gramStart"/>
            <w:r w:rsidR="00431A2F" w:rsidRPr="0017449A">
              <w:rPr>
                <w:szCs w:val="28"/>
              </w:rPr>
              <w:t>факторы</w:t>
            </w:r>
            <w:r w:rsidR="00431A2F">
              <w:rPr>
                <w:spacing w:val="-1"/>
                <w:szCs w:val="28"/>
              </w:rPr>
              <w:t>…</w:t>
            </w:r>
            <w:r w:rsidR="00C82E94">
              <w:rPr>
                <w:spacing w:val="-1"/>
                <w:szCs w:val="28"/>
              </w:rPr>
              <w:t>.</w:t>
            </w:r>
            <w:proofErr w:type="gramEnd"/>
            <w:r w:rsidR="00C82E94">
              <w:rPr>
                <w:spacing w:val="-1"/>
                <w:szCs w:val="28"/>
              </w:rPr>
              <w:t>.</w:t>
            </w:r>
            <w:r w:rsidR="00431A2F">
              <w:rPr>
                <w:spacing w:val="-1"/>
                <w:szCs w:val="28"/>
              </w:rPr>
              <w:t>….</w:t>
            </w:r>
          </w:p>
        </w:tc>
        <w:tc>
          <w:tcPr>
            <w:tcW w:w="816" w:type="dxa"/>
          </w:tcPr>
          <w:p w14:paraId="24179AC5" w14:textId="77777777" w:rsidR="00CB4A76" w:rsidRDefault="00CB4A76" w:rsidP="00242A19">
            <w:pPr>
              <w:spacing w:line="240" w:lineRule="auto"/>
              <w:ind w:firstLine="0"/>
              <w:jc w:val="left"/>
              <w:rPr>
                <w:spacing w:val="-1"/>
                <w:szCs w:val="28"/>
              </w:rPr>
            </w:pPr>
          </w:p>
          <w:p w14:paraId="38992E31" w14:textId="77777777" w:rsidR="00CB4A76" w:rsidRDefault="00CB4A76" w:rsidP="00242A19">
            <w:pPr>
              <w:spacing w:line="240" w:lineRule="auto"/>
              <w:ind w:firstLine="0"/>
              <w:jc w:val="left"/>
              <w:rPr>
                <w:spacing w:val="-1"/>
                <w:szCs w:val="28"/>
              </w:rPr>
            </w:pPr>
          </w:p>
          <w:p w14:paraId="678DD13C" w14:textId="77777777" w:rsidR="00CB4A76" w:rsidRDefault="00CB4A76" w:rsidP="00242A19">
            <w:pPr>
              <w:spacing w:line="240" w:lineRule="auto"/>
              <w:ind w:firstLine="0"/>
              <w:jc w:val="left"/>
              <w:rPr>
                <w:spacing w:val="-1"/>
                <w:szCs w:val="28"/>
              </w:rPr>
            </w:pPr>
          </w:p>
          <w:p w14:paraId="46A0D6EB" w14:textId="77777777" w:rsidR="00431A2F" w:rsidRPr="00C82E94" w:rsidRDefault="00C82E94" w:rsidP="00CB4A76">
            <w:pPr>
              <w:spacing w:line="240" w:lineRule="auto"/>
              <w:ind w:firstLine="0"/>
              <w:jc w:val="left"/>
              <w:rPr>
                <w:spacing w:val="-1"/>
                <w:szCs w:val="28"/>
              </w:rPr>
            </w:pPr>
            <w:r w:rsidRPr="00C82E94">
              <w:rPr>
                <w:spacing w:val="-1"/>
                <w:szCs w:val="28"/>
              </w:rPr>
              <w:t>10</w:t>
            </w:r>
          </w:p>
        </w:tc>
      </w:tr>
      <w:tr w:rsidR="00431A2F" w:rsidRPr="007B1EDB" w14:paraId="5BDB7914" w14:textId="77777777" w:rsidTr="00431A2F">
        <w:tc>
          <w:tcPr>
            <w:tcW w:w="772" w:type="dxa"/>
          </w:tcPr>
          <w:p w14:paraId="7AF5352C" w14:textId="77777777" w:rsidR="00431A2F" w:rsidRPr="00CE08F9" w:rsidRDefault="00431A2F" w:rsidP="009C0536">
            <w:pPr>
              <w:spacing w:line="240" w:lineRule="auto"/>
              <w:ind w:firstLine="0"/>
              <w:jc w:val="center"/>
              <w:rPr>
                <w:spacing w:val="-1"/>
                <w:szCs w:val="28"/>
              </w:rPr>
            </w:pPr>
            <w:r>
              <w:rPr>
                <w:spacing w:val="-1"/>
                <w:szCs w:val="28"/>
              </w:rPr>
              <w:t>6.</w:t>
            </w:r>
          </w:p>
        </w:tc>
        <w:tc>
          <w:tcPr>
            <w:tcW w:w="7983" w:type="dxa"/>
          </w:tcPr>
          <w:p w14:paraId="2C05DC43" w14:textId="77777777" w:rsidR="00431A2F" w:rsidRPr="0017449A" w:rsidRDefault="0015470E" w:rsidP="00A234A7">
            <w:pPr>
              <w:spacing w:line="240" w:lineRule="auto"/>
              <w:ind w:firstLine="0"/>
              <w:rPr>
                <w:szCs w:val="28"/>
              </w:rPr>
            </w:pPr>
            <w:r>
              <w:rPr>
                <w:szCs w:val="28"/>
              </w:rPr>
              <w:t>К</w:t>
            </w:r>
            <w:r w:rsidR="00431A2F">
              <w:rPr>
                <w:szCs w:val="28"/>
              </w:rPr>
              <w:t>оррупцио</w:t>
            </w:r>
            <w:r w:rsidR="00820020">
              <w:rPr>
                <w:szCs w:val="28"/>
              </w:rPr>
              <w:t>генные факторы</w:t>
            </w:r>
            <w:proofErr w:type="gramStart"/>
            <w:r w:rsidR="00820020">
              <w:rPr>
                <w:szCs w:val="28"/>
              </w:rPr>
              <w:t>…….</w:t>
            </w:r>
            <w:proofErr w:type="gramEnd"/>
            <w:r w:rsidR="00431A2F">
              <w:rPr>
                <w:szCs w:val="28"/>
              </w:rPr>
              <w:t>………………</w:t>
            </w:r>
            <w:r>
              <w:rPr>
                <w:szCs w:val="28"/>
              </w:rPr>
              <w:t>………….</w:t>
            </w:r>
            <w:r w:rsidR="00431A2F">
              <w:rPr>
                <w:szCs w:val="28"/>
              </w:rPr>
              <w:t>……</w:t>
            </w:r>
            <w:r w:rsidR="00C82E94">
              <w:rPr>
                <w:szCs w:val="28"/>
              </w:rPr>
              <w:t>..</w:t>
            </w:r>
            <w:r w:rsidR="00431A2F">
              <w:rPr>
                <w:szCs w:val="28"/>
              </w:rPr>
              <w:t>..</w:t>
            </w:r>
          </w:p>
        </w:tc>
        <w:tc>
          <w:tcPr>
            <w:tcW w:w="816" w:type="dxa"/>
          </w:tcPr>
          <w:p w14:paraId="77DFB2CE" w14:textId="7A8FFDD5" w:rsidR="00431A2F" w:rsidRPr="00C82E94" w:rsidRDefault="00C82E94" w:rsidP="00242A19">
            <w:pPr>
              <w:spacing w:line="240" w:lineRule="auto"/>
              <w:ind w:firstLine="0"/>
              <w:jc w:val="left"/>
              <w:rPr>
                <w:spacing w:val="-1"/>
                <w:szCs w:val="28"/>
              </w:rPr>
            </w:pPr>
            <w:r w:rsidRPr="00C82E94">
              <w:rPr>
                <w:spacing w:val="-1"/>
                <w:szCs w:val="28"/>
              </w:rPr>
              <w:t>1</w:t>
            </w:r>
            <w:r w:rsidR="0088142D">
              <w:rPr>
                <w:spacing w:val="-1"/>
                <w:szCs w:val="28"/>
              </w:rPr>
              <w:t>3</w:t>
            </w:r>
          </w:p>
        </w:tc>
      </w:tr>
      <w:tr w:rsidR="00431A2F" w:rsidRPr="007B1EDB" w14:paraId="0BB7A4AD" w14:textId="77777777" w:rsidTr="00431A2F">
        <w:tc>
          <w:tcPr>
            <w:tcW w:w="772" w:type="dxa"/>
          </w:tcPr>
          <w:p w14:paraId="0DC0D201" w14:textId="77777777" w:rsidR="00431A2F" w:rsidRPr="00CE08F9" w:rsidRDefault="00431A2F" w:rsidP="009C0536">
            <w:pPr>
              <w:spacing w:line="240" w:lineRule="auto"/>
              <w:ind w:firstLine="0"/>
              <w:jc w:val="center"/>
              <w:rPr>
                <w:spacing w:val="-1"/>
                <w:szCs w:val="28"/>
              </w:rPr>
            </w:pPr>
            <w:r>
              <w:rPr>
                <w:spacing w:val="-1"/>
                <w:szCs w:val="28"/>
              </w:rPr>
              <w:t>7.</w:t>
            </w:r>
          </w:p>
        </w:tc>
        <w:tc>
          <w:tcPr>
            <w:tcW w:w="7983" w:type="dxa"/>
          </w:tcPr>
          <w:p w14:paraId="39452CC2" w14:textId="77777777" w:rsidR="00431A2F" w:rsidRPr="0017449A" w:rsidRDefault="00431A2F" w:rsidP="00A234A7">
            <w:pPr>
              <w:spacing w:line="240" w:lineRule="auto"/>
              <w:ind w:firstLine="0"/>
              <w:rPr>
                <w:szCs w:val="28"/>
              </w:rPr>
            </w:pPr>
            <w:r>
              <w:rPr>
                <w:szCs w:val="28"/>
              </w:rPr>
              <w:t>Заключительные положения……………………………</w:t>
            </w:r>
            <w:proofErr w:type="gramStart"/>
            <w:r>
              <w:rPr>
                <w:szCs w:val="28"/>
              </w:rPr>
              <w:t>……</w:t>
            </w:r>
            <w:r w:rsidR="00C82E94">
              <w:rPr>
                <w:szCs w:val="28"/>
              </w:rPr>
              <w:t>.</w:t>
            </w:r>
            <w:proofErr w:type="gramEnd"/>
            <w:r>
              <w:rPr>
                <w:szCs w:val="28"/>
              </w:rPr>
              <w:t>…</w:t>
            </w:r>
            <w:r w:rsidR="00C82E94">
              <w:rPr>
                <w:szCs w:val="28"/>
              </w:rPr>
              <w:t>..</w:t>
            </w:r>
            <w:r>
              <w:rPr>
                <w:szCs w:val="28"/>
              </w:rPr>
              <w:t>..</w:t>
            </w:r>
          </w:p>
        </w:tc>
        <w:tc>
          <w:tcPr>
            <w:tcW w:w="816" w:type="dxa"/>
          </w:tcPr>
          <w:p w14:paraId="2DD2D164" w14:textId="77777777" w:rsidR="00431A2F" w:rsidRPr="00C82E94" w:rsidRDefault="00C82E94" w:rsidP="00242A19">
            <w:pPr>
              <w:spacing w:line="240" w:lineRule="auto"/>
              <w:ind w:firstLine="0"/>
              <w:jc w:val="left"/>
              <w:rPr>
                <w:spacing w:val="-1"/>
                <w:szCs w:val="28"/>
              </w:rPr>
            </w:pPr>
            <w:r w:rsidRPr="00C82E94">
              <w:rPr>
                <w:spacing w:val="-1"/>
                <w:szCs w:val="28"/>
              </w:rPr>
              <w:t>18</w:t>
            </w:r>
          </w:p>
        </w:tc>
      </w:tr>
      <w:tr w:rsidR="00210733" w:rsidRPr="007B1EDB" w14:paraId="1A0A8AA0" w14:textId="77777777" w:rsidTr="00431A2F">
        <w:tc>
          <w:tcPr>
            <w:tcW w:w="772" w:type="dxa"/>
          </w:tcPr>
          <w:p w14:paraId="1F352EEE" w14:textId="77777777" w:rsidR="004F5E4F" w:rsidRPr="00CE08F9" w:rsidRDefault="004F5E4F" w:rsidP="009C0536">
            <w:pPr>
              <w:spacing w:line="240" w:lineRule="auto"/>
              <w:ind w:firstLine="0"/>
              <w:jc w:val="center"/>
              <w:rPr>
                <w:spacing w:val="-1"/>
                <w:szCs w:val="28"/>
              </w:rPr>
            </w:pPr>
          </w:p>
        </w:tc>
        <w:tc>
          <w:tcPr>
            <w:tcW w:w="7983" w:type="dxa"/>
          </w:tcPr>
          <w:p w14:paraId="56562F22" w14:textId="77777777" w:rsidR="004F5E4F" w:rsidRPr="008F4B24" w:rsidRDefault="004F5E4F" w:rsidP="009C7DFA">
            <w:pPr>
              <w:spacing w:line="240" w:lineRule="auto"/>
              <w:ind w:firstLine="0"/>
              <w:jc w:val="left"/>
              <w:rPr>
                <w:b/>
                <w:spacing w:val="-1"/>
                <w:szCs w:val="28"/>
              </w:rPr>
            </w:pPr>
          </w:p>
        </w:tc>
        <w:tc>
          <w:tcPr>
            <w:tcW w:w="816" w:type="dxa"/>
          </w:tcPr>
          <w:p w14:paraId="435B20EA" w14:textId="77777777" w:rsidR="004F5E4F" w:rsidRPr="007B1EDB" w:rsidRDefault="004F5E4F" w:rsidP="00CE08F9">
            <w:pPr>
              <w:spacing w:line="240" w:lineRule="auto"/>
              <w:ind w:firstLine="0"/>
              <w:jc w:val="left"/>
              <w:rPr>
                <w:spacing w:val="-1"/>
                <w:szCs w:val="28"/>
              </w:rPr>
            </w:pPr>
          </w:p>
        </w:tc>
      </w:tr>
      <w:tr w:rsidR="00210733" w:rsidRPr="007B1EDB" w14:paraId="5661132E" w14:textId="77777777" w:rsidTr="00825E53">
        <w:trPr>
          <w:trHeight w:val="80"/>
        </w:trPr>
        <w:tc>
          <w:tcPr>
            <w:tcW w:w="772" w:type="dxa"/>
          </w:tcPr>
          <w:p w14:paraId="2174D8E5" w14:textId="77777777" w:rsidR="004F5E4F" w:rsidRPr="00CE08F9" w:rsidRDefault="004F5E4F" w:rsidP="009C0536">
            <w:pPr>
              <w:spacing w:line="240" w:lineRule="auto"/>
              <w:ind w:firstLine="0"/>
              <w:jc w:val="center"/>
              <w:rPr>
                <w:spacing w:val="-1"/>
                <w:szCs w:val="28"/>
              </w:rPr>
            </w:pPr>
          </w:p>
        </w:tc>
        <w:tc>
          <w:tcPr>
            <w:tcW w:w="7983" w:type="dxa"/>
          </w:tcPr>
          <w:p w14:paraId="1AB18895" w14:textId="77777777" w:rsidR="00825E53" w:rsidRPr="008F4B24" w:rsidRDefault="00825E53" w:rsidP="009C0536">
            <w:pPr>
              <w:spacing w:line="240" w:lineRule="auto"/>
              <w:ind w:firstLine="0"/>
              <w:rPr>
                <w:b/>
                <w:spacing w:val="-1"/>
                <w:szCs w:val="28"/>
              </w:rPr>
            </w:pPr>
          </w:p>
        </w:tc>
        <w:tc>
          <w:tcPr>
            <w:tcW w:w="816" w:type="dxa"/>
          </w:tcPr>
          <w:p w14:paraId="27D1893B" w14:textId="77777777" w:rsidR="004F5E4F" w:rsidRDefault="004F5E4F" w:rsidP="00806199">
            <w:pPr>
              <w:spacing w:line="240" w:lineRule="auto"/>
              <w:ind w:firstLine="0"/>
              <w:jc w:val="left"/>
              <w:rPr>
                <w:spacing w:val="-1"/>
                <w:szCs w:val="28"/>
              </w:rPr>
            </w:pPr>
          </w:p>
          <w:p w14:paraId="2C8A72C1" w14:textId="77777777" w:rsidR="00825E53" w:rsidRPr="007B1EDB" w:rsidRDefault="00825E53" w:rsidP="00806199">
            <w:pPr>
              <w:spacing w:line="240" w:lineRule="auto"/>
              <w:ind w:firstLine="0"/>
              <w:jc w:val="left"/>
              <w:rPr>
                <w:spacing w:val="-1"/>
                <w:szCs w:val="28"/>
              </w:rPr>
            </w:pPr>
          </w:p>
        </w:tc>
      </w:tr>
    </w:tbl>
    <w:p w14:paraId="6529A6F9" w14:textId="77777777" w:rsidR="00CE08F9" w:rsidRDefault="00CE08F9" w:rsidP="009C0536">
      <w:pPr>
        <w:spacing w:line="240" w:lineRule="auto"/>
        <w:ind w:firstLine="0"/>
        <w:jc w:val="center"/>
        <w:rPr>
          <w:b/>
          <w:szCs w:val="28"/>
        </w:rPr>
      </w:pPr>
    </w:p>
    <w:p w14:paraId="09F78171" w14:textId="77777777" w:rsidR="00825E53" w:rsidRDefault="00825E53" w:rsidP="009C0536">
      <w:pPr>
        <w:spacing w:line="240" w:lineRule="auto"/>
        <w:ind w:firstLine="0"/>
        <w:jc w:val="center"/>
        <w:rPr>
          <w:b/>
          <w:szCs w:val="28"/>
        </w:rPr>
      </w:pPr>
    </w:p>
    <w:p w14:paraId="772D7D80" w14:textId="77777777" w:rsidR="00825E53" w:rsidRDefault="00825E53" w:rsidP="009C0536">
      <w:pPr>
        <w:spacing w:line="240" w:lineRule="auto"/>
        <w:ind w:firstLine="0"/>
        <w:jc w:val="center"/>
        <w:rPr>
          <w:b/>
          <w:szCs w:val="28"/>
        </w:rPr>
      </w:pPr>
    </w:p>
    <w:p w14:paraId="27349335" w14:textId="77777777" w:rsidR="00825E53" w:rsidRDefault="00825E53" w:rsidP="009C0536">
      <w:pPr>
        <w:spacing w:line="240" w:lineRule="auto"/>
        <w:ind w:firstLine="0"/>
        <w:jc w:val="center"/>
        <w:rPr>
          <w:b/>
          <w:szCs w:val="28"/>
        </w:rPr>
      </w:pPr>
    </w:p>
    <w:p w14:paraId="27002DE6" w14:textId="77777777" w:rsidR="00825E53" w:rsidRDefault="00825E53" w:rsidP="009C0536">
      <w:pPr>
        <w:spacing w:line="240" w:lineRule="auto"/>
        <w:ind w:firstLine="0"/>
        <w:jc w:val="center"/>
        <w:rPr>
          <w:b/>
          <w:szCs w:val="28"/>
        </w:rPr>
      </w:pPr>
    </w:p>
    <w:p w14:paraId="4CED9BA2" w14:textId="77777777" w:rsidR="00825E53" w:rsidRDefault="00825E53" w:rsidP="009C0536">
      <w:pPr>
        <w:spacing w:line="240" w:lineRule="auto"/>
        <w:ind w:firstLine="0"/>
        <w:jc w:val="center"/>
        <w:rPr>
          <w:b/>
          <w:szCs w:val="28"/>
        </w:rPr>
      </w:pPr>
    </w:p>
    <w:p w14:paraId="52786FD7" w14:textId="77777777" w:rsidR="00825E53" w:rsidRDefault="00825E53" w:rsidP="009C0536">
      <w:pPr>
        <w:spacing w:line="240" w:lineRule="auto"/>
        <w:ind w:firstLine="0"/>
        <w:jc w:val="center"/>
        <w:rPr>
          <w:b/>
          <w:szCs w:val="28"/>
        </w:rPr>
      </w:pPr>
    </w:p>
    <w:p w14:paraId="71676AB6" w14:textId="77777777" w:rsidR="00825E53" w:rsidRDefault="00825E53" w:rsidP="009C0536">
      <w:pPr>
        <w:spacing w:line="240" w:lineRule="auto"/>
        <w:ind w:firstLine="0"/>
        <w:jc w:val="center"/>
        <w:rPr>
          <w:b/>
          <w:szCs w:val="28"/>
        </w:rPr>
      </w:pPr>
    </w:p>
    <w:p w14:paraId="2775BFA1" w14:textId="77777777" w:rsidR="00825E53" w:rsidRDefault="00825E53" w:rsidP="009C0536">
      <w:pPr>
        <w:spacing w:line="240" w:lineRule="auto"/>
        <w:ind w:firstLine="0"/>
        <w:jc w:val="center"/>
        <w:rPr>
          <w:b/>
          <w:szCs w:val="28"/>
        </w:rPr>
      </w:pPr>
    </w:p>
    <w:p w14:paraId="6B455289" w14:textId="77777777" w:rsidR="00825E53" w:rsidRDefault="00825E53" w:rsidP="009C0536">
      <w:pPr>
        <w:spacing w:line="240" w:lineRule="auto"/>
        <w:ind w:firstLine="0"/>
        <w:jc w:val="center"/>
        <w:rPr>
          <w:b/>
          <w:szCs w:val="28"/>
        </w:rPr>
      </w:pPr>
    </w:p>
    <w:p w14:paraId="5D7C43CF" w14:textId="77777777" w:rsidR="00825E53" w:rsidRDefault="00825E53" w:rsidP="009C0536">
      <w:pPr>
        <w:spacing w:line="240" w:lineRule="auto"/>
        <w:ind w:firstLine="0"/>
        <w:jc w:val="center"/>
        <w:rPr>
          <w:b/>
          <w:szCs w:val="28"/>
        </w:rPr>
      </w:pPr>
    </w:p>
    <w:p w14:paraId="034247BA" w14:textId="77777777" w:rsidR="00825E53" w:rsidRDefault="00825E53" w:rsidP="009C0536">
      <w:pPr>
        <w:spacing w:line="240" w:lineRule="auto"/>
        <w:ind w:firstLine="0"/>
        <w:jc w:val="center"/>
        <w:rPr>
          <w:b/>
          <w:szCs w:val="28"/>
        </w:rPr>
      </w:pPr>
    </w:p>
    <w:p w14:paraId="20C650C9" w14:textId="77777777" w:rsidR="00825E53" w:rsidRDefault="00825E53" w:rsidP="009C0536">
      <w:pPr>
        <w:spacing w:line="240" w:lineRule="auto"/>
        <w:ind w:firstLine="0"/>
        <w:jc w:val="center"/>
        <w:rPr>
          <w:b/>
          <w:szCs w:val="28"/>
        </w:rPr>
      </w:pPr>
    </w:p>
    <w:p w14:paraId="7315FAEC" w14:textId="77777777" w:rsidR="00825E53" w:rsidRDefault="00825E53" w:rsidP="009C0536">
      <w:pPr>
        <w:spacing w:line="240" w:lineRule="auto"/>
        <w:ind w:firstLine="0"/>
        <w:jc w:val="center"/>
        <w:rPr>
          <w:b/>
          <w:szCs w:val="28"/>
        </w:rPr>
      </w:pPr>
    </w:p>
    <w:p w14:paraId="2D4820A7" w14:textId="77777777" w:rsidR="00825E53" w:rsidRDefault="00825E53" w:rsidP="009C0536">
      <w:pPr>
        <w:spacing w:line="240" w:lineRule="auto"/>
        <w:ind w:firstLine="0"/>
        <w:jc w:val="center"/>
        <w:rPr>
          <w:b/>
          <w:szCs w:val="28"/>
        </w:rPr>
      </w:pPr>
    </w:p>
    <w:p w14:paraId="43197651" w14:textId="77777777" w:rsidR="00825E53" w:rsidRDefault="00825E53" w:rsidP="009C0536">
      <w:pPr>
        <w:spacing w:line="240" w:lineRule="auto"/>
        <w:ind w:firstLine="0"/>
        <w:jc w:val="center"/>
        <w:rPr>
          <w:b/>
          <w:szCs w:val="28"/>
        </w:rPr>
      </w:pPr>
    </w:p>
    <w:p w14:paraId="42DCDE7D" w14:textId="77777777" w:rsidR="00825E53" w:rsidRDefault="00825E53" w:rsidP="009C0536">
      <w:pPr>
        <w:spacing w:line="240" w:lineRule="auto"/>
        <w:ind w:firstLine="0"/>
        <w:jc w:val="center"/>
        <w:rPr>
          <w:b/>
          <w:szCs w:val="28"/>
        </w:rPr>
      </w:pPr>
    </w:p>
    <w:p w14:paraId="2E502BD1" w14:textId="77777777" w:rsidR="00825E53" w:rsidRDefault="00825E53" w:rsidP="009C0536">
      <w:pPr>
        <w:spacing w:line="240" w:lineRule="auto"/>
        <w:ind w:firstLine="0"/>
        <w:jc w:val="center"/>
        <w:rPr>
          <w:b/>
          <w:szCs w:val="28"/>
        </w:rPr>
      </w:pPr>
    </w:p>
    <w:p w14:paraId="54ADB290" w14:textId="77777777" w:rsidR="00825E53" w:rsidRDefault="00825E53" w:rsidP="009C0536">
      <w:pPr>
        <w:spacing w:line="240" w:lineRule="auto"/>
        <w:ind w:firstLine="0"/>
        <w:jc w:val="center"/>
        <w:rPr>
          <w:b/>
          <w:szCs w:val="28"/>
        </w:rPr>
      </w:pPr>
    </w:p>
    <w:p w14:paraId="26A81CA6" w14:textId="77777777" w:rsidR="00825E53" w:rsidRDefault="00825E53" w:rsidP="009C0536">
      <w:pPr>
        <w:spacing w:line="240" w:lineRule="auto"/>
        <w:ind w:firstLine="0"/>
        <w:jc w:val="center"/>
        <w:rPr>
          <w:b/>
          <w:szCs w:val="28"/>
        </w:rPr>
      </w:pPr>
    </w:p>
    <w:p w14:paraId="1A5FDA15" w14:textId="77777777" w:rsidR="00825E53" w:rsidRDefault="00825E53" w:rsidP="009C0536">
      <w:pPr>
        <w:spacing w:line="240" w:lineRule="auto"/>
        <w:ind w:firstLine="0"/>
        <w:jc w:val="center"/>
        <w:rPr>
          <w:b/>
          <w:szCs w:val="28"/>
        </w:rPr>
      </w:pPr>
    </w:p>
    <w:p w14:paraId="6A3E1FEF" w14:textId="77777777" w:rsidR="00825E53" w:rsidRDefault="00825E53" w:rsidP="009C0536">
      <w:pPr>
        <w:spacing w:line="240" w:lineRule="auto"/>
        <w:ind w:firstLine="0"/>
        <w:jc w:val="center"/>
        <w:rPr>
          <w:b/>
          <w:szCs w:val="28"/>
        </w:rPr>
      </w:pPr>
    </w:p>
    <w:p w14:paraId="6C5BF887" w14:textId="7A8BDBA6" w:rsidR="00825E53" w:rsidRDefault="00825E53" w:rsidP="009C0536">
      <w:pPr>
        <w:spacing w:line="240" w:lineRule="auto"/>
        <w:ind w:firstLine="0"/>
        <w:jc w:val="center"/>
        <w:rPr>
          <w:b/>
          <w:szCs w:val="28"/>
        </w:rPr>
      </w:pPr>
    </w:p>
    <w:p w14:paraId="62765E6C" w14:textId="77777777" w:rsidR="004E7219" w:rsidRDefault="004E7219" w:rsidP="009C0536">
      <w:pPr>
        <w:spacing w:line="240" w:lineRule="auto"/>
        <w:ind w:firstLine="0"/>
        <w:jc w:val="center"/>
        <w:rPr>
          <w:b/>
          <w:szCs w:val="28"/>
        </w:rPr>
      </w:pPr>
    </w:p>
    <w:p w14:paraId="1F5A31AE" w14:textId="77777777" w:rsidR="00825E53" w:rsidRDefault="00825E53" w:rsidP="009C0536">
      <w:pPr>
        <w:spacing w:line="240" w:lineRule="auto"/>
        <w:ind w:firstLine="0"/>
        <w:jc w:val="center"/>
        <w:rPr>
          <w:b/>
          <w:szCs w:val="28"/>
        </w:rPr>
      </w:pPr>
    </w:p>
    <w:p w14:paraId="6230A392" w14:textId="77777777" w:rsidR="00825E53" w:rsidRDefault="00825E53" w:rsidP="009C0536">
      <w:pPr>
        <w:spacing w:line="240" w:lineRule="auto"/>
        <w:ind w:firstLine="0"/>
        <w:jc w:val="center"/>
        <w:rPr>
          <w:b/>
          <w:szCs w:val="28"/>
        </w:rPr>
      </w:pPr>
    </w:p>
    <w:p w14:paraId="7EFFFD30" w14:textId="77777777" w:rsidR="00431A2F" w:rsidRPr="00431A2F" w:rsidRDefault="00431A2F" w:rsidP="00431A2F">
      <w:pPr>
        <w:suppressAutoHyphens/>
        <w:spacing w:line="240" w:lineRule="auto"/>
        <w:ind w:firstLine="0"/>
        <w:jc w:val="center"/>
        <w:rPr>
          <w:rFonts w:ascii="Verdana" w:hAnsi="Verdana" w:cs="Verdana"/>
          <w:color w:val="025098"/>
          <w:sz w:val="18"/>
          <w:szCs w:val="18"/>
          <w:lang w:eastAsia="zh-CN"/>
        </w:rPr>
      </w:pPr>
      <w:r w:rsidRPr="00431A2F">
        <w:rPr>
          <w:b/>
          <w:bCs/>
          <w:szCs w:val="28"/>
          <w:lang w:eastAsia="zh-CN"/>
        </w:rPr>
        <w:t>1. Общие положения</w:t>
      </w:r>
    </w:p>
    <w:p w14:paraId="3DA122E2" w14:textId="77777777" w:rsidR="00431A2F" w:rsidRPr="00431A2F" w:rsidRDefault="00431A2F" w:rsidP="00431A2F">
      <w:pPr>
        <w:suppressAutoHyphens/>
        <w:spacing w:line="240" w:lineRule="auto"/>
        <w:ind w:firstLine="0"/>
        <w:jc w:val="center"/>
        <w:rPr>
          <w:rFonts w:ascii="Verdana" w:hAnsi="Verdana" w:cs="Verdana"/>
          <w:color w:val="025098"/>
          <w:sz w:val="18"/>
          <w:szCs w:val="18"/>
          <w:lang w:eastAsia="zh-CN"/>
        </w:rPr>
      </w:pPr>
    </w:p>
    <w:p w14:paraId="69C40919" w14:textId="20232C0E" w:rsidR="00431A2F" w:rsidRPr="00431A2F" w:rsidRDefault="008202BA" w:rsidP="00431A2F">
      <w:pPr>
        <w:suppressAutoHyphens/>
        <w:spacing w:line="240" w:lineRule="auto"/>
        <w:ind w:firstLine="720"/>
        <w:rPr>
          <w:rFonts w:ascii="Verdana" w:hAnsi="Verdana" w:cs="Verdana"/>
          <w:color w:val="025098"/>
          <w:sz w:val="18"/>
          <w:szCs w:val="18"/>
          <w:lang w:eastAsia="zh-CN"/>
        </w:rPr>
      </w:pPr>
      <w:r>
        <w:rPr>
          <w:szCs w:val="28"/>
          <w:lang w:eastAsia="zh-CN"/>
        </w:rPr>
        <w:t>1.1. </w:t>
      </w:r>
      <w:r w:rsidR="00431A2F" w:rsidRPr="00431A2F">
        <w:rPr>
          <w:szCs w:val="28"/>
          <w:lang w:eastAsia="zh-CN"/>
        </w:rPr>
        <w:t xml:space="preserve">Стандарт внешнего муниципального финансового контроля «Порядок выявления Контрольно-счетной палатой </w:t>
      </w:r>
      <w:r w:rsidR="004E7219">
        <w:rPr>
          <w:szCs w:val="28"/>
          <w:lang w:eastAsia="zh-CN"/>
        </w:rPr>
        <w:t xml:space="preserve">Сосновоборского </w:t>
      </w:r>
      <w:r w:rsidR="00431A2F" w:rsidRPr="00431A2F">
        <w:rPr>
          <w:szCs w:val="28"/>
          <w:lang w:eastAsia="zh-CN"/>
        </w:rPr>
        <w:t>городского округа</w:t>
      </w:r>
      <w:r w:rsidR="002511CA">
        <w:rPr>
          <w:szCs w:val="28"/>
          <w:lang w:eastAsia="zh-CN"/>
        </w:rPr>
        <w:t xml:space="preserve"> (далее – </w:t>
      </w:r>
      <w:r w:rsidR="001F0C2F" w:rsidRPr="00431A2F">
        <w:rPr>
          <w:szCs w:val="28"/>
          <w:lang w:eastAsia="zh-CN"/>
        </w:rPr>
        <w:t>Контрольно-счетн</w:t>
      </w:r>
      <w:r w:rsidR="001F0C2F">
        <w:rPr>
          <w:szCs w:val="28"/>
          <w:lang w:eastAsia="zh-CN"/>
        </w:rPr>
        <w:t>ая</w:t>
      </w:r>
      <w:r w:rsidR="001F0C2F" w:rsidRPr="00431A2F">
        <w:rPr>
          <w:szCs w:val="28"/>
          <w:lang w:eastAsia="zh-CN"/>
        </w:rPr>
        <w:t xml:space="preserve"> палат</w:t>
      </w:r>
      <w:r w:rsidR="001F0C2F">
        <w:rPr>
          <w:szCs w:val="28"/>
          <w:lang w:eastAsia="zh-CN"/>
        </w:rPr>
        <w:t>а,</w:t>
      </w:r>
      <w:r w:rsidR="001F0C2F" w:rsidRPr="00431A2F">
        <w:rPr>
          <w:szCs w:val="28"/>
          <w:lang w:eastAsia="zh-CN"/>
        </w:rPr>
        <w:t xml:space="preserve"> </w:t>
      </w:r>
      <w:r w:rsidR="002511CA">
        <w:rPr>
          <w:szCs w:val="28"/>
          <w:lang w:eastAsia="zh-CN"/>
        </w:rPr>
        <w:t xml:space="preserve">КСП Сосновоборского </w:t>
      </w:r>
      <w:r w:rsidR="002511CA" w:rsidRPr="00431A2F">
        <w:rPr>
          <w:szCs w:val="28"/>
          <w:lang w:eastAsia="zh-CN"/>
        </w:rPr>
        <w:t>городского округа</w:t>
      </w:r>
      <w:r w:rsidR="002511CA">
        <w:rPr>
          <w:szCs w:val="28"/>
          <w:lang w:eastAsia="zh-CN"/>
        </w:rPr>
        <w:t>)</w:t>
      </w:r>
      <w:r w:rsidR="00431A2F" w:rsidRPr="00431A2F">
        <w:rPr>
          <w:szCs w:val="28"/>
          <w:lang w:eastAsia="zh-CN"/>
        </w:rPr>
        <w:t xml:space="preserve"> коррупционных фактов в деятельности органов местного самоуправления </w:t>
      </w:r>
      <w:r w:rsidR="004E7219">
        <w:rPr>
          <w:szCs w:val="28"/>
          <w:lang w:eastAsia="zh-CN"/>
        </w:rPr>
        <w:t>муниципального образования Сосновоборский городской округ</w:t>
      </w:r>
      <w:r w:rsidR="00A234A7">
        <w:rPr>
          <w:szCs w:val="28"/>
          <w:lang w:eastAsia="zh-CN"/>
        </w:rPr>
        <w:t xml:space="preserve"> </w:t>
      </w:r>
      <w:r w:rsidR="004E7219">
        <w:rPr>
          <w:szCs w:val="28"/>
          <w:lang w:eastAsia="zh-CN"/>
        </w:rPr>
        <w:t xml:space="preserve">Ленинградской </w:t>
      </w:r>
      <w:r w:rsidR="00431A2F" w:rsidRPr="00431A2F">
        <w:rPr>
          <w:szCs w:val="28"/>
          <w:lang w:eastAsia="zh-CN"/>
        </w:rPr>
        <w:t xml:space="preserve"> области</w:t>
      </w:r>
      <w:r w:rsidR="004E7219">
        <w:rPr>
          <w:szCs w:val="28"/>
          <w:lang w:eastAsia="zh-CN"/>
        </w:rPr>
        <w:t xml:space="preserve"> (далее - Сосновоборский городской округ)</w:t>
      </w:r>
      <w:r w:rsidR="00431A2F" w:rsidRPr="00431A2F">
        <w:rPr>
          <w:szCs w:val="28"/>
          <w:lang w:eastAsia="zh-CN"/>
        </w:rPr>
        <w:t xml:space="preserve">, муниципальных учреждений и их должностных лиц» </w:t>
      </w:r>
      <w:r w:rsidR="00431A2F" w:rsidRPr="00431A2F">
        <w:rPr>
          <w:bCs/>
          <w:szCs w:val="28"/>
          <w:lang w:eastAsia="zh-CN"/>
        </w:rPr>
        <w:t>(далее – Стандарт) разработан для методического обеспечения реализации полномочия К</w:t>
      </w:r>
      <w:r w:rsidR="002511CA">
        <w:rPr>
          <w:bCs/>
          <w:szCs w:val="28"/>
          <w:lang w:eastAsia="zh-CN"/>
        </w:rPr>
        <w:t>СП</w:t>
      </w:r>
      <w:r w:rsidR="002511CA" w:rsidRPr="002511CA">
        <w:rPr>
          <w:szCs w:val="28"/>
          <w:lang w:eastAsia="zh-CN"/>
        </w:rPr>
        <w:t xml:space="preserve"> </w:t>
      </w:r>
      <w:r w:rsidR="002511CA">
        <w:rPr>
          <w:szCs w:val="28"/>
          <w:lang w:eastAsia="zh-CN"/>
        </w:rPr>
        <w:t xml:space="preserve">Сосновоборского </w:t>
      </w:r>
      <w:r w:rsidR="002511CA" w:rsidRPr="00431A2F">
        <w:rPr>
          <w:szCs w:val="28"/>
          <w:lang w:eastAsia="zh-CN"/>
        </w:rPr>
        <w:t>городского округа</w:t>
      </w:r>
      <w:r w:rsidR="00431A2F" w:rsidRPr="00431A2F">
        <w:rPr>
          <w:bCs/>
          <w:szCs w:val="28"/>
          <w:lang w:eastAsia="zh-CN"/>
        </w:rPr>
        <w:t xml:space="preserve"> по выявлению фактов, в которых усматриваются признаки коррупционного правонарушения, как одной из форм участия в мероприятиях, направленных на противодействие коррупции (далее – коррупционные факты).</w:t>
      </w:r>
    </w:p>
    <w:p w14:paraId="209DEB7C" w14:textId="465457F9" w:rsidR="00431A2F" w:rsidRPr="00431A2F" w:rsidRDefault="008202BA" w:rsidP="00431A2F">
      <w:pPr>
        <w:suppressAutoHyphens/>
        <w:spacing w:line="240" w:lineRule="auto"/>
        <w:ind w:firstLine="720"/>
        <w:rPr>
          <w:rFonts w:ascii="Verdana" w:hAnsi="Verdana" w:cs="Verdana"/>
          <w:color w:val="025098"/>
          <w:sz w:val="18"/>
          <w:szCs w:val="18"/>
          <w:lang w:eastAsia="zh-CN"/>
        </w:rPr>
      </w:pPr>
      <w:r>
        <w:rPr>
          <w:bCs/>
          <w:szCs w:val="28"/>
          <w:lang w:eastAsia="zh-CN"/>
        </w:rPr>
        <w:t>1.2. </w:t>
      </w:r>
      <w:r w:rsidR="00431A2F" w:rsidRPr="00431A2F">
        <w:rPr>
          <w:bCs/>
          <w:szCs w:val="28"/>
          <w:lang w:eastAsia="zh-CN"/>
        </w:rPr>
        <w:t>Участие должностных лиц Контрольно-счетной палаты в мероприятиях, направленных на противодействие коррупции, предусмотрено пунктом 1</w:t>
      </w:r>
      <w:r w:rsidR="00A234A7">
        <w:rPr>
          <w:bCs/>
          <w:szCs w:val="28"/>
          <w:lang w:eastAsia="zh-CN"/>
        </w:rPr>
        <w:t>2</w:t>
      </w:r>
      <w:r w:rsidR="00431A2F" w:rsidRPr="00431A2F">
        <w:rPr>
          <w:bCs/>
          <w:szCs w:val="28"/>
          <w:lang w:eastAsia="zh-CN"/>
        </w:rPr>
        <w:t xml:space="preserve"> части </w:t>
      </w:r>
      <w:r w:rsidR="00A234A7">
        <w:rPr>
          <w:bCs/>
          <w:szCs w:val="28"/>
          <w:lang w:eastAsia="zh-CN"/>
        </w:rPr>
        <w:t>2</w:t>
      </w:r>
      <w:r w:rsidR="00431A2F" w:rsidRPr="00431A2F">
        <w:rPr>
          <w:bCs/>
          <w:szCs w:val="28"/>
          <w:lang w:eastAsia="zh-CN"/>
        </w:rPr>
        <w:t xml:space="preserve"> статьи 9 Федерального закона от </w:t>
      </w:r>
      <w:r w:rsidR="00E376B2">
        <w:rPr>
          <w:bCs/>
          <w:szCs w:val="28"/>
          <w:lang w:eastAsia="zh-CN"/>
        </w:rPr>
        <w:t>0</w:t>
      </w:r>
      <w:r w:rsidR="00431A2F" w:rsidRPr="00431A2F">
        <w:rPr>
          <w:bCs/>
          <w:szCs w:val="28"/>
          <w:lang w:eastAsia="zh-CN"/>
        </w:rPr>
        <w:t>7</w:t>
      </w:r>
      <w:r w:rsidR="00E376B2">
        <w:rPr>
          <w:bCs/>
          <w:szCs w:val="28"/>
          <w:lang w:eastAsia="zh-CN"/>
        </w:rPr>
        <w:t>.02.</w:t>
      </w:r>
      <w:r w:rsidR="00431A2F" w:rsidRPr="00431A2F">
        <w:rPr>
          <w:bCs/>
          <w:szCs w:val="28"/>
          <w:lang w:eastAsia="zh-CN"/>
        </w:rPr>
        <w:t xml:space="preserve">2011 г. № 6-ФЗ «Об общих принципах организации и деятельности контрольно-счетных органов субъектов Российской Федерации и муниципальных образований» и </w:t>
      </w:r>
      <w:r w:rsidR="006C1E4E">
        <w:rPr>
          <w:bCs/>
          <w:szCs w:val="28"/>
          <w:lang w:eastAsia="zh-CN"/>
        </w:rPr>
        <w:t xml:space="preserve">подпунктом м) </w:t>
      </w:r>
      <w:r w:rsidR="00431A2F" w:rsidRPr="00431A2F">
        <w:rPr>
          <w:bCs/>
          <w:szCs w:val="28"/>
          <w:lang w:eastAsia="zh-CN"/>
        </w:rPr>
        <w:t>пункт</w:t>
      </w:r>
      <w:r w:rsidR="006C1E4E">
        <w:rPr>
          <w:bCs/>
          <w:szCs w:val="28"/>
          <w:lang w:eastAsia="zh-CN"/>
        </w:rPr>
        <w:t>а1</w:t>
      </w:r>
      <w:r w:rsidR="00431A2F" w:rsidRPr="00431A2F">
        <w:rPr>
          <w:bCs/>
          <w:szCs w:val="28"/>
          <w:lang w:eastAsia="zh-CN"/>
        </w:rPr>
        <w:t xml:space="preserve"> статьи </w:t>
      </w:r>
      <w:r w:rsidR="00A234A7">
        <w:rPr>
          <w:bCs/>
          <w:szCs w:val="28"/>
          <w:lang w:eastAsia="zh-CN"/>
        </w:rPr>
        <w:t>8</w:t>
      </w:r>
      <w:r w:rsidR="00431A2F" w:rsidRPr="00431A2F">
        <w:rPr>
          <w:bCs/>
          <w:szCs w:val="28"/>
          <w:lang w:eastAsia="zh-CN"/>
        </w:rPr>
        <w:t xml:space="preserve"> Положения о </w:t>
      </w:r>
      <w:r w:rsidR="00431A2F" w:rsidRPr="00431A2F">
        <w:rPr>
          <w:szCs w:val="28"/>
          <w:lang w:eastAsia="zh-CN"/>
        </w:rPr>
        <w:t xml:space="preserve">Контрольно-счетной палате </w:t>
      </w:r>
      <w:r w:rsidR="006C1E4E">
        <w:rPr>
          <w:szCs w:val="28"/>
          <w:lang w:eastAsia="zh-CN"/>
        </w:rPr>
        <w:t xml:space="preserve">Сосновоборского </w:t>
      </w:r>
      <w:r w:rsidR="00431A2F" w:rsidRPr="00431A2F">
        <w:rPr>
          <w:szCs w:val="28"/>
          <w:lang w:eastAsia="zh-CN"/>
        </w:rPr>
        <w:t xml:space="preserve">городского округа, </w:t>
      </w:r>
      <w:r w:rsidR="006C1E4E">
        <w:rPr>
          <w:szCs w:val="28"/>
        </w:rPr>
        <w:t xml:space="preserve">утвержденного решением Совета депутатов Сосновоборского городского округа от </w:t>
      </w:r>
      <w:r w:rsidR="006C1E4E" w:rsidRPr="00136AB4">
        <w:rPr>
          <w:szCs w:val="28"/>
        </w:rPr>
        <w:t>27.02.2019 № 15</w:t>
      </w:r>
      <w:r w:rsidR="006C1E4E">
        <w:rPr>
          <w:szCs w:val="28"/>
        </w:rPr>
        <w:t xml:space="preserve"> (далее - Положение о КСП).</w:t>
      </w:r>
    </w:p>
    <w:p w14:paraId="655FC0FF" w14:textId="77777777"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107C9E">
        <w:rPr>
          <w:szCs w:val="28"/>
          <w:lang w:eastAsia="zh-CN"/>
        </w:rPr>
        <w:t>1.3.</w:t>
      </w:r>
      <w:r w:rsidRPr="00431A2F">
        <w:rPr>
          <w:szCs w:val="28"/>
          <w:lang w:eastAsia="zh-CN"/>
        </w:rPr>
        <w:t xml:space="preserve"> </w:t>
      </w:r>
      <w:r w:rsidRPr="00431A2F">
        <w:rPr>
          <w:bCs/>
          <w:szCs w:val="28"/>
          <w:lang w:eastAsia="zh-CN"/>
        </w:rPr>
        <w:t xml:space="preserve">Стандарт предназначен для применения работниками Контрольно-счетной палаты при выявлении </w:t>
      </w:r>
      <w:r w:rsidRPr="00431A2F">
        <w:rPr>
          <w:szCs w:val="28"/>
          <w:lang w:eastAsia="zh-CN"/>
        </w:rPr>
        <w:t>коррупционных фактов в деятельности органов местного самоуправления и муниципальных учреждений (далее – органов, организаций) и их должностных лиц</w:t>
      </w:r>
      <w:r w:rsidRPr="00431A2F">
        <w:rPr>
          <w:bCs/>
          <w:szCs w:val="28"/>
          <w:lang w:eastAsia="zh-CN"/>
        </w:rPr>
        <w:t xml:space="preserve"> в процессе осуществления установленных полномочий, в том числе при проведении контрольных и экспертно-аналитических мероприятий. </w:t>
      </w:r>
    </w:p>
    <w:p w14:paraId="257BE562" w14:textId="77777777" w:rsidR="00431A2F" w:rsidRPr="00431A2F" w:rsidRDefault="008202BA" w:rsidP="00431A2F">
      <w:pPr>
        <w:suppressAutoHyphens/>
        <w:spacing w:line="240" w:lineRule="auto"/>
        <w:ind w:firstLine="720"/>
        <w:rPr>
          <w:rFonts w:ascii="Verdana" w:hAnsi="Verdana" w:cs="Verdana"/>
          <w:color w:val="025098"/>
          <w:sz w:val="18"/>
          <w:szCs w:val="18"/>
          <w:lang w:eastAsia="zh-CN"/>
        </w:rPr>
      </w:pPr>
      <w:r>
        <w:rPr>
          <w:szCs w:val="28"/>
          <w:lang w:eastAsia="zh-CN"/>
        </w:rPr>
        <w:t>1.4. </w:t>
      </w:r>
      <w:r w:rsidR="00431A2F" w:rsidRPr="00431A2F">
        <w:rPr>
          <w:szCs w:val="28"/>
          <w:lang w:eastAsia="zh-CN"/>
        </w:rPr>
        <w:t>Целью выявления коррупционных фактов в деятельности органов, организаций и их должностных лиц является противодействие коррупции.</w:t>
      </w:r>
    </w:p>
    <w:p w14:paraId="1D1BA5EA" w14:textId="77777777" w:rsidR="00431A2F" w:rsidRPr="00431A2F" w:rsidRDefault="008202BA" w:rsidP="00431A2F">
      <w:pPr>
        <w:suppressAutoHyphens/>
        <w:spacing w:line="240" w:lineRule="auto"/>
        <w:ind w:firstLine="720"/>
        <w:rPr>
          <w:rFonts w:ascii="Verdana" w:hAnsi="Verdana" w:cs="Verdana"/>
          <w:color w:val="025098"/>
          <w:sz w:val="18"/>
          <w:szCs w:val="18"/>
          <w:lang w:eastAsia="zh-CN"/>
        </w:rPr>
      </w:pPr>
      <w:r>
        <w:rPr>
          <w:szCs w:val="28"/>
          <w:lang w:eastAsia="zh-CN"/>
        </w:rPr>
        <w:t>1.5. </w:t>
      </w:r>
      <w:r w:rsidR="00431A2F" w:rsidRPr="00431A2F">
        <w:rPr>
          <w:szCs w:val="28"/>
          <w:lang w:eastAsia="zh-CN"/>
        </w:rPr>
        <w:t>Реализация полномочия по выявлению коррупционных фактов в деятельности органов, организаций и их должностных лиц обеспечивается выполнением следующих задач:</w:t>
      </w:r>
    </w:p>
    <w:p w14:paraId="48B8B628" w14:textId="77777777"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szCs w:val="28"/>
          <w:lang w:eastAsia="zh-CN"/>
        </w:rPr>
        <w:t>установление действий (бездействия) органов, организаций и их должностных лиц, содержащих признаки коррупции;</w:t>
      </w:r>
    </w:p>
    <w:p w14:paraId="7131068D" w14:textId="77777777"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szCs w:val="28"/>
          <w:lang w:eastAsia="zh-CN"/>
        </w:rPr>
        <w:t xml:space="preserve">установление нормативно-правовых актов, принятых органами местного самоуправления, а также используемых ими, муниципальными учреждениями и их должностными лицами, положения которых содержат </w:t>
      </w:r>
      <w:r w:rsidRPr="0015470E">
        <w:rPr>
          <w:szCs w:val="28"/>
          <w:lang w:eastAsia="zh-CN"/>
        </w:rPr>
        <w:t>коррупциогенные</w:t>
      </w:r>
      <w:r w:rsidRPr="00431A2F">
        <w:rPr>
          <w:szCs w:val="28"/>
          <w:lang w:eastAsia="zh-CN"/>
        </w:rPr>
        <w:t xml:space="preserve"> факторы.</w:t>
      </w:r>
    </w:p>
    <w:p w14:paraId="00D55041" w14:textId="77777777"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bCs/>
          <w:szCs w:val="28"/>
          <w:lang w:eastAsia="zh-CN"/>
        </w:rPr>
        <w:t>1.6. Правовой основой настоящего Стандарта являются:</w:t>
      </w:r>
    </w:p>
    <w:p w14:paraId="12747900" w14:textId="09BE246B" w:rsidR="00431A2F" w:rsidRPr="00431A2F" w:rsidRDefault="00431A2F" w:rsidP="00431A2F">
      <w:pPr>
        <w:tabs>
          <w:tab w:val="num" w:pos="0"/>
        </w:tabs>
        <w:suppressAutoHyphens/>
        <w:autoSpaceDE w:val="0"/>
        <w:spacing w:line="240" w:lineRule="auto"/>
        <w:ind w:firstLine="720"/>
        <w:outlineLvl w:val="0"/>
        <w:rPr>
          <w:rFonts w:ascii="Arial" w:hAnsi="Arial" w:cs="Arial"/>
          <w:b/>
          <w:bCs/>
          <w:color w:val="000080"/>
          <w:sz w:val="24"/>
          <w:szCs w:val="24"/>
          <w:lang w:eastAsia="zh-CN"/>
        </w:rPr>
      </w:pPr>
      <w:r w:rsidRPr="00431A2F">
        <w:rPr>
          <w:bCs/>
          <w:szCs w:val="28"/>
          <w:lang w:eastAsia="zh-CN"/>
        </w:rPr>
        <w:t xml:space="preserve">Национальный план противодействия коррупции </w:t>
      </w:r>
      <w:r w:rsidR="001C63BD" w:rsidRPr="001C63BD">
        <w:rPr>
          <w:bCs/>
          <w:szCs w:val="28"/>
          <w:lang w:eastAsia="zh-CN"/>
        </w:rPr>
        <w:t>на 2021 - 2024 годы</w:t>
      </w:r>
      <w:r w:rsidR="005D4FEC">
        <w:rPr>
          <w:bCs/>
          <w:szCs w:val="28"/>
          <w:lang w:eastAsia="zh-CN"/>
        </w:rPr>
        <w:t xml:space="preserve">, </w:t>
      </w:r>
      <w:r w:rsidRPr="00431A2F">
        <w:rPr>
          <w:bCs/>
          <w:szCs w:val="28"/>
          <w:lang w:eastAsia="zh-CN"/>
        </w:rPr>
        <w:t>утв</w:t>
      </w:r>
      <w:r w:rsidR="005D4FEC">
        <w:rPr>
          <w:bCs/>
          <w:szCs w:val="28"/>
          <w:lang w:eastAsia="zh-CN"/>
        </w:rPr>
        <w:t>ержденный</w:t>
      </w:r>
      <w:r w:rsidRPr="00431A2F">
        <w:rPr>
          <w:bCs/>
          <w:szCs w:val="28"/>
          <w:lang w:eastAsia="zh-CN"/>
        </w:rPr>
        <w:t xml:space="preserve"> </w:t>
      </w:r>
      <w:r w:rsidR="00107C9E">
        <w:rPr>
          <w:bCs/>
          <w:szCs w:val="28"/>
          <w:lang w:eastAsia="zh-CN"/>
        </w:rPr>
        <w:t xml:space="preserve">Указом </w:t>
      </w:r>
      <w:r w:rsidRPr="00431A2F">
        <w:rPr>
          <w:bCs/>
          <w:szCs w:val="28"/>
          <w:lang w:eastAsia="zh-CN"/>
        </w:rPr>
        <w:t>Президент</w:t>
      </w:r>
      <w:r w:rsidR="00107C9E">
        <w:rPr>
          <w:bCs/>
          <w:szCs w:val="28"/>
          <w:lang w:eastAsia="zh-CN"/>
        </w:rPr>
        <w:t>а</w:t>
      </w:r>
      <w:r w:rsidRPr="00431A2F">
        <w:rPr>
          <w:bCs/>
          <w:szCs w:val="28"/>
          <w:lang w:eastAsia="zh-CN"/>
        </w:rPr>
        <w:t xml:space="preserve"> РФ</w:t>
      </w:r>
      <w:r w:rsidR="00107C9E">
        <w:rPr>
          <w:bCs/>
          <w:szCs w:val="28"/>
          <w:lang w:eastAsia="zh-CN"/>
        </w:rPr>
        <w:t xml:space="preserve"> от </w:t>
      </w:r>
      <w:r w:rsidR="001C63BD" w:rsidRPr="001C63BD">
        <w:rPr>
          <w:bCs/>
          <w:szCs w:val="28"/>
          <w:lang w:eastAsia="zh-CN"/>
        </w:rPr>
        <w:t xml:space="preserve">16.08.2021 </w:t>
      </w:r>
      <w:r w:rsidR="00096252">
        <w:rPr>
          <w:bCs/>
          <w:szCs w:val="28"/>
          <w:lang w:eastAsia="zh-CN"/>
        </w:rPr>
        <w:t>№</w:t>
      </w:r>
      <w:r w:rsidR="001C63BD" w:rsidRPr="001C63BD">
        <w:rPr>
          <w:bCs/>
          <w:szCs w:val="28"/>
          <w:lang w:eastAsia="zh-CN"/>
        </w:rPr>
        <w:t xml:space="preserve"> 478</w:t>
      </w:r>
      <w:r w:rsidR="00F9746D">
        <w:rPr>
          <w:bCs/>
          <w:szCs w:val="28"/>
          <w:lang w:eastAsia="zh-CN"/>
        </w:rPr>
        <w:t>;</w:t>
      </w:r>
      <w:r w:rsidR="001C63BD" w:rsidRPr="001C63BD">
        <w:t xml:space="preserve"> </w:t>
      </w:r>
    </w:p>
    <w:p w14:paraId="1952AF00" w14:textId="0F1A8090"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bCs/>
          <w:szCs w:val="28"/>
          <w:lang w:eastAsia="zh-CN"/>
        </w:rPr>
        <w:t>Федеральный закон от 25</w:t>
      </w:r>
      <w:r w:rsidR="006E62EF">
        <w:rPr>
          <w:bCs/>
          <w:szCs w:val="28"/>
          <w:lang w:eastAsia="zh-CN"/>
        </w:rPr>
        <w:t>.12.</w:t>
      </w:r>
      <w:r w:rsidRPr="00431A2F">
        <w:rPr>
          <w:bCs/>
          <w:szCs w:val="28"/>
          <w:lang w:eastAsia="zh-CN"/>
        </w:rPr>
        <w:t>2008 № 273-ФЗ</w:t>
      </w:r>
      <w:r w:rsidR="005D4FEC">
        <w:rPr>
          <w:bCs/>
          <w:szCs w:val="28"/>
          <w:lang w:eastAsia="zh-CN"/>
        </w:rPr>
        <w:t xml:space="preserve"> </w:t>
      </w:r>
      <w:r w:rsidR="005D4FEC" w:rsidRPr="00107C9E">
        <w:rPr>
          <w:bCs/>
          <w:szCs w:val="28"/>
          <w:lang w:eastAsia="zh-CN"/>
        </w:rPr>
        <w:t>(ред. от 07.10.2022)</w:t>
      </w:r>
      <w:r w:rsidR="005D4FEC">
        <w:rPr>
          <w:bCs/>
          <w:szCs w:val="28"/>
          <w:lang w:eastAsia="zh-CN"/>
        </w:rPr>
        <w:t xml:space="preserve"> </w:t>
      </w:r>
      <w:r w:rsidRPr="00431A2F">
        <w:rPr>
          <w:bCs/>
          <w:szCs w:val="28"/>
          <w:lang w:eastAsia="zh-CN"/>
        </w:rPr>
        <w:t>«О противодействии коррупции»</w:t>
      </w:r>
      <w:r w:rsidR="00107C9E" w:rsidRPr="00107C9E">
        <w:t xml:space="preserve"> </w:t>
      </w:r>
      <w:r w:rsidR="00107C9E" w:rsidRPr="00107C9E">
        <w:rPr>
          <w:bCs/>
          <w:szCs w:val="28"/>
          <w:lang w:eastAsia="zh-CN"/>
        </w:rPr>
        <w:t>Федеральный закон от 25.12.2008 N 273-ФЗ</w:t>
      </w:r>
      <w:r w:rsidR="00F9746D">
        <w:rPr>
          <w:bCs/>
          <w:szCs w:val="28"/>
          <w:lang w:eastAsia="zh-CN"/>
        </w:rPr>
        <w:t>;</w:t>
      </w:r>
    </w:p>
    <w:p w14:paraId="1410423F" w14:textId="4264FAF3" w:rsidR="000D2C95" w:rsidRPr="002A66FD" w:rsidRDefault="000D2C95" w:rsidP="000D2C95">
      <w:pPr>
        <w:suppressAutoHyphens/>
        <w:spacing w:line="240" w:lineRule="auto"/>
        <w:ind w:firstLine="720"/>
        <w:rPr>
          <w:rFonts w:ascii="Verdana" w:hAnsi="Verdana" w:cs="Verdana"/>
          <w:color w:val="025098"/>
          <w:sz w:val="18"/>
          <w:szCs w:val="18"/>
          <w:lang w:eastAsia="zh-CN"/>
        </w:rPr>
      </w:pPr>
      <w:r w:rsidRPr="000D2C95">
        <w:rPr>
          <w:bCs/>
          <w:szCs w:val="28"/>
          <w:lang w:eastAsia="zh-CN"/>
        </w:rPr>
        <w:lastRenderedPageBreak/>
        <w:t>Федеральный закон от 17</w:t>
      </w:r>
      <w:r w:rsidR="006E62EF">
        <w:rPr>
          <w:bCs/>
          <w:szCs w:val="28"/>
          <w:lang w:eastAsia="zh-CN"/>
        </w:rPr>
        <w:t>.07.</w:t>
      </w:r>
      <w:r w:rsidRPr="000D2C95">
        <w:rPr>
          <w:bCs/>
          <w:szCs w:val="28"/>
          <w:lang w:eastAsia="zh-CN"/>
        </w:rPr>
        <w:t xml:space="preserve">2009 № 172-ФЗ </w:t>
      </w:r>
      <w:r w:rsidR="00107C9E" w:rsidRPr="00107C9E">
        <w:rPr>
          <w:bCs/>
          <w:szCs w:val="28"/>
          <w:lang w:eastAsia="zh-CN"/>
        </w:rPr>
        <w:t xml:space="preserve">(ред. от 05.12.2022) </w:t>
      </w:r>
      <w:r w:rsidR="00A12F46">
        <w:rPr>
          <w:bCs/>
          <w:szCs w:val="28"/>
          <w:lang w:eastAsia="zh-CN"/>
        </w:rPr>
        <w:t>«</w:t>
      </w:r>
      <w:r w:rsidR="00107C9E" w:rsidRPr="00107C9E">
        <w:rPr>
          <w:bCs/>
          <w:szCs w:val="28"/>
          <w:lang w:eastAsia="zh-CN"/>
        </w:rPr>
        <w:t>Об антикоррупционной экспертизе нормативных правовых актов и проектов нормативных правовых актов</w:t>
      </w:r>
      <w:r w:rsidR="00A12F46">
        <w:rPr>
          <w:bCs/>
          <w:szCs w:val="28"/>
          <w:lang w:eastAsia="zh-CN"/>
        </w:rPr>
        <w:t>»</w:t>
      </w:r>
      <w:r w:rsidR="008D6DCA" w:rsidRPr="002A66FD">
        <w:rPr>
          <w:bCs/>
          <w:szCs w:val="28"/>
          <w:lang w:eastAsia="zh-CN"/>
        </w:rPr>
        <w:t xml:space="preserve"> (далее - Федеральный закон № 172-ФЗ)</w:t>
      </w:r>
      <w:r w:rsidRPr="002A66FD">
        <w:rPr>
          <w:bCs/>
          <w:szCs w:val="28"/>
          <w:lang w:eastAsia="zh-CN"/>
        </w:rPr>
        <w:t>;</w:t>
      </w:r>
    </w:p>
    <w:p w14:paraId="4ECA1F4C" w14:textId="2379DF82" w:rsidR="000D2C95" w:rsidRDefault="000D2C95" w:rsidP="000D2C95">
      <w:pPr>
        <w:suppressAutoHyphens/>
        <w:spacing w:line="240" w:lineRule="auto"/>
        <w:ind w:firstLine="720"/>
        <w:rPr>
          <w:rFonts w:eastAsia="Calibri"/>
          <w:bCs/>
          <w:szCs w:val="28"/>
          <w:lang w:eastAsia="zh-CN"/>
        </w:rPr>
      </w:pPr>
      <w:r w:rsidRPr="002A66FD">
        <w:rPr>
          <w:rFonts w:eastAsia="Calibri"/>
          <w:bCs/>
          <w:szCs w:val="28"/>
          <w:lang w:eastAsia="zh-CN"/>
        </w:rPr>
        <w:t>Постановление Правительства РФ от 26</w:t>
      </w:r>
      <w:r w:rsidR="006E62EF" w:rsidRPr="002A66FD">
        <w:rPr>
          <w:rFonts w:eastAsia="Calibri"/>
          <w:bCs/>
          <w:szCs w:val="28"/>
          <w:lang w:eastAsia="zh-CN"/>
        </w:rPr>
        <w:t>.02.</w:t>
      </w:r>
      <w:r w:rsidRPr="002A66FD">
        <w:rPr>
          <w:rFonts w:eastAsia="Calibri"/>
          <w:bCs/>
          <w:szCs w:val="28"/>
          <w:lang w:eastAsia="zh-CN"/>
        </w:rPr>
        <w:t xml:space="preserve">2010 № 96 </w:t>
      </w:r>
      <w:r w:rsidR="00107C9E" w:rsidRPr="00107C9E">
        <w:rPr>
          <w:rFonts w:eastAsia="Calibri"/>
          <w:bCs/>
          <w:szCs w:val="28"/>
          <w:lang w:eastAsia="zh-CN"/>
        </w:rPr>
        <w:t xml:space="preserve">(ред. от 10.07.2017) </w:t>
      </w:r>
      <w:r w:rsidR="00A12F46">
        <w:rPr>
          <w:rFonts w:eastAsia="Calibri"/>
          <w:bCs/>
          <w:szCs w:val="28"/>
          <w:lang w:eastAsia="zh-CN"/>
        </w:rPr>
        <w:t>«</w:t>
      </w:r>
      <w:r w:rsidR="00107C9E" w:rsidRPr="00107C9E">
        <w:rPr>
          <w:rFonts w:eastAsia="Calibri"/>
          <w:bCs/>
          <w:szCs w:val="28"/>
          <w:lang w:eastAsia="zh-CN"/>
        </w:rPr>
        <w:t>Об антикоррупционной экспертизе нормативных правовых актов и проектов нормативных правовых актов</w:t>
      </w:r>
      <w:r w:rsidR="00A12F46">
        <w:rPr>
          <w:rFonts w:eastAsia="Calibri"/>
          <w:bCs/>
          <w:szCs w:val="28"/>
          <w:lang w:eastAsia="zh-CN"/>
        </w:rPr>
        <w:t>»</w:t>
      </w:r>
      <w:r w:rsidR="00107C9E" w:rsidRPr="00107C9E">
        <w:rPr>
          <w:rFonts w:eastAsia="Calibri"/>
          <w:bCs/>
          <w:szCs w:val="28"/>
          <w:lang w:eastAsia="zh-CN"/>
        </w:rPr>
        <w:t xml:space="preserve"> (вместе с </w:t>
      </w:r>
      <w:r w:rsidR="00A12F46">
        <w:rPr>
          <w:rFonts w:eastAsia="Calibri"/>
          <w:bCs/>
          <w:szCs w:val="28"/>
          <w:lang w:eastAsia="zh-CN"/>
        </w:rPr>
        <w:t>«</w:t>
      </w:r>
      <w:r w:rsidR="00107C9E" w:rsidRPr="00107C9E">
        <w:rPr>
          <w:rFonts w:eastAsia="Calibri"/>
          <w:bCs/>
          <w:szCs w:val="28"/>
          <w:lang w:eastAsia="zh-CN"/>
        </w:rPr>
        <w:t>Правилами проведения антикоррупционной экспертизы нормативных правовых актов и проектов нормативных правовых актов</w:t>
      </w:r>
      <w:r w:rsidR="00A12F46">
        <w:rPr>
          <w:rFonts w:eastAsia="Calibri"/>
          <w:bCs/>
          <w:szCs w:val="28"/>
          <w:lang w:eastAsia="zh-CN"/>
        </w:rPr>
        <w:t>»</w:t>
      </w:r>
      <w:r w:rsidR="00107C9E" w:rsidRPr="00107C9E">
        <w:rPr>
          <w:rFonts w:eastAsia="Calibri"/>
          <w:bCs/>
          <w:szCs w:val="28"/>
          <w:lang w:eastAsia="zh-CN"/>
        </w:rPr>
        <w:t xml:space="preserve">, </w:t>
      </w:r>
      <w:r w:rsidR="00A12F46">
        <w:rPr>
          <w:rFonts w:eastAsia="Calibri"/>
          <w:bCs/>
          <w:szCs w:val="28"/>
          <w:lang w:eastAsia="zh-CN"/>
        </w:rPr>
        <w:t>«</w:t>
      </w:r>
      <w:r w:rsidR="00107C9E" w:rsidRPr="00107C9E">
        <w:rPr>
          <w:rFonts w:eastAsia="Calibri"/>
          <w:bCs/>
          <w:szCs w:val="28"/>
          <w:lang w:eastAsia="zh-CN"/>
        </w:rPr>
        <w:t>Методикой проведения антикоррупционной экспертизы нормативных правовых актов и проектов нормативных правовых актов</w:t>
      </w:r>
      <w:r w:rsidR="00A12F46">
        <w:rPr>
          <w:rFonts w:eastAsia="Calibri"/>
          <w:bCs/>
          <w:szCs w:val="28"/>
          <w:lang w:eastAsia="zh-CN"/>
        </w:rPr>
        <w:t>»</w:t>
      </w:r>
      <w:r w:rsidR="00107C9E" w:rsidRPr="00107C9E">
        <w:rPr>
          <w:rFonts w:eastAsia="Calibri"/>
          <w:bCs/>
          <w:szCs w:val="28"/>
          <w:lang w:eastAsia="zh-CN"/>
        </w:rPr>
        <w:t xml:space="preserve">) </w:t>
      </w:r>
      <w:r w:rsidR="008D6DCA" w:rsidRPr="002A66FD">
        <w:rPr>
          <w:rFonts w:eastAsia="Calibri"/>
          <w:bCs/>
          <w:szCs w:val="28"/>
          <w:lang w:eastAsia="zh-CN"/>
        </w:rPr>
        <w:t>(далее - П</w:t>
      </w:r>
      <w:r w:rsidR="00F7279C" w:rsidRPr="002A66FD">
        <w:rPr>
          <w:rFonts w:eastAsia="Calibri"/>
          <w:bCs/>
          <w:szCs w:val="28"/>
          <w:lang w:eastAsia="zh-CN"/>
        </w:rPr>
        <w:t>остановление Правительства РФ</w:t>
      </w:r>
      <w:r w:rsidR="008D6DCA" w:rsidRPr="002A66FD">
        <w:rPr>
          <w:rFonts w:eastAsia="Calibri"/>
          <w:bCs/>
          <w:szCs w:val="28"/>
          <w:lang w:eastAsia="zh-CN"/>
        </w:rPr>
        <w:t xml:space="preserve"> № 96);</w:t>
      </w:r>
    </w:p>
    <w:p w14:paraId="32CE84E4" w14:textId="48309D99" w:rsidR="00B136D1" w:rsidRDefault="00B136D1" w:rsidP="00B136D1">
      <w:pPr>
        <w:pStyle w:val="ConsTitle"/>
        <w:ind w:firstLine="709"/>
        <w:jc w:val="both"/>
        <w:rPr>
          <w:rFonts w:ascii="Times New Roman" w:hAnsi="Times New Roman" w:cs="Times New Roman"/>
          <w:b w:val="0"/>
          <w:bCs w:val="0"/>
          <w:sz w:val="28"/>
          <w:szCs w:val="28"/>
        </w:rPr>
      </w:pPr>
      <w:r w:rsidRPr="00A12F46">
        <w:rPr>
          <w:rFonts w:ascii="Times New Roman" w:hAnsi="Times New Roman" w:cs="Times New Roman"/>
          <w:b w:val="0"/>
          <w:bCs w:val="0"/>
          <w:sz w:val="28"/>
          <w:szCs w:val="28"/>
        </w:rPr>
        <w:t xml:space="preserve">Областной закон Ленинградской области от 17.06.2011 N 44-оз (ред. от 12.11.2015) </w:t>
      </w:r>
      <w:r w:rsidR="00A12F46" w:rsidRPr="00A12F46">
        <w:rPr>
          <w:rFonts w:ascii="Times New Roman" w:hAnsi="Times New Roman" w:cs="Times New Roman"/>
          <w:b w:val="0"/>
          <w:bCs w:val="0"/>
          <w:sz w:val="28"/>
          <w:szCs w:val="28"/>
        </w:rPr>
        <w:t>«</w:t>
      </w:r>
      <w:r w:rsidRPr="00A12F46">
        <w:rPr>
          <w:rFonts w:ascii="Times New Roman" w:hAnsi="Times New Roman" w:cs="Times New Roman"/>
          <w:b w:val="0"/>
          <w:bCs w:val="0"/>
          <w:sz w:val="28"/>
          <w:szCs w:val="28"/>
        </w:rPr>
        <w:t>О противодействии коррупции в Ленинградской области</w:t>
      </w:r>
      <w:r w:rsidR="00A12F46" w:rsidRPr="00A12F46">
        <w:rPr>
          <w:rFonts w:ascii="Times New Roman" w:hAnsi="Times New Roman" w:cs="Times New Roman"/>
          <w:b w:val="0"/>
          <w:bCs w:val="0"/>
          <w:sz w:val="28"/>
          <w:szCs w:val="28"/>
        </w:rPr>
        <w:t>»</w:t>
      </w:r>
      <w:r w:rsidRPr="00A12F46">
        <w:rPr>
          <w:rFonts w:ascii="Times New Roman" w:hAnsi="Times New Roman" w:cs="Times New Roman"/>
          <w:b w:val="0"/>
          <w:bCs w:val="0"/>
          <w:sz w:val="28"/>
          <w:szCs w:val="28"/>
        </w:rPr>
        <w:t>;</w:t>
      </w:r>
    </w:p>
    <w:p w14:paraId="07F9F130" w14:textId="77777777" w:rsidR="008E256A" w:rsidRPr="00F9746D" w:rsidRDefault="008E256A" w:rsidP="008E256A">
      <w:pPr>
        <w:suppressAutoHyphens/>
        <w:spacing w:line="240" w:lineRule="auto"/>
        <w:ind w:firstLine="720"/>
        <w:rPr>
          <w:szCs w:val="28"/>
          <w:lang w:eastAsia="zh-CN"/>
        </w:rPr>
      </w:pPr>
      <w:r w:rsidRPr="003A5B36">
        <w:rPr>
          <w:szCs w:val="28"/>
          <w:lang w:eastAsia="zh-CN"/>
        </w:rPr>
        <w:t>Типовые методические указания по осуществлению мер противодействия коррупции в рамках проведения контрольных и экспертно-аналитических мероприятий муниципальными контрольно-счетными органами, утвержденные решением Президиума Союза МКСО 12.12.2011 (протокол 6(26));</w:t>
      </w:r>
      <w:r w:rsidRPr="00F9746D">
        <w:rPr>
          <w:szCs w:val="28"/>
          <w:lang w:eastAsia="zh-CN"/>
        </w:rPr>
        <w:t xml:space="preserve"> </w:t>
      </w:r>
    </w:p>
    <w:p w14:paraId="1A3DAEC3" w14:textId="4752A599" w:rsidR="004B7897" w:rsidRDefault="004B7897" w:rsidP="00AA100C">
      <w:pPr>
        <w:suppressAutoHyphens/>
        <w:spacing w:line="240" w:lineRule="auto"/>
        <w:ind w:firstLine="720"/>
      </w:pPr>
      <w:r>
        <w:t>Муниципальные правовые акты в сфере противодействия коррупции в отношении муниципальных служащих;</w:t>
      </w:r>
    </w:p>
    <w:p w14:paraId="2BAEE787" w14:textId="6AD05AE9" w:rsidR="004B7897" w:rsidRDefault="004B7897" w:rsidP="00AA100C">
      <w:pPr>
        <w:suppressAutoHyphens/>
        <w:spacing w:line="240" w:lineRule="auto"/>
        <w:ind w:firstLine="720"/>
      </w:pPr>
      <w:r>
        <w:t>Муниципальные правовые акты в сфере противодействия коррупции в отношении руководителей муниципальных учреждений;</w:t>
      </w:r>
    </w:p>
    <w:p w14:paraId="563C8A0A" w14:textId="69C4D067" w:rsidR="004B7897" w:rsidRDefault="004B7897" w:rsidP="00AA100C">
      <w:pPr>
        <w:suppressAutoHyphens/>
        <w:spacing w:line="240" w:lineRule="auto"/>
        <w:ind w:firstLine="720"/>
      </w:pPr>
      <w:r>
        <w:t>Решения совета депутатов Сосновоборского городского округа</w:t>
      </w:r>
      <w:r w:rsidRPr="004B7897">
        <w:t xml:space="preserve"> </w:t>
      </w:r>
      <w:r>
        <w:t>в сфере противодействия коррупции;</w:t>
      </w:r>
    </w:p>
    <w:p w14:paraId="3B1F95D7" w14:textId="67F929DE" w:rsidR="00AA100C" w:rsidRPr="00F9746D" w:rsidRDefault="00AA100C" w:rsidP="00AA100C">
      <w:pPr>
        <w:suppressAutoHyphens/>
        <w:spacing w:line="240" w:lineRule="auto"/>
        <w:ind w:firstLine="720"/>
        <w:rPr>
          <w:szCs w:val="28"/>
          <w:lang w:eastAsia="zh-CN"/>
        </w:rPr>
      </w:pPr>
      <w:r w:rsidRPr="00F9746D">
        <w:rPr>
          <w:szCs w:val="28"/>
          <w:lang w:eastAsia="zh-CN"/>
        </w:rPr>
        <w:t xml:space="preserve">План противодействия коррупции в Контрольно-счетной палате </w:t>
      </w:r>
      <w:r w:rsidR="00503CFC">
        <w:rPr>
          <w:szCs w:val="28"/>
          <w:lang w:eastAsia="zh-CN"/>
        </w:rPr>
        <w:t xml:space="preserve">Сосновоборского </w:t>
      </w:r>
      <w:r w:rsidRPr="00F9746D">
        <w:rPr>
          <w:szCs w:val="28"/>
          <w:lang w:eastAsia="zh-CN"/>
        </w:rPr>
        <w:t xml:space="preserve">городского округа, утвержденный </w:t>
      </w:r>
      <w:r w:rsidR="00503CFC">
        <w:rPr>
          <w:szCs w:val="28"/>
          <w:lang w:eastAsia="zh-CN"/>
        </w:rPr>
        <w:t xml:space="preserve">приказом </w:t>
      </w:r>
      <w:r w:rsidRPr="00F9746D">
        <w:rPr>
          <w:szCs w:val="28"/>
          <w:lang w:eastAsia="zh-CN"/>
        </w:rPr>
        <w:t>К</w:t>
      </w:r>
      <w:r w:rsidR="00503CFC">
        <w:rPr>
          <w:szCs w:val="28"/>
          <w:lang w:eastAsia="zh-CN"/>
        </w:rPr>
        <w:t xml:space="preserve">СП Сосновоборского городского округа от 15.12.2021 </w:t>
      </w:r>
      <w:r w:rsidR="00503CFC">
        <w:t>№ 21/02-01</w:t>
      </w:r>
      <w:r w:rsidR="00F9746D" w:rsidRPr="00F9746D">
        <w:rPr>
          <w:szCs w:val="28"/>
          <w:lang w:eastAsia="zh-CN"/>
        </w:rPr>
        <w:t>;</w:t>
      </w:r>
      <w:r w:rsidRPr="00F9746D">
        <w:rPr>
          <w:szCs w:val="28"/>
          <w:lang w:eastAsia="zh-CN"/>
        </w:rPr>
        <w:t xml:space="preserve"> </w:t>
      </w:r>
    </w:p>
    <w:p w14:paraId="47A0C989" w14:textId="763067AB" w:rsidR="00AA100C" w:rsidRDefault="00AA100C" w:rsidP="00AA100C">
      <w:pPr>
        <w:suppressAutoHyphens/>
        <w:spacing w:line="240" w:lineRule="auto"/>
        <w:ind w:firstLine="720"/>
        <w:rPr>
          <w:szCs w:val="28"/>
          <w:lang w:eastAsia="zh-CN"/>
        </w:rPr>
      </w:pPr>
      <w:r w:rsidRPr="00F9746D">
        <w:rPr>
          <w:szCs w:val="28"/>
          <w:lang w:eastAsia="zh-CN"/>
        </w:rPr>
        <w:t xml:space="preserve">Положение о Контрольно-счетной палате </w:t>
      </w:r>
      <w:r w:rsidR="008E256A">
        <w:rPr>
          <w:szCs w:val="28"/>
          <w:lang w:eastAsia="zh-CN"/>
        </w:rPr>
        <w:t xml:space="preserve">Сосновоборского </w:t>
      </w:r>
      <w:r w:rsidRPr="00F9746D">
        <w:rPr>
          <w:szCs w:val="28"/>
          <w:lang w:eastAsia="zh-CN"/>
        </w:rPr>
        <w:t xml:space="preserve">городского округа, утвержденное решением </w:t>
      </w:r>
      <w:r w:rsidR="008E256A">
        <w:rPr>
          <w:szCs w:val="28"/>
          <w:lang w:eastAsia="zh-CN"/>
        </w:rPr>
        <w:t>с</w:t>
      </w:r>
      <w:r w:rsidRPr="00F9746D">
        <w:rPr>
          <w:szCs w:val="28"/>
          <w:lang w:eastAsia="zh-CN"/>
        </w:rPr>
        <w:t>овета депутатов</w:t>
      </w:r>
      <w:r w:rsidR="008E256A" w:rsidRPr="008E256A">
        <w:rPr>
          <w:szCs w:val="28"/>
          <w:lang w:eastAsia="zh-CN"/>
        </w:rPr>
        <w:t xml:space="preserve"> </w:t>
      </w:r>
      <w:r w:rsidR="008E256A">
        <w:rPr>
          <w:szCs w:val="28"/>
          <w:lang w:eastAsia="zh-CN"/>
        </w:rPr>
        <w:t>Сосновоборского</w:t>
      </w:r>
      <w:r w:rsidRPr="00F9746D">
        <w:rPr>
          <w:szCs w:val="28"/>
          <w:lang w:eastAsia="zh-CN"/>
        </w:rPr>
        <w:t xml:space="preserve"> городского округа</w:t>
      </w:r>
      <w:r w:rsidR="008E256A" w:rsidRPr="008E256A">
        <w:rPr>
          <w:szCs w:val="28"/>
        </w:rPr>
        <w:t xml:space="preserve"> </w:t>
      </w:r>
      <w:r w:rsidR="008E256A">
        <w:rPr>
          <w:szCs w:val="28"/>
        </w:rPr>
        <w:t xml:space="preserve">от </w:t>
      </w:r>
      <w:r w:rsidR="008E256A" w:rsidRPr="00136AB4">
        <w:rPr>
          <w:szCs w:val="28"/>
        </w:rPr>
        <w:t>27.02.2019 № 15</w:t>
      </w:r>
      <w:r w:rsidR="000D2C95">
        <w:rPr>
          <w:szCs w:val="28"/>
          <w:lang w:eastAsia="zh-CN"/>
        </w:rPr>
        <w:t>.</w:t>
      </w:r>
    </w:p>
    <w:p w14:paraId="7E605CF1" w14:textId="77777777" w:rsidR="000D2C95" w:rsidRPr="00431A2F" w:rsidRDefault="000D2C95" w:rsidP="00AA100C">
      <w:pPr>
        <w:suppressAutoHyphens/>
        <w:spacing w:line="240" w:lineRule="auto"/>
        <w:ind w:firstLine="720"/>
        <w:rPr>
          <w:szCs w:val="28"/>
          <w:lang w:eastAsia="zh-CN"/>
        </w:rPr>
      </w:pPr>
    </w:p>
    <w:p w14:paraId="51DA8807" w14:textId="77777777" w:rsidR="00431A2F" w:rsidRPr="00431A2F" w:rsidRDefault="00431A2F" w:rsidP="00431A2F">
      <w:pPr>
        <w:suppressAutoHyphens/>
        <w:spacing w:line="240" w:lineRule="auto"/>
        <w:ind w:firstLine="720"/>
        <w:jc w:val="center"/>
        <w:rPr>
          <w:rFonts w:ascii="Verdana" w:hAnsi="Verdana" w:cs="Verdana"/>
          <w:color w:val="025098"/>
          <w:sz w:val="18"/>
          <w:szCs w:val="18"/>
          <w:lang w:eastAsia="zh-CN"/>
        </w:rPr>
      </w:pPr>
      <w:r w:rsidRPr="00431A2F">
        <w:rPr>
          <w:b/>
          <w:bCs/>
          <w:szCs w:val="28"/>
          <w:lang w:eastAsia="zh-CN"/>
        </w:rPr>
        <w:t>2. Используемые термины</w:t>
      </w:r>
    </w:p>
    <w:p w14:paraId="47A165C2" w14:textId="77777777" w:rsidR="00431A2F" w:rsidRPr="00431A2F" w:rsidRDefault="00431A2F" w:rsidP="00431A2F">
      <w:pPr>
        <w:suppressAutoHyphens/>
        <w:spacing w:line="240" w:lineRule="auto"/>
        <w:ind w:firstLine="720"/>
        <w:jc w:val="center"/>
        <w:rPr>
          <w:rFonts w:ascii="Verdana" w:hAnsi="Verdana" w:cs="Verdana"/>
          <w:color w:val="025098"/>
          <w:sz w:val="18"/>
          <w:szCs w:val="18"/>
          <w:lang w:eastAsia="zh-CN"/>
        </w:rPr>
      </w:pPr>
    </w:p>
    <w:p w14:paraId="15C9AEED" w14:textId="77777777"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bCs/>
          <w:szCs w:val="28"/>
          <w:lang w:eastAsia="zh-CN"/>
        </w:rPr>
        <w:t xml:space="preserve">В работе по </w:t>
      </w:r>
      <w:r w:rsidRPr="00431A2F">
        <w:rPr>
          <w:szCs w:val="28"/>
          <w:lang w:eastAsia="zh-CN"/>
        </w:rPr>
        <w:t>выявлению коррупционных фактов в деятельности органов, организаций и их должностных лиц следует руководствоваться следующими терминами и понятиями:</w:t>
      </w:r>
    </w:p>
    <w:p w14:paraId="75487FB4" w14:textId="77777777" w:rsidR="00431A2F" w:rsidRPr="00431A2F" w:rsidRDefault="00431A2F" w:rsidP="00431A2F">
      <w:pPr>
        <w:suppressAutoHyphens/>
        <w:autoSpaceDE w:val="0"/>
        <w:spacing w:line="240" w:lineRule="auto"/>
        <w:ind w:firstLine="540"/>
        <w:rPr>
          <w:rFonts w:eastAsia="Calibri"/>
          <w:sz w:val="24"/>
          <w:szCs w:val="22"/>
          <w:lang w:eastAsia="zh-CN"/>
        </w:rPr>
      </w:pPr>
      <w:r w:rsidRPr="00431A2F">
        <w:rPr>
          <w:rFonts w:eastAsia="Calibri"/>
          <w:b/>
          <w:bCs/>
          <w:szCs w:val="28"/>
          <w:lang w:eastAsia="zh-CN"/>
        </w:rPr>
        <w:t>Коррупция</w:t>
      </w:r>
      <w:r w:rsidRPr="00431A2F">
        <w:rPr>
          <w:rFonts w:eastAsia="Calibri"/>
          <w:bCs/>
          <w:szCs w:val="28"/>
          <w:lang w:eastAsia="zh-CN"/>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в том числе от имени или в интересах юридического лица,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 </w:t>
      </w:r>
    </w:p>
    <w:p w14:paraId="795812C6" w14:textId="77777777" w:rsidR="00431A2F" w:rsidRPr="00431A2F" w:rsidRDefault="00431A2F" w:rsidP="00431A2F">
      <w:pPr>
        <w:suppressAutoHyphens/>
        <w:autoSpaceDE w:val="0"/>
        <w:spacing w:line="240" w:lineRule="auto"/>
        <w:ind w:firstLine="540"/>
        <w:rPr>
          <w:rFonts w:eastAsia="Calibri"/>
          <w:sz w:val="24"/>
          <w:szCs w:val="22"/>
          <w:lang w:eastAsia="zh-CN"/>
        </w:rPr>
      </w:pPr>
      <w:r w:rsidRPr="00431A2F">
        <w:rPr>
          <w:rFonts w:eastAsia="Calibri"/>
          <w:b/>
          <w:bCs/>
          <w:szCs w:val="28"/>
          <w:lang w:eastAsia="zh-CN"/>
        </w:rPr>
        <w:lastRenderedPageBreak/>
        <w:t>Противодействие коррупции</w:t>
      </w:r>
      <w:r w:rsidRPr="00431A2F">
        <w:rPr>
          <w:rFonts w:eastAsia="Calibri"/>
          <w:bCs/>
          <w:szCs w:val="28"/>
          <w:lang w:eastAsia="zh-CN"/>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42D535D5" w14:textId="77777777" w:rsidR="00431A2F" w:rsidRPr="00431A2F" w:rsidRDefault="00431A2F" w:rsidP="00431A2F">
      <w:pPr>
        <w:suppressAutoHyphens/>
        <w:autoSpaceDE w:val="0"/>
        <w:spacing w:line="240" w:lineRule="auto"/>
        <w:ind w:firstLine="540"/>
        <w:rPr>
          <w:rFonts w:eastAsia="Calibri"/>
          <w:sz w:val="24"/>
          <w:szCs w:val="22"/>
          <w:lang w:eastAsia="zh-CN"/>
        </w:rPr>
      </w:pPr>
      <w:r w:rsidRPr="00431A2F">
        <w:rPr>
          <w:rFonts w:eastAsia="Calibri"/>
          <w:bCs/>
          <w:szCs w:val="28"/>
          <w:lang w:eastAsia="zh-CN"/>
        </w:rPr>
        <w:t>а) по предупреждению коррупции, в том числе по выявлению и последующему устранению причин коррупции (профилактика коррупции);</w:t>
      </w:r>
    </w:p>
    <w:p w14:paraId="087F089F" w14:textId="77777777" w:rsidR="00431A2F" w:rsidRPr="00431A2F" w:rsidRDefault="00431A2F" w:rsidP="00431A2F">
      <w:pPr>
        <w:suppressAutoHyphens/>
        <w:autoSpaceDE w:val="0"/>
        <w:spacing w:line="240" w:lineRule="auto"/>
        <w:ind w:firstLine="540"/>
        <w:rPr>
          <w:rFonts w:eastAsia="Calibri"/>
          <w:sz w:val="24"/>
          <w:szCs w:val="22"/>
          <w:lang w:eastAsia="zh-CN"/>
        </w:rPr>
      </w:pPr>
      <w:r w:rsidRPr="00431A2F">
        <w:rPr>
          <w:rFonts w:eastAsia="Calibri"/>
          <w:bCs/>
          <w:szCs w:val="28"/>
          <w:lang w:eastAsia="zh-CN"/>
        </w:rPr>
        <w:t>б) по выявлению, предупреждению, пресечению, раскрытию и расследованию коррупционных правонарушений (борьба с коррупцией);</w:t>
      </w:r>
    </w:p>
    <w:p w14:paraId="0C7A5FE1" w14:textId="77777777" w:rsidR="00431A2F" w:rsidRPr="00431A2F" w:rsidRDefault="00431A2F" w:rsidP="00431A2F">
      <w:pPr>
        <w:suppressAutoHyphens/>
        <w:autoSpaceDE w:val="0"/>
        <w:spacing w:line="240" w:lineRule="auto"/>
        <w:ind w:firstLine="540"/>
        <w:rPr>
          <w:rFonts w:eastAsia="Calibri"/>
          <w:sz w:val="24"/>
          <w:szCs w:val="22"/>
          <w:lang w:eastAsia="zh-CN"/>
        </w:rPr>
      </w:pPr>
      <w:r w:rsidRPr="00431A2F">
        <w:rPr>
          <w:rFonts w:eastAsia="Calibri"/>
          <w:bCs/>
          <w:szCs w:val="28"/>
          <w:lang w:eastAsia="zh-CN"/>
        </w:rPr>
        <w:t xml:space="preserve">в) по минимизации и (или) ликвидации последствий коррупционных правонарушений. </w:t>
      </w:r>
    </w:p>
    <w:p w14:paraId="4DBD0358" w14:textId="77777777"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b/>
          <w:bCs/>
          <w:szCs w:val="28"/>
          <w:lang w:eastAsia="zh-CN"/>
        </w:rPr>
        <w:t>Коррупциогенный фактор</w:t>
      </w:r>
      <w:r w:rsidRPr="00431A2F">
        <w:rPr>
          <w:bCs/>
          <w:szCs w:val="28"/>
          <w:lang w:eastAsia="zh-CN"/>
        </w:rPr>
        <w:t xml:space="preserve"> –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14:paraId="6736212E" w14:textId="77777777"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b/>
          <w:bCs/>
          <w:szCs w:val="28"/>
          <w:lang w:eastAsia="zh-CN"/>
        </w:rPr>
        <w:t xml:space="preserve">Коррупционный факт – </w:t>
      </w:r>
      <w:r w:rsidRPr="00431A2F">
        <w:rPr>
          <w:bCs/>
          <w:szCs w:val="28"/>
          <w:lang w:eastAsia="zh-CN"/>
        </w:rPr>
        <w:t>факт в действии (бездействии), в котором усматриваются признаки коррупционного правонарушения.</w:t>
      </w:r>
    </w:p>
    <w:p w14:paraId="22A3D63A" w14:textId="77777777"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b/>
          <w:bCs/>
          <w:szCs w:val="28"/>
          <w:lang w:eastAsia="zh-CN"/>
        </w:rPr>
        <w:t>Коррупциогенность нормативного правового акта</w:t>
      </w:r>
      <w:r w:rsidRPr="00431A2F">
        <w:rPr>
          <w:bCs/>
          <w:szCs w:val="28"/>
          <w:lang w:eastAsia="zh-CN"/>
        </w:rPr>
        <w:t xml:space="preserve"> – заложенная в правовых нормах возможность способствовать коррупционным действиям и (или) решениям в процессе реализации содержащих такие нормы нормативных правовых актов.</w:t>
      </w:r>
    </w:p>
    <w:p w14:paraId="025E33DC" w14:textId="77777777"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b/>
          <w:bCs/>
          <w:szCs w:val="28"/>
          <w:lang w:eastAsia="zh-CN"/>
        </w:rPr>
        <w:t xml:space="preserve">Должностное лицо </w:t>
      </w:r>
      <w:r w:rsidRPr="00431A2F">
        <w:rPr>
          <w:bCs/>
          <w:szCs w:val="28"/>
          <w:lang w:eastAsia="zh-CN"/>
        </w:rPr>
        <w:t>-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w:t>
      </w:r>
      <w:r w:rsidRPr="00431A2F">
        <w:rPr>
          <w:bCs/>
          <w:color w:val="FF0000"/>
          <w:szCs w:val="28"/>
          <w:lang w:eastAsia="zh-CN"/>
        </w:rPr>
        <w:t xml:space="preserve"> </w:t>
      </w:r>
    </w:p>
    <w:p w14:paraId="72F828A7" w14:textId="77777777" w:rsidR="00431A2F" w:rsidRPr="00431A2F" w:rsidRDefault="00431A2F" w:rsidP="00431A2F">
      <w:pPr>
        <w:suppressAutoHyphens/>
        <w:spacing w:line="240" w:lineRule="auto"/>
        <w:rPr>
          <w:rFonts w:eastAsia="Calibri"/>
          <w:sz w:val="24"/>
          <w:szCs w:val="22"/>
          <w:lang w:eastAsia="zh-CN"/>
        </w:rPr>
      </w:pPr>
      <w:r w:rsidRPr="00431A2F">
        <w:rPr>
          <w:rFonts w:eastAsia="Calibri"/>
          <w:b/>
          <w:szCs w:val="28"/>
          <w:lang w:eastAsia="zh-CN"/>
        </w:rPr>
        <w:t>Нормативный правовой акт</w:t>
      </w:r>
      <w:r w:rsidRPr="00431A2F">
        <w:rPr>
          <w:rFonts w:eastAsia="Calibri"/>
          <w:szCs w:val="28"/>
          <w:lang w:eastAsia="zh-CN"/>
        </w:rPr>
        <w:t xml:space="preserve"> – </w:t>
      </w:r>
      <w:r w:rsidRPr="00431A2F">
        <w:rPr>
          <w:rFonts w:eastAsia="Calibri"/>
          <w:bCs/>
          <w:szCs w:val="28"/>
          <w:lang w:eastAsia="zh-CN"/>
        </w:rPr>
        <w:t xml:space="preserve">официальный </w:t>
      </w:r>
      <w:hyperlink r:id="rId8" w:history="1">
        <w:r w:rsidRPr="00431A2F">
          <w:rPr>
            <w:rFonts w:eastAsia="Calibri"/>
            <w:bCs/>
            <w:szCs w:val="28"/>
            <w:lang w:eastAsia="zh-CN"/>
          </w:rPr>
          <w:t>документ</w:t>
        </w:r>
      </w:hyperlink>
      <w:r w:rsidRPr="00431A2F">
        <w:rPr>
          <w:rFonts w:eastAsia="Calibri"/>
          <w:bCs/>
          <w:szCs w:val="28"/>
          <w:lang w:eastAsia="zh-CN"/>
        </w:rPr>
        <w:t xml:space="preserve"> установленной формы, принятый (изданный) в пределах компетенции органа местного самоуправления, должностного лица, содержащий общеобязательные правила поведения, рассчитанные на неопределенный круг лиц и неоднократное применение.</w:t>
      </w:r>
    </w:p>
    <w:p w14:paraId="353C958B" w14:textId="77777777"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b/>
          <w:bCs/>
          <w:szCs w:val="28"/>
          <w:lang w:eastAsia="zh-CN"/>
        </w:rPr>
        <w:t>Дискреционные полномочия</w:t>
      </w:r>
      <w:r w:rsidRPr="00431A2F">
        <w:rPr>
          <w:bCs/>
          <w:szCs w:val="28"/>
          <w:lang w:eastAsia="zh-CN"/>
        </w:rPr>
        <w:t xml:space="preserve"> – полномочия, которые органы местного самоуправления и их должностные лица могут осуществлять по собственному </w:t>
      </w:r>
      <w:r w:rsidRPr="00431A2F">
        <w:rPr>
          <w:szCs w:val="28"/>
          <w:lang w:eastAsia="zh-CN"/>
        </w:rPr>
        <w:t>усмотрению.</w:t>
      </w:r>
      <w:r w:rsidRPr="00431A2F">
        <w:rPr>
          <w:b/>
          <w:szCs w:val="28"/>
          <w:lang w:eastAsia="zh-CN"/>
        </w:rPr>
        <w:t xml:space="preserve"> </w:t>
      </w:r>
    </w:p>
    <w:p w14:paraId="7041BE40" w14:textId="77777777" w:rsidR="00431A2F" w:rsidRPr="00431A2F" w:rsidRDefault="00431A2F" w:rsidP="00431A2F">
      <w:pPr>
        <w:suppressAutoHyphens/>
        <w:spacing w:line="240" w:lineRule="auto"/>
        <w:ind w:firstLine="0"/>
        <w:jc w:val="center"/>
        <w:rPr>
          <w:rFonts w:ascii="Verdana" w:hAnsi="Verdana" w:cs="Verdana"/>
          <w:color w:val="025098"/>
          <w:sz w:val="18"/>
          <w:szCs w:val="18"/>
          <w:lang w:eastAsia="zh-CN"/>
        </w:rPr>
      </w:pPr>
    </w:p>
    <w:p w14:paraId="252C8567" w14:textId="77777777" w:rsidR="00431A2F" w:rsidRPr="00431A2F" w:rsidRDefault="00431A2F" w:rsidP="00431A2F">
      <w:pPr>
        <w:suppressAutoHyphens/>
        <w:spacing w:line="240" w:lineRule="auto"/>
        <w:ind w:firstLine="0"/>
        <w:jc w:val="center"/>
        <w:rPr>
          <w:rFonts w:ascii="Verdana" w:hAnsi="Verdana" w:cs="Verdana"/>
          <w:color w:val="025098"/>
          <w:sz w:val="18"/>
          <w:szCs w:val="18"/>
          <w:lang w:eastAsia="zh-CN"/>
        </w:rPr>
      </w:pPr>
      <w:r w:rsidRPr="00431A2F">
        <w:rPr>
          <w:b/>
          <w:szCs w:val="28"/>
          <w:lang w:eastAsia="zh-CN"/>
        </w:rPr>
        <w:t>3. Установление действий (бездействия) органов, организаций и их должностных лиц, содержащих признаки коррупции</w:t>
      </w:r>
    </w:p>
    <w:p w14:paraId="3806867A" w14:textId="77777777" w:rsidR="00431A2F" w:rsidRPr="00431A2F" w:rsidRDefault="00431A2F" w:rsidP="00431A2F">
      <w:pPr>
        <w:suppressAutoHyphens/>
        <w:spacing w:line="240" w:lineRule="auto"/>
        <w:ind w:firstLine="720"/>
        <w:jc w:val="center"/>
        <w:rPr>
          <w:b/>
          <w:szCs w:val="28"/>
          <w:lang w:eastAsia="zh-CN"/>
        </w:rPr>
      </w:pPr>
    </w:p>
    <w:p w14:paraId="6D61C9CA" w14:textId="77777777" w:rsidR="00431A2F" w:rsidRPr="00431A2F" w:rsidRDefault="008202BA" w:rsidP="00431A2F">
      <w:pPr>
        <w:suppressAutoHyphens/>
        <w:spacing w:line="240" w:lineRule="auto"/>
        <w:ind w:firstLine="720"/>
        <w:rPr>
          <w:rFonts w:ascii="Verdana" w:hAnsi="Verdana" w:cs="Verdana"/>
          <w:color w:val="025098"/>
          <w:sz w:val="18"/>
          <w:szCs w:val="18"/>
          <w:lang w:eastAsia="zh-CN"/>
        </w:rPr>
      </w:pPr>
      <w:r>
        <w:rPr>
          <w:szCs w:val="28"/>
          <w:lang w:eastAsia="zh-CN"/>
        </w:rPr>
        <w:t>3.1. </w:t>
      </w:r>
      <w:r w:rsidR="00431A2F" w:rsidRPr="00431A2F">
        <w:rPr>
          <w:szCs w:val="28"/>
          <w:lang w:eastAsia="zh-CN"/>
        </w:rPr>
        <w:t>Установление действий (бездействия) органов, организаций и их должностных лиц, содержащих признаки коррупции, является одной из задач работников Контрольно-счетной палаты при проведении контрольных и экспертно-аналитических мероприятий.</w:t>
      </w:r>
    </w:p>
    <w:p w14:paraId="5B87318F" w14:textId="77777777"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szCs w:val="28"/>
          <w:lang w:eastAsia="zh-CN"/>
        </w:rPr>
        <w:lastRenderedPageBreak/>
        <w:t>Действия органов, организаций и их должностных лиц проявляются в конкретных поступках, влекущих правовые последствия (указания, поручения, приказы и т.п.), в принятых решениях, в том числе в форме индивидуальных правовых актах.</w:t>
      </w:r>
    </w:p>
    <w:p w14:paraId="6C85196E" w14:textId="77777777"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szCs w:val="28"/>
          <w:lang w:eastAsia="zh-CN"/>
        </w:rPr>
        <w:t>Бездействие органов, организаций и их должностных лиц проявляется в уклонении от совершения конкретных поступков, обязанность исполнения которых возложена на орган, организацию, должностное лицо нормативными правовыми актами или иными правовыми основаниями.</w:t>
      </w:r>
    </w:p>
    <w:p w14:paraId="492D9309" w14:textId="77777777" w:rsidR="00431A2F" w:rsidRPr="00431A2F" w:rsidRDefault="00DA0BD1" w:rsidP="00431A2F">
      <w:pPr>
        <w:suppressAutoHyphens/>
        <w:spacing w:line="240" w:lineRule="auto"/>
        <w:ind w:firstLine="720"/>
        <w:rPr>
          <w:rFonts w:ascii="Verdana" w:hAnsi="Verdana" w:cs="Verdana"/>
          <w:color w:val="025098"/>
          <w:sz w:val="18"/>
          <w:szCs w:val="18"/>
          <w:lang w:eastAsia="zh-CN"/>
        </w:rPr>
      </w:pPr>
      <w:r>
        <w:rPr>
          <w:szCs w:val="28"/>
          <w:lang w:eastAsia="zh-CN"/>
        </w:rPr>
        <w:t>3.2. </w:t>
      </w:r>
      <w:r w:rsidR="00431A2F" w:rsidRPr="00431A2F">
        <w:rPr>
          <w:szCs w:val="28"/>
          <w:lang w:eastAsia="zh-CN"/>
        </w:rPr>
        <w:t>Для определения наличия признаков коррупции в действиях (бездействии) органов, организаций и их должностных лиц необходимо изучить собранные в процессе контрольного или экспертно-аналитического мероприятия материалы</w:t>
      </w:r>
      <w:r w:rsidR="00431A2F" w:rsidRPr="00431A2F">
        <w:rPr>
          <w:i/>
          <w:szCs w:val="28"/>
          <w:lang w:eastAsia="zh-CN"/>
        </w:rPr>
        <w:t xml:space="preserve"> </w:t>
      </w:r>
      <w:r w:rsidR="00431A2F" w:rsidRPr="00431A2F">
        <w:rPr>
          <w:szCs w:val="28"/>
          <w:lang w:eastAsia="zh-CN"/>
        </w:rPr>
        <w:t xml:space="preserve">(документы, информацию), соблюдая последовательность следующих стадий. </w:t>
      </w:r>
    </w:p>
    <w:p w14:paraId="746EA6B2" w14:textId="77777777" w:rsidR="00431A2F" w:rsidRPr="00431A2F" w:rsidRDefault="00DA0BD1" w:rsidP="00431A2F">
      <w:pPr>
        <w:suppressAutoHyphens/>
        <w:spacing w:line="240" w:lineRule="auto"/>
        <w:ind w:firstLine="708"/>
        <w:rPr>
          <w:rFonts w:eastAsia="Calibri"/>
          <w:sz w:val="24"/>
          <w:szCs w:val="22"/>
          <w:lang w:eastAsia="zh-CN"/>
        </w:rPr>
      </w:pPr>
      <w:r>
        <w:rPr>
          <w:rFonts w:eastAsia="Calibri"/>
          <w:szCs w:val="28"/>
          <w:lang w:eastAsia="zh-CN"/>
        </w:rPr>
        <w:t>3.2.1. </w:t>
      </w:r>
      <w:r w:rsidR="00431A2F" w:rsidRPr="00431A2F">
        <w:rPr>
          <w:rFonts w:eastAsia="Calibri"/>
          <w:szCs w:val="28"/>
          <w:lang w:eastAsia="zh-CN"/>
        </w:rPr>
        <w:t xml:space="preserve">Оценка действий (бездействия) органа, организации и их должностных лиц на предмет наличия нарушений законодательства. </w:t>
      </w:r>
    </w:p>
    <w:p w14:paraId="53FDE01E" w14:textId="77777777"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На данной стадии необходимо:</w:t>
      </w:r>
    </w:p>
    <w:p w14:paraId="4D8BB6A4" w14:textId="77777777"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определить характер деяния (действие или бездействие),</w:t>
      </w:r>
    </w:p>
    <w:p w14:paraId="03EA7FF5" w14:textId="77777777"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исследовать процесс осуществления действия (последовательность совершения; события, которые предшествовали действию (бездействию) и последовали за ним) и его последствия (польза, вред, убытки, потеря имущества и т.п.),</w:t>
      </w:r>
    </w:p>
    <w:p w14:paraId="563B8D54" w14:textId="77777777"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 xml:space="preserve">определить и изучить нормативные правовые акты, которыми регулируется исследуемая сфера деятельности; </w:t>
      </w:r>
    </w:p>
    <w:p w14:paraId="45A9B99D" w14:textId="77777777"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определить в случае неурегулированности исследуемой сферы деятельности нормативными правовыми актами, или отсутствия в нормативных правовых актах норм, касающихся исследуемой сферы деятельности, создает ли такое отсутствие правового (нормативного) регулирования возможность для произвольной трактовки нерегулируемой сферы со стороны должностных лиц и совершения или действия по своему усмотрению;</w:t>
      </w:r>
    </w:p>
    <w:p w14:paraId="1B429DAB" w14:textId="77777777"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 xml:space="preserve">определить, какие действия, должны были быть осуществлены в рассматриваемой ситуации; </w:t>
      </w:r>
    </w:p>
    <w:p w14:paraId="65A77698" w14:textId="77777777"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сделать вывод о наличии (либо отсутствии) нарушения законодательства в действиях (бездействии) органа, организации, их должностных лиц.</w:t>
      </w:r>
    </w:p>
    <w:p w14:paraId="647D9E60" w14:textId="77777777" w:rsidR="00431A2F" w:rsidRPr="00DA0BD1" w:rsidRDefault="00431A2F" w:rsidP="00431A2F">
      <w:pPr>
        <w:suppressAutoHyphens/>
        <w:spacing w:line="240" w:lineRule="auto"/>
        <w:ind w:firstLine="720"/>
        <w:rPr>
          <w:rFonts w:eastAsia="Calibri"/>
          <w:sz w:val="24"/>
          <w:szCs w:val="22"/>
          <w:lang w:eastAsia="zh-CN"/>
        </w:rPr>
      </w:pPr>
      <w:r w:rsidRPr="00DA0BD1">
        <w:rPr>
          <w:rFonts w:eastAsia="Calibri"/>
          <w:szCs w:val="28"/>
          <w:lang w:eastAsia="zh-CN"/>
        </w:rPr>
        <w:t xml:space="preserve">Вывод о наличии нарушений законодательства в действиях (бездействии) органов, организаций и их должностных лиц в обязательном порядке отражается в итоговом документе контрольного или экспертно-аналитического мероприятия, но не является достаточным основанием для констатации наличия признаков коррупции. </w:t>
      </w:r>
    </w:p>
    <w:p w14:paraId="4231BE10" w14:textId="77777777" w:rsidR="00431A2F" w:rsidRPr="00431A2F" w:rsidRDefault="00431A2F" w:rsidP="00431A2F">
      <w:pPr>
        <w:suppressAutoHyphens/>
        <w:spacing w:line="240" w:lineRule="auto"/>
        <w:ind w:firstLine="720"/>
        <w:rPr>
          <w:rFonts w:eastAsia="Calibri"/>
          <w:sz w:val="24"/>
          <w:szCs w:val="22"/>
          <w:lang w:eastAsia="zh-CN"/>
        </w:rPr>
      </w:pPr>
      <w:r w:rsidRPr="00DA0BD1">
        <w:rPr>
          <w:rFonts w:eastAsia="Calibri"/>
          <w:szCs w:val="28"/>
          <w:lang w:eastAsia="zh-CN"/>
        </w:rPr>
        <w:t xml:space="preserve">Вывод об отсутствии нарушений законодательства </w:t>
      </w:r>
      <w:r w:rsidRPr="00431A2F">
        <w:rPr>
          <w:rFonts w:eastAsia="Calibri"/>
          <w:szCs w:val="28"/>
          <w:lang w:eastAsia="zh-CN"/>
        </w:rPr>
        <w:t xml:space="preserve">в действиях (бездействии) органа, организации и их должностных лиц не исключает вероятности наличия в указанных действиях (бездействии) признаков коррупции. </w:t>
      </w:r>
    </w:p>
    <w:p w14:paraId="095548F4" w14:textId="77777777"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В обоих случаях требуется дальнейшее проведение оценки действий (бездействия) на предмет наличия в них коррупционных фактов.</w:t>
      </w:r>
    </w:p>
    <w:p w14:paraId="27DC63A7" w14:textId="77777777"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 xml:space="preserve">Таким образом, стадия оценки на предмет наличия нарушений законодательства </w:t>
      </w:r>
      <w:r w:rsidRPr="00DA0BD1">
        <w:rPr>
          <w:rFonts w:eastAsia="Calibri"/>
          <w:szCs w:val="28"/>
          <w:lang w:eastAsia="zh-CN"/>
        </w:rPr>
        <w:t>выполняет вспомогательную роль</w:t>
      </w:r>
      <w:r w:rsidRPr="00431A2F">
        <w:rPr>
          <w:rFonts w:eastAsia="Calibri"/>
          <w:szCs w:val="28"/>
          <w:lang w:eastAsia="zh-CN"/>
        </w:rPr>
        <w:t xml:space="preserve"> по отношению к следующей (основной) стадии – стадии оценки на предмет наличия признаков коррупции.</w:t>
      </w:r>
    </w:p>
    <w:p w14:paraId="4CE7BB2F" w14:textId="77777777"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lastRenderedPageBreak/>
        <w:t>Вместе с тем, стадия оценки на предмет наличия нарушений законодательства независимо от ее результатов имеет важное значение в случае дальнейшего выявления признаков коррупции, так как для полного раскрытия коррупционного правонарушения, определения его тяжести, общественной опасности и устранения причин важно установить совершено ли коррупционное действие (бездействие) при формальном соблюдении законодательства либо в сочетании с его нарушением.</w:t>
      </w:r>
    </w:p>
    <w:p w14:paraId="7104D8C8" w14:textId="77777777" w:rsidR="00431A2F" w:rsidRPr="00431A2F" w:rsidRDefault="00DA0BD1" w:rsidP="00431A2F">
      <w:pPr>
        <w:suppressAutoHyphens/>
        <w:spacing w:line="240" w:lineRule="auto"/>
        <w:ind w:firstLine="720"/>
        <w:rPr>
          <w:rFonts w:eastAsia="Calibri"/>
          <w:sz w:val="24"/>
          <w:szCs w:val="22"/>
          <w:lang w:eastAsia="zh-CN"/>
        </w:rPr>
      </w:pPr>
      <w:r>
        <w:rPr>
          <w:rFonts w:eastAsia="Calibri"/>
          <w:szCs w:val="28"/>
          <w:lang w:eastAsia="zh-CN"/>
        </w:rPr>
        <w:t>3.2.2. </w:t>
      </w:r>
      <w:r w:rsidR="00431A2F" w:rsidRPr="00431A2F">
        <w:rPr>
          <w:rFonts w:eastAsia="Calibri"/>
          <w:szCs w:val="28"/>
          <w:lang w:eastAsia="zh-CN"/>
        </w:rPr>
        <w:t xml:space="preserve">Оценка действий (бездействия) органа, организации и их должностных лиц на предмет наличия в них признаков коррупции. </w:t>
      </w:r>
    </w:p>
    <w:p w14:paraId="61FD6146" w14:textId="77777777"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На указанной стадии, с учетом исследований и выводов о наличии (отсутствии) нарушения законодательства в действиях (бездействии) органа, организации и их должностных лиц, необходимо:</w:t>
      </w:r>
    </w:p>
    <w:p w14:paraId="50899491" w14:textId="77777777"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изучить исследуемые действия (бездействие), руководствуясь разделом 3 настоящего Стандарта;</w:t>
      </w:r>
    </w:p>
    <w:p w14:paraId="49156C39" w14:textId="77777777"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установить, в чем проявляется коррупционность действия (бездействия);</w:t>
      </w:r>
    </w:p>
    <w:p w14:paraId="55E58F9C" w14:textId="77777777"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принять решение о наличии (отсутствии) в действиях (бездействии) признаков коррупции.</w:t>
      </w:r>
    </w:p>
    <w:p w14:paraId="62C349C2" w14:textId="77777777"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Стадия оценки действий (бездействия) на предмет наличия в них признаков коррупции является обязательным условием принятия решения о наличии коррупционных фактов.</w:t>
      </w:r>
    </w:p>
    <w:p w14:paraId="78F17B81" w14:textId="77777777"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color w:val="000000"/>
          <w:szCs w:val="28"/>
          <w:lang w:eastAsia="zh-CN"/>
        </w:rPr>
        <w:t>3.3. С учетом конкретных обстоятельств оценка на предмет наличия нарушений законодательства и оценка на предмет наличия в них признаков коррупции могут быть объединены и проводиться одновременно. При этом действия, предусмотренные пунктом 3.2.1 и пунктом 3.2.2 должны быть выполнены полностью в установленной последовательности.</w:t>
      </w:r>
    </w:p>
    <w:p w14:paraId="631BF082" w14:textId="77777777" w:rsidR="00431A2F" w:rsidRPr="00431A2F" w:rsidRDefault="008202BA" w:rsidP="00431A2F">
      <w:pPr>
        <w:suppressAutoHyphens/>
        <w:spacing w:line="240" w:lineRule="auto"/>
        <w:ind w:firstLine="720"/>
        <w:rPr>
          <w:rFonts w:ascii="Verdana" w:hAnsi="Verdana" w:cs="Verdana"/>
          <w:color w:val="025098"/>
          <w:sz w:val="18"/>
          <w:szCs w:val="18"/>
          <w:lang w:eastAsia="zh-CN"/>
        </w:rPr>
      </w:pPr>
      <w:r>
        <w:rPr>
          <w:bCs/>
          <w:szCs w:val="28"/>
          <w:lang w:eastAsia="zh-CN"/>
        </w:rPr>
        <w:t>3.4. </w:t>
      </w:r>
      <w:r w:rsidR="00431A2F" w:rsidRPr="00431A2F">
        <w:rPr>
          <w:szCs w:val="28"/>
          <w:lang w:eastAsia="zh-CN"/>
        </w:rPr>
        <w:t xml:space="preserve">В процессе проведения оценки исследуемых действий (бездействия) органов, организаций и их должностных лиц помимо рекомендаций, содержащихся в настоящем Стандарте, могут использоваться также общетеоретические знания, практический опыт, судебная и правоприменительная практика. </w:t>
      </w:r>
    </w:p>
    <w:p w14:paraId="41E693C0" w14:textId="77777777" w:rsidR="00431A2F" w:rsidRPr="00431A2F" w:rsidRDefault="005F447E" w:rsidP="00431A2F">
      <w:pPr>
        <w:suppressAutoHyphens/>
        <w:spacing w:line="240" w:lineRule="auto"/>
        <w:ind w:firstLine="720"/>
        <w:rPr>
          <w:rFonts w:eastAsia="Calibri"/>
          <w:sz w:val="24"/>
          <w:szCs w:val="22"/>
          <w:lang w:eastAsia="zh-CN"/>
        </w:rPr>
      </w:pPr>
      <w:r>
        <w:rPr>
          <w:rFonts w:eastAsia="Calibri"/>
          <w:szCs w:val="28"/>
          <w:lang w:eastAsia="zh-CN"/>
        </w:rPr>
        <w:t>3.5. </w:t>
      </w:r>
      <w:r w:rsidR="00431A2F" w:rsidRPr="00431A2F">
        <w:rPr>
          <w:rFonts w:eastAsia="Calibri"/>
          <w:szCs w:val="28"/>
          <w:lang w:eastAsia="zh-CN"/>
        </w:rPr>
        <w:t xml:space="preserve">Результаты проведения оценки действий (бездействия) органа, организации и их должностных лиц при выявлении в них признаков коррупции излагаются в </w:t>
      </w:r>
      <w:r w:rsidR="00431A2F" w:rsidRPr="00431A2F">
        <w:rPr>
          <w:rFonts w:eastAsia="Calibri"/>
          <w:color w:val="000000"/>
          <w:szCs w:val="28"/>
          <w:lang w:eastAsia="zh-CN"/>
        </w:rPr>
        <w:t>итоговом документе контрольного или экспертно-аналитического мероприятия.</w:t>
      </w:r>
    </w:p>
    <w:p w14:paraId="45BF1580" w14:textId="77777777"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Изложение в итоговом документе должно содержать:</w:t>
      </w:r>
    </w:p>
    <w:p w14:paraId="4EA8A6CA" w14:textId="77777777"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color w:val="000000"/>
          <w:szCs w:val="28"/>
          <w:lang w:eastAsia="zh-CN"/>
        </w:rPr>
        <w:t xml:space="preserve">описание исследуемого действия (бездействия); </w:t>
      </w:r>
    </w:p>
    <w:p w14:paraId="371384AD" w14:textId="77777777"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 xml:space="preserve">указание на нормативные правовые акты, которыми регулируется исследуемая сфера деятельности (при необходимости – цитата); </w:t>
      </w:r>
    </w:p>
    <w:p w14:paraId="02D5ACE7" w14:textId="77777777"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четкую констатацию факта наличия (отсутствия) нарушения законодательства;</w:t>
      </w:r>
    </w:p>
    <w:p w14:paraId="5A56DB67" w14:textId="77777777"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в случае если исследуемое действие (бездействие) не соответствует законодательству, - описание действия, которое должно было быть совершено в рассматриваемой ситуации;</w:t>
      </w:r>
    </w:p>
    <w:p w14:paraId="512BF52E" w14:textId="77777777"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color w:val="000000"/>
          <w:szCs w:val="28"/>
          <w:lang w:eastAsia="zh-CN"/>
        </w:rPr>
        <w:t>доводы, в соответствии с которыми действие (бездействие) содержит признаки коррупции;</w:t>
      </w:r>
    </w:p>
    <w:p w14:paraId="1E69D2BC" w14:textId="77777777"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color w:val="000000"/>
          <w:szCs w:val="28"/>
          <w:lang w:eastAsia="zh-CN"/>
        </w:rPr>
        <w:t>предложения по пресечению нарушения законодательства, коррупционных действий (бездействия);</w:t>
      </w:r>
    </w:p>
    <w:p w14:paraId="5CC634C9" w14:textId="77777777"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color w:val="000000"/>
          <w:szCs w:val="28"/>
          <w:lang w:eastAsia="zh-CN"/>
        </w:rPr>
        <w:lastRenderedPageBreak/>
        <w:t xml:space="preserve">предложения по устранению последствий нарушения законодательства, коррупционных действий (бездействия) с определением сроков их осуществления. </w:t>
      </w:r>
    </w:p>
    <w:p w14:paraId="3AE3EF97" w14:textId="3EC70936" w:rsidR="00431A2F" w:rsidRPr="00431A2F" w:rsidRDefault="00431A2F" w:rsidP="00E54C76">
      <w:pPr>
        <w:suppressAutoHyphens/>
        <w:spacing w:line="240" w:lineRule="auto"/>
        <w:ind w:firstLine="720"/>
        <w:rPr>
          <w:rFonts w:eastAsia="Calibri"/>
          <w:sz w:val="24"/>
          <w:szCs w:val="22"/>
          <w:lang w:eastAsia="zh-CN"/>
        </w:rPr>
      </w:pPr>
      <w:r w:rsidRPr="00431A2F">
        <w:rPr>
          <w:rFonts w:eastAsia="Calibri"/>
          <w:szCs w:val="28"/>
          <w:lang w:eastAsia="zh-CN"/>
        </w:rPr>
        <w:t>Важно отме</w:t>
      </w:r>
      <w:r w:rsidR="00AE725A">
        <w:rPr>
          <w:rFonts w:eastAsia="Calibri"/>
          <w:szCs w:val="28"/>
          <w:lang w:eastAsia="zh-CN"/>
        </w:rPr>
        <w:t>ти</w:t>
      </w:r>
      <w:r w:rsidRPr="00431A2F">
        <w:rPr>
          <w:rFonts w:eastAsia="Calibri"/>
          <w:szCs w:val="28"/>
          <w:lang w:eastAsia="zh-CN"/>
        </w:rPr>
        <w:t>ть, что вывод о наличии в действиях (бездействии) органа, организации и их должностных лиц признаков коррупции не должен содержать уголовно-правовой квалификации деяния, а также оценки о преднамеренности (непреднамеренности) указанных деяний.</w:t>
      </w:r>
    </w:p>
    <w:p w14:paraId="556B5543" w14:textId="18156FBC" w:rsidR="00431A2F" w:rsidRPr="00431A2F" w:rsidRDefault="008202BA" w:rsidP="00E54C76">
      <w:pPr>
        <w:suppressAutoHyphens/>
        <w:autoSpaceDE w:val="0"/>
        <w:spacing w:line="240" w:lineRule="auto"/>
        <w:ind w:firstLine="720"/>
        <w:rPr>
          <w:rFonts w:eastAsia="Calibri"/>
          <w:sz w:val="24"/>
          <w:szCs w:val="22"/>
          <w:lang w:eastAsia="zh-CN"/>
        </w:rPr>
      </w:pPr>
      <w:r>
        <w:rPr>
          <w:rFonts w:eastAsia="Calibri"/>
          <w:szCs w:val="28"/>
          <w:lang w:eastAsia="zh-CN"/>
        </w:rPr>
        <w:t>3.6. </w:t>
      </w:r>
      <w:r w:rsidR="00431A2F" w:rsidRPr="00431A2F">
        <w:rPr>
          <w:rFonts w:eastAsia="Calibri"/>
          <w:szCs w:val="28"/>
          <w:lang w:eastAsia="zh-CN"/>
        </w:rPr>
        <w:t xml:space="preserve">В случае если при проведении оценки действий (бездействия) органа, организации и их должностных лиц выявлены факты незаконного использования бюджетных средств, в которых усматриваются признаки преступления или коррупционного правонарушения, </w:t>
      </w:r>
      <w:r w:rsidR="0015470E">
        <w:rPr>
          <w:rFonts w:eastAsia="Calibri"/>
          <w:szCs w:val="28"/>
          <w:lang w:eastAsia="zh-CN"/>
        </w:rPr>
        <w:t>работник</w:t>
      </w:r>
      <w:r w:rsidR="00431A2F" w:rsidRPr="00431A2F">
        <w:rPr>
          <w:rFonts w:eastAsia="Calibri"/>
          <w:szCs w:val="28"/>
          <w:lang w:eastAsia="zh-CN"/>
        </w:rPr>
        <w:t xml:space="preserve"> Контрольно-счетной палаты немедленно сообщает об этом</w:t>
      </w:r>
      <w:r w:rsidR="00C32070" w:rsidRPr="00C32070">
        <w:rPr>
          <w:rFonts w:eastAsia="Calibri"/>
          <w:szCs w:val="28"/>
          <w:lang w:eastAsia="zh-CN"/>
        </w:rPr>
        <w:t xml:space="preserve"> </w:t>
      </w:r>
      <w:r w:rsidR="00C32070" w:rsidRPr="00431A2F">
        <w:rPr>
          <w:rFonts w:eastAsia="Calibri"/>
          <w:szCs w:val="28"/>
          <w:lang w:eastAsia="zh-CN"/>
        </w:rPr>
        <w:t>председателю Контрольно-счетной палаты</w:t>
      </w:r>
      <w:r w:rsidR="00C32070">
        <w:rPr>
          <w:rFonts w:eastAsia="Calibri"/>
          <w:szCs w:val="28"/>
          <w:lang w:eastAsia="zh-CN"/>
        </w:rPr>
        <w:t xml:space="preserve">, готовит и передает </w:t>
      </w:r>
      <w:r w:rsidR="00C32070" w:rsidRPr="00431A2F">
        <w:rPr>
          <w:rFonts w:eastAsia="Calibri"/>
          <w:szCs w:val="28"/>
          <w:lang w:eastAsia="zh-CN"/>
        </w:rPr>
        <w:t>необходимые материалы с целью их направления в правоохранительные органы</w:t>
      </w:r>
      <w:r w:rsidR="00C32070">
        <w:rPr>
          <w:rFonts w:eastAsia="Calibri"/>
          <w:szCs w:val="28"/>
          <w:lang w:eastAsia="zh-CN"/>
        </w:rPr>
        <w:t>.</w:t>
      </w:r>
      <w:r w:rsidR="00431A2F" w:rsidRPr="00431A2F">
        <w:rPr>
          <w:rFonts w:eastAsia="Calibri"/>
          <w:szCs w:val="28"/>
          <w:lang w:eastAsia="zh-CN"/>
        </w:rPr>
        <w:t xml:space="preserve"> </w:t>
      </w:r>
    </w:p>
    <w:p w14:paraId="11B2CA47" w14:textId="64116871" w:rsidR="00431A2F" w:rsidRPr="00431A2F" w:rsidRDefault="008202BA" w:rsidP="00E54C76">
      <w:pPr>
        <w:suppressAutoHyphens/>
        <w:spacing w:line="240" w:lineRule="auto"/>
        <w:ind w:firstLine="720"/>
        <w:rPr>
          <w:rFonts w:eastAsia="Calibri"/>
          <w:sz w:val="24"/>
          <w:szCs w:val="22"/>
          <w:lang w:eastAsia="zh-CN"/>
        </w:rPr>
      </w:pPr>
      <w:r>
        <w:rPr>
          <w:rFonts w:eastAsia="Calibri"/>
          <w:color w:val="000000"/>
          <w:szCs w:val="28"/>
          <w:lang w:eastAsia="zh-CN"/>
        </w:rPr>
        <w:t>3.7. </w:t>
      </w:r>
      <w:r w:rsidR="00431A2F" w:rsidRPr="00431A2F">
        <w:rPr>
          <w:rFonts w:eastAsia="Calibri"/>
          <w:color w:val="000000"/>
          <w:szCs w:val="28"/>
          <w:lang w:eastAsia="zh-CN"/>
        </w:rPr>
        <w:t xml:space="preserve">Кроме того, </w:t>
      </w:r>
      <w:r w:rsidR="0015470E">
        <w:rPr>
          <w:rFonts w:eastAsia="Calibri"/>
          <w:szCs w:val="28"/>
          <w:lang w:eastAsia="zh-CN"/>
        </w:rPr>
        <w:t>работник</w:t>
      </w:r>
      <w:r w:rsidR="00431A2F" w:rsidRPr="00431A2F">
        <w:rPr>
          <w:rFonts w:eastAsia="Calibri"/>
          <w:szCs w:val="28"/>
          <w:lang w:eastAsia="zh-CN"/>
        </w:rPr>
        <w:t xml:space="preserve"> Контрольно-счетной палаты готовит на имя </w:t>
      </w:r>
      <w:r w:rsidR="00C32070" w:rsidRPr="00431A2F">
        <w:rPr>
          <w:rFonts w:eastAsia="Calibri"/>
          <w:szCs w:val="28"/>
          <w:lang w:eastAsia="zh-CN"/>
        </w:rPr>
        <w:t>председател</w:t>
      </w:r>
      <w:r w:rsidR="00C32070">
        <w:rPr>
          <w:rFonts w:eastAsia="Calibri"/>
          <w:szCs w:val="28"/>
          <w:lang w:eastAsia="zh-CN"/>
        </w:rPr>
        <w:t>я</w:t>
      </w:r>
      <w:r w:rsidR="00C32070" w:rsidRPr="00431A2F">
        <w:rPr>
          <w:rFonts w:eastAsia="Calibri"/>
          <w:szCs w:val="28"/>
          <w:lang w:eastAsia="zh-CN"/>
        </w:rPr>
        <w:t xml:space="preserve"> Контрольно-счетной палаты </w:t>
      </w:r>
      <w:r w:rsidR="00412E95">
        <w:rPr>
          <w:rFonts w:eastAsia="Calibri"/>
          <w:szCs w:val="28"/>
          <w:lang w:eastAsia="zh-CN"/>
        </w:rPr>
        <w:t xml:space="preserve">в ходе </w:t>
      </w:r>
      <w:r w:rsidR="00431A2F" w:rsidRPr="00431A2F">
        <w:rPr>
          <w:rFonts w:eastAsia="Calibri"/>
          <w:szCs w:val="28"/>
          <w:lang w:eastAsia="zh-CN"/>
        </w:rPr>
        <w:t xml:space="preserve">проводимого контрольного или экспертно-аналитического мероприятия служебную записку, в которой излагает предложения о необходимости </w:t>
      </w:r>
      <w:r w:rsidR="00431A2F" w:rsidRPr="00431A2F">
        <w:rPr>
          <w:rFonts w:eastAsia="Calibri"/>
          <w:bCs/>
          <w:szCs w:val="28"/>
          <w:lang w:eastAsia="zh-CN"/>
        </w:rPr>
        <w:t xml:space="preserve">направления информации о выявленных действиях (бездействии), содержащих признаки коррупции в иные органы и организации. </w:t>
      </w:r>
    </w:p>
    <w:p w14:paraId="1306BE97" w14:textId="77777777" w:rsidR="00431A2F" w:rsidRPr="00431A2F" w:rsidRDefault="00431A2F" w:rsidP="00431A2F">
      <w:pPr>
        <w:suppressAutoHyphens/>
        <w:spacing w:line="240" w:lineRule="auto"/>
        <w:ind w:firstLine="720"/>
        <w:jc w:val="center"/>
        <w:rPr>
          <w:rFonts w:ascii="Verdana" w:hAnsi="Verdana" w:cs="Verdana"/>
          <w:color w:val="025098"/>
          <w:sz w:val="18"/>
          <w:szCs w:val="18"/>
          <w:lang w:eastAsia="zh-CN"/>
        </w:rPr>
      </w:pPr>
    </w:p>
    <w:p w14:paraId="04CA748F" w14:textId="77777777" w:rsidR="00431A2F" w:rsidRPr="00431A2F" w:rsidRDefault="00431A2F" w:rsidP="00431A2F">
      <w:pPr>
        <w:suppressAutoHyphens/>
        <w:spacing w:line="240" w:lineRule="auto"/>
        <w:ind w:firstLine="720"/>
        <w:jc w:val="center"/>
        <w:rPr>
          <w:rFonts w:ascii="Verdana" w:hAnsi="Verdana" w:cs="Verdana"/>
          <w:color w:val="025098"/>
          <w:sz w:val="18"/>
          <w:szCs w:val="18"/>
          <w:lang w:eastAsia="zh-CN"/>
        </w:rPr>
      </w:pPr>
      <w:r w:rsidRPr="00431A2F">
        <w:rPr>
          <w:b/>
          <w:szCs w:val="28"/>
          <w:lang w:eastAsia="zh-CN"/>
        </w:rPr>
        <w:t>4. Т</w:t>
      </w:r>
      <w:r w:rsidRPr="00431A2F">
        <w:rPr>
          <w:b/>
          <w:color w:val="000000"/>
          <w:szCs w:val="28"/>
          <w:lang w:eastAsia="zh-CN"/>
        </w:rPr>
        <w:t>ипичные</w:t>
      </w:r>
      <w:r w:rsidRPr="00431A2F">
        <w:rPr>
          <w:color w:val="000000"/>
          <w:szCs w:val="28"/>
          <w:lang w:eastAsia="zh-CN"/>
        </w:rPr>
        <w:t xml:space="preserve"> </w:t>
      </w:r>
      <w:r w:rsidRPr="00431A2F">
        <w:rPr>
          <w:b/>
          <w:color w:val="000000"/>
          <w:szCs w:val="28"/>
          <w:lang w:eastAsia="zh-CN"/>
        </w:rPr>
        <w:t>коррупционные факты в действиях</w:t>
      </w:r>
    </w:p>
    <w:p w14:paraId="65E65349" w14:textId="77777777" w:rsidR="00431A2F" w:rsidRPr="00431A2F" w:rsidRDefault="00431A2F" w:rsidP="00431A2F">
      <w:pPr>
        <w:suppressAutoHyphens/>
        <w:spacing w:line="240" w:lineRule="auto"/>
        <w:ind w:firstLine="720"/>
        <w:jc w:val="center"/>
        <w:rPr>
          <w:rFonts w:ascii="Verdana" w:hAnsi="Verdana" w:cs="Verdana"/>
          <w:color w:val="025098"/>
          <w:sz w:val="18"/>
          <w:szCs w:val="18"/>
          <w:lang w:eastAsia="zh-CN"/>
        </w:rPr>
      </w:pPr>
      <w:r w:rsidRPr="00431A2F">
        <w:rPr>
          <w:b/>
          <w:color w:val="000000"/>
          <w:szCs w:val="28"/>
          <w:lang w:eastAsia="zh-CN"/>
        </w:rPr>
        <w:t>органов, организаций и их должностных лиц</w:t>
      </w:r>
      <w:r w:rsidRPr="00431A2F">
        <w:rPr>
          <w:b/>
          <w:szCs w:val="28"/>
          <w:lang w:eastAsia="zh-CN"/>
        </w:rPr>
        <w:t xml:space="preserve"> </w:t>
      </w:r>
    </w:p>
    <w:p w14:paraId="50160058" w14:textId="77777777" w:rsidR="00431A2F" w:rsidRPr="00431A2F" w:rsidRDefault="00431A2F" w:rsidP="00431A2F">
      <w:pPr>
        <w:suppressAutoHyphens/>
        <w:spacing w:line="240" w:lineRule="auto"/>
        <w:ind w:firstLine="720"/>
        <w:rPr>
          <w:rFonts w:eastAsia="Calibri"/>
          <w:b/>
          <w:color w:val="000000"/>
          <w:szCs w:val="28"/>
          <w:lang w:eastAsia="zh-CN"/>
        </w:rPr>
      </w:pPr>
    </w:p>
    <w:p w14:paraId="77180E3A" w14:textId="77777777"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color w:val="000000"/>
          <w:szCs w:val="28"/>
          <w:lang w:eastAsia="zh-CN"/>
        </w:rPr>
        <w:t>К типичным коррупционным фактам в действиях (бездействии) органов, организаций и их должностных лиц относятся:</w:t>
      </w:r>
    </w:p>
    <w:p w14:paraId="70E6B43D" w14:textId="77777777" w:rsidR="00431A2F" w:rsidRPr="00431A2F" w:rsidRDefault="00DA0BD1" w:rsidP="00431A2F">
      <w:pPr>
        <w:suppressAutoHyphens/>
        <w:spacing w:line="240" w:lineRule="auto"/>
        <w:ind w:firstLine="720"/>
        <w:rPr>
          <w:rFonts w:eastAsia="Calibri"/>
          <w:sz w:val="24"/>
          <w:szCs w:val="22"/>
          <w:lang w:eastAsia="zh-CN"/>
        </w:rPr>
      </w:pPr>
      <w:r>
        <w:rPr>
          <w:rFonts w:eastAsia="Calibri"/>
          <w:color w:val="000000"/>
          <w:szCs w:val="28"/>
          <w:lang w:eastAsia="zh-CN"/>
        </w:rPr>
        <w:t>4.1. </w:t>
      </w:r>
      <w:r w:rsidR="00431A2F" w:rsidRPr="00431A2F">
        <w:rPr>
          <w:rFonts w:eastAsia="Calibri"/>
          <w:color w:val="000000"/>
          <w:szCs w:val="28"/>
          <w:lang w:eastAsia="zh-CN"/>
        </w:rPr>
        <w:t xml:space="preserve">Неоднократное использование коррупциогенных факторов 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 </w:t>
      </w:r>
    </w:p>
    <w:p w14:paraId="5D9D7B06" w14:textId="77777777"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color w:val="000000"/>
          <w:szCs w:val="28"/>
          <w:lang w:eastAsia="zh-CN"/>
        </w:rPr>
        <w:t xml:space="preserve">4.2. 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w:t>
      </w:r>
    </w:p>
    <w:p w14:paraId="7D85808C" w14:textId="77777777"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color w:val="000000"/>
          <w:szCs w:val="28"/>
          <w:lang w:eastAsia="zh-CN"/>
        </w:rPr>
        <w:t xml:space="preserve">Напротив,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 </w:t>
      </w:r>
    </w:p>
    <w:p w14:paraId="05A1863B" w14:textId="77777777" w:rsidR="00431A2F" w:rsidRPr="00431A2F" w:rsidRDefault="00E92444" w:rsidP="00431A2F">
      <w:pPr>
        <w:suppressAutoHyphens/>
        <w:spacing w:line="240" w:lineRule="auto"/>
        <w:ind w:firstLine="720"/>
        <w:rPr>
          <w:rFonts w:eastAsia="Calibri"/>
          <w:sz w:val="24"/>
          <w:szCs w:val="22"/>
          <w:lang w:eastAsia="zh-CN"/>
        </w:rPr>
      </w:pPr>
      <w:r>
        <w:rPr>
          <w:rFonts w:eastAsia="Calibri"/>
          <w:color w:val="000000"/>
          <w:szCs w:val="28"/>
          <w:lang w:eastAsia="zh-CN"/>
        </w:rPr>
        <w:t>4.3. </w:t>
      </w:r>
      <w:r w:rsidR="00431A2F" w:rsidRPr="00431A2F">
        <w:rPr>
          <w:rFonts w:eastAsia="Calibri"/>
          <w:color w:val="000000"/>
          <w:szCs w:val="28"/>
          <w:lang w:eastAsia="zh-CN"/>
        </w:rPr>
        <w:t xml:space="preserve">Заключение гражданско-правового договора (контракта) на крайне невыгодных для органа власти, муниципального учреждения или предприятия условиях (установление в договоре необычно высокой неустойки за просрочку оплаты товаров, работ или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т.п.); </w:t>
      </w:r>
    </w:p>
    <w:p w14:paraId="20A73338" w14:textId="77777777" w:rsidR="00431A2F" w:rsidRPr="00431A2F" w:rsidRDefault="008202BA" w:rsidP="00431A2F">
      <w:pPr>
        <w:suppressAutoHyphens/>
        <w:spacing w:line="240" w:lineRule="auto"/>
        <w:ind w:firstLine="720"/>
        <w:rPr>
          <w:rFonts w:eastAsia="Calibri"/>
          <w:sz w:val="24"/>
          <w:szCs w:val="22"/>
          <w:lang w:eastAsia="zh-CN"/>
        </w:rPr>
      </w:pPr>
      <w:r>
        <w:rPr>
          <w:rFonts w:eastAsia="Calibri"/>
          <w:color w:val="000000"/>
          <w:szCs w:val="28"/>
          <w:lang w:eastAsia="zh-CN"/>
        </w:rPr>
        <w:t>4.4. </w:t>
      </w:r>
      <w:r w:rsidR="00431A2F" w:rsidRPr="00431A2F">
        <w:rPr>
          <w:rFonts w:eastAsia="Calibri"/>
          <w:color w:val="000000"/>
          <w:szCs w:val="28"/>
          <w:lang w:eastAsia="zh-CN"/>
        </w:rPr>
        <w:t xml:space="preserve">Начисление и выплата заработной платы в повышенном размере по сравнению с оплатой труда по аналогичным должностям работникам, являющимся родственниками (членами семьи) должностных лиц проверяемой организации или </w:t>
      </w:r>
      <w:r w:rsidR="00431A2F" w:rsidRPr="00431A2F">
        <w:rPr>
          <w:rFonts w:eastAsia="Calibri"/>
          <w:color w:val="000000"/>
          <w:szCs w:val="28"/>
          <w:lang w:eastAsia="zh-CN"/>
        </w:rPr>
        <w:lastRenderedPageBreak/>
        <w:t>связанными с ними неформальными связями, установление им дополнительных льгот и преимуществ,</w:t>
      </w:r>
    </w:p>
    <w:p w14:paraId="49649E25" w14:textId="77777777"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 xml:space="preserve">В случаях проверки начисления и выплаты заработной платы руководителям (заместителям, главным бухгалтерам) проверяемых организаций в обязательном порядке устанавливается соответствие бухгалтерских записей первичным учетным документам, а также соответствие записей и документов по одним операциям с записями и документами по связанным с ними операциям. </w:t>
      </w:r>
    </w:p>
    <w:p w14:paraId="3413D120" w14:textId="77777777" w:rsidR="00431A2F" w:rsidRPr="00431A2F" w:rsidRDefault="00DA601A" w:rsidP="00431A2F">
      <w:pPr>
        <w:suppressAutoHyphens/>
        <w:spacing w:line="240" w:lineRule="auto"/>
        <w:ind w:firstLine="720"/>
        <w:rPr>
          <w:rFonts w:eastAsia="Calibri"/>
          <w:sz w:val="24"/>
          <w:szCs w:val="22"/>
          <w:lang w:eastAsia="zh-CN"/>
        </w:rPr>
      </w:pPr>
      <w:r>
        <w:rPr>
          <w:rFonts w:eastAsia="Calibri"/>
          <w:color w:val="000000"/>
          <w:szCs w:val="28"/>
          <w:lang w:eastAsia="zh-CN"/>
        </w:rPr>
        <w:t>4.5. </w:t>
      </w:r>
      <w:r w:rsidR="00431A2F" w:rsidRPr="00431A2F">
        <w:rPr>
          <w:rFonts w:eastAsia="Calibri"/>
          <w:color w:val="000000"/>
          <w:szCs w:val="28"/>
          <w:lang w:eastAsia="zh-CN"/>
        </w:rPr>
        <w:t>Совершение финансово-хозяйственных операций с очевидными нарушениями действующего законодательства, для недопущения которых не требовалось специальных знаний в области права или финансов (например, выплата заработной платы или компенсационных выплат не работающему в организации физическому лицу, оплата за счет бюджетных средств услуг общественного питания, развлечений, транспортных услуг, туристических или санаторно-курортных путевок, приобретение одежды, оплата иных личных нужд в интересах лиц, не имеющих законного права на данные меры профессиональной или социальной защиты и т.п.)</w:t>
      </w:r>
      <w:r w:rsidR="00E92444">
        <w:rPr>
          <w:rFonts w:eastAsia="Calibri"/>
          <w:color w:val="000000"/>
          <w:szCs w:val="28"/>
          <w:lang w:eastAsia="zh-CN"/>
        </w:rPr>
        <w:t>.</w:t>
      </w:r>
    </w:p>
    <w:p w14:paraId="774A90BD" w14:textId="77777777" w:rsidR="00431A2F" w:rsidRPr="00431A2F" w:rsidRDefault="00DA601A" w:rsidP="00431A2F">
      <w:pPr>
        <w:suppressAutoHyphens/>
        <w:spacing w:line="240" w:lineRule="auto"/>
        <w:ind w:firstLine="720"/>
        <w:rPr>
          <w:rFonts w:eastAsia="Calibri"/>
          <w:sz w:val="24"/>
          <w:szCs w:val="22"/>
          <w:lang w:eastAsia="zh-CN"/>
        </w:rPr>
      </w:pPr>
      <w:r>
        <w:rPr>
          <w:rFonts w:eastAsia="Calibri"/>
          <w:color w:val="000000"/>
          <w:szCs w:val="28"/>
          <w:lang w:eastAsia="zh-CN"/>
        </w:rPr>
        <w:t>4.6. </w:t>
      </w:r>
      <w:r w:rsidR="00431A2F" w:rsidRPr="00431A2F">
        <w:rPr>
          <w:rFonts w:eastAsia="Calibri"/>
          <w:color w:val="000000"/>
          <w:szCs w:val="28"/>
          <w:lang w:eastAsia="zh-CN"/>
        </w:rPr>
        <w:t xml:space="preserve">Подписание договоров и платежно-расчетных документов заместителем руководителя органа, организации или неуполномоченным лицом при нахождении руководителя юридического лица при исполнении своих должностных обязанностей. </w:t>
      </w:r>
    </w:p>
    <w:p w14:paraId="029F93E2" w14:textId="77777777" w:rsidR="00431A2F" w:rsidRPr="00431A2F" w:rsidRDefault="00DA601A" w:rsidP="00431A2F">
      <w:pPr>
        <w:suppressAutoHyphens/>
        <w:spacing w:line="240" w:lineRule="auto"/>
        <w:ind w:firstLine="720"/>
        <w:rPr>
          <w:rFonts w:eastAsia="Calibri"/>
          <w:sz w:val="24"/>
          <w:szCs w:val="22"/>
          <w:lang w:eastAsia="zh-CN"/>
        </w:rPr>
      </w:pPr>
      <w:r>
        <w:rPr>
          <w:rFonts w:eastAsia="Calibri"/>
          <w:color w:val="000000"/>
          <w:szCs w:val="28"/>
          <w:lang w:eastAsia="zh-CN"/>
        </w:rPr>
        <w:t>4.7. </w:t>
      </w:r>
      <w:r w:rsidR="00431A2F" w:rsidRPr="00431A2F">
        <w:rPr>
          <w:rFonts w:eastAsia="Calibri"/>
          <w:color w:val="000000"/>
          <w:szCs w:val="28"/>
          <w:lang w:eastAsia="zh-CN"/>
        </w:rPr>
        <w:t>Нахождение дорогостоящего имущества органа, организации по месту жительства руководителя или иного должностного лица с целью использования его в личных целях (например, стоянка служебного автомобиля в жилом дворе или гараже, принадлежащим должностному лицу, свидетельствуют о злоупотреблении служебным положением).</w:t>
      </w:r>
    </w:p>
    <w:p w14:paraId="3EF8E3E6" w14:textId="77777777" w:rsidR="00431A2F" w:rsidRPr="00431A2F" w:rsidRDefault="008202BA" w:rsidP="00431A2F">
      <w:pPr>
        <w:suppressAutoHyphens/>
        <w:spacing w:line="240" w:lineRule="auto"/>
        <w:ind w:firstLine="720"/>
        <w:rPr>
          <w:rFonts w:eastAsia="Calibri"/>
          <w:sz w:val="24"/>
          <w:szCs w:val="22"/>
          <w:lang w:eastAsia="zh-CN"/>
        </w:rPr>
      </w:pPr>
      <w:r>
        <w:rPr>
          <w:rFonts w:eastAsia="Calibri"/>
          <w:color w:val="000000"/>
          <w:szCs w:val="28"/>
          <w:lang w:eastAsia="zh-CN"/>
        </w:rPr>
        <w:t>4.8. </w:t>
      </w:r>
      <w:r w:rsidR="00431A2F" w:rsidRPr="00431A2F">
        <w:rPr>
          <w:rFonts w:eastAsia="Calibri"/>
          <w:color w:val="000000"/>
          <w:szCs w:val="28"/>
          <w:lang w:eastAsia="zh-CN"/>
        </w:rPr>
        <w:t>Передача имущества, находящегося в оперативном управлении или хозяйственном ведении муниципального учреждения или предприятия в безвозмездное пользование физических или юридических лиц, как с оформлением документов, так и без таковых (фактическое пользование).</w:t>
      </w:r>
    </w:p>
    <w:p w14:paraId="6D4BBB22" w14:textId="77777777"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color w:val="000000"/>
          <w:szCs w:val="28"/>
          <w:lang w:eastAsia="zh-CN"/>
        </w:rPr>
        <w:t xml:space="preserve">4.9. Передача в аренду или отчуждение муниципального имущества по ценам значительно ниже рыночных (как по результатам проведенных торгов, так и без таковых). </w:t>
      </w:r>
    </w:p>
    <w:p w14:paraId="0D56EA43" w14:textId="77777777" w:rsidR="00431A2F" w:rsidRPr="00431A2F" w:rsidRDefault="008202BA" w:rsidP="00431A2F">
      <w:pPr>
        <w:suppressAutoHyphens/>
        <w:spacing w:line="240" w:lineRule="auto"/>
        <w:ind w:firstLine="720"/>
        <w:rPr>
          <w:rFonts w:eastAsia="Calibri"/>
          <w:sz w:val="24"/>
          <w:szCs w:val="22"/>
          <w:lang w:eastAsia="zh-CN"/>
        </w:rPr>
      </w:pPr>
      <w:r>
        <w:rPr>
          <w:rFonts w:eastAsia="Calibri"/>
          <w:color w:val="000000"/>
          <w:szCs w:val="28"/>
          <w:lang w:eastAsia="zh-CN"/>
        </w:rPr>
        <w:t>4.10. </w:t>
      </w:r>
      <w:r w:rsidR="00431A2F" w:rsidRPr="00431A2F">
        <w:rPr>
          <w:rFonts w:eastAsia="Calibri"/>
          <w:color w:val="000000"/>
          <w:szCs w:val="28"/>
          <w:lang w:eastAsia="zh-CN"/>
        </w:rPr>
        <w:t>Передача муниципального имущества в аренду или доверительное управление без проведения конкурса или аукциона, когда их проведение было обязательным.</w:t>
      </w:r>
    </w:p>
    <w:p w14:paraId="5A65B6D3" w14:textId="77777777" w:rsidR="00431A2F" w:rsidRPr="00431A2F" w:rsidRDefault="00431A2F" w:rsidP="00431A2F">
      <w:pPr>
        <w:suppressAutoHyphens/>
        <w:autoSpaceDE w:val="0"/>
        <w:spacing w:line="240" w:lineRule="auto"/>
        <w:rPr>
          <w:rFonts w:eastAsia="Calibri"/>
          <w:sz w:val="24"/>
          <w:szCs w:val="22"/>
          <w:lang w:eastAsia="zh-CN"/>
        </w:rPr>
      </w:pPr>
      <w:r w:rsidRPr="00431A2F">
        <w:rPr>
          <w:rFonts w:eastAsia="Calibri"/>
          <w:color w:val="000000"/>
          <w:szCs w:val="28"/>
          <w:lang w:eastAsia="zh-CN"/>
        </w:rPr>
        <w:t xml:space="preserve">4.11. Нарушения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которые могли повлиять на выбор поставщика товаров, работ или услуг. </w:t>
      </w:r>
    </w:p>
    <w:p w14:paraId="0B23961F" w14:textId="77777777"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color w:val="000000"/>
          <w:szCs w:val="28"/>
          <w:lang w:eastAsia="zh-CN"/>
        </w:rPr>
        <w:t>4</w:t>
      </w:r>
      <w:r w:rsidR="008202BA">
        <w:rPr>
          <w:rFonts w:eastAsia="Calibri"/>
          <w:color w:val="000000"/>
          <w:szCs w:val="28"/>
          <w:lang w:eastAsia="zh-CN"/>
        </w:rPr>
        <w:t>.12. </w:t>
      </w:r>
      <w:r w:rsidRPr="00431A2F">
        <w:rPr>
          <w:rFonts w:eastAsia="Calibri"/>
          <w:color w:val="000000"/>
          <w:szCs w:val="28"/>
          <w:lang w:eastAsia="zh-CN"/>
        </w:rPr>
        <w:t xml:space="preserve">Приобретение товаров, работ или услуг формально без нарушений требований указанного закона, но при этом: а) по ценам значительно выше рыночных; б) товары, работы и услуги приобретены 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или хранения имущества или использование такого имущества не соответствует видам деятельности организации); в) товары или материальный результат работ или услуг </w:t>
      </w:r>
      <w:r w:rsidRPr="00431A2F">
        <w:rPr>
          <w:rFonts w:eastAsia="Calibri"/>
          <w:color w:val="000000"/>
          <w:szCs w:val="28"/>
          <w:lang w:eastAsia="zh-CN"/>
        </w:rPr>
        <w:lastRenderedPageBreak/>
        <w:t xml:space="preserve">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 </w:t>
      </w:r>
    </w:p>
    <w:p w14:paraId="6F42D217" w14:textId="77777777"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color w:val="000000"/>
          <w:szCs w:val="28"/>
          <w:lang w:eastAsia="zh-CN"/>
        </w:rPr>
        <w:t>4.13. Заключение договоров (контрактов) на поставк</w:t>
      </w:r>
      <w:r w:rsidR="00DA601A">
        <w:rPr>
          <w:rFonts w:eastAsia="Calibri"/>
          <w:color w:val="000000"/>
          <w:szCs w:val="28"/>
          <w:lang w:eastAsia="zh-CN"/>
        </w:rPr>
        <w:t xml:space="preserve">у товаров, работ или услуг для </w:t>
      </w:r>
      <w:r w:rsidRPr="00431A2F">
        <w:rPr>
          <w:rFonts w:eastAsia="Calibri"/>
          <w:color w:val="000000"/>
          <w:szCs w:val="28"/>
          <w:lang w:eastAsia="zh-CN"/>
        </w:rPr>
        <w:t xml:space="preserve">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 предварительной оплаты после длительного безвозмездного пользования поставщиком муниципальными денежными средствами. </w:t>
      </w:r>
    </w:p>
    <w:p w14:paraId="7182AA59" w14:textId="77777777" w:rsidR="00431A2F" w:rsidRPr="00431A2F" w:rsidRDefault="00DA601A" w:rsidP="00431A2F">
      <w:pPr>
        <w:suppressAutoHyphens/>
        <w:spacing w:line="240" w:lineRule="auto"/>
        <w:ind w:firstLine="720"/>
        <w:rPr>
          <w:rFonts w:eastAsia="Calibri"/>
          <w:sz w:val="24"/>
          <w:szCs w:val="22"/>
          <w:lang w:eastAsia="zh-CN"/>
        </w:rPr>
      </w:pPr>
      <w:r>
        <w:rPr>
          <w:rFonts w:eastAsia="Calibri"/>
          <w:color w:val="000000"/>
          <w:szCs w:val="28"/>
          <w:lang w:eastAsia="zh-CN"/>
        </w:rPr>
        <w:t>4.14. </w:t>
      </w:r>
      <w:r w:rsidR="00431A2F" w:rsidRPr="00431A2F">
        <w:rPr>
          <w:rFonts w:eastAsia="Calibri"/>
          <w:color w:val="000000"/>
          <w:szCs w:val="28"/>
          <w:lang w:eastAsia="zh-CN"/>
        </w:rPr>
        <w:t>Бездействие должностных лиц организации, являющейся муниципальным заказчиком, при грубом нарушении поставщиком товаров, работ или услуг условий государственного контракта (не взыскание неустойки за длительную просрочку исполнения обязательств, причиненных убытков, не обращение в судебные органы для понуждения к исполнению обязательства).</w:t>
      </w:r>
    </w:p>
    <w:p w14:paraId="3CCE0B0C" w14:textId="77777777" w:rsidR="00431A2F" w:rsidRPr="00431A2F" w:rsidRDefault="00431A2F" w:rsidP="00431A2F">
      <w:pPr>
        <w:suppressAutoHyphens/>
        <w:spacing w:line="240" w:lineRule="auto"/>
        <w:ind w:firstLine="720"/>
        <w:rPr>
          <w:color w:val="000000"/>
          <w:szCs w:val="28"/>
          <w:lang w:eastAsia="zh-CN"/>
        </w:rPr>
      </w:pPr>
    </w:p>
    <w:p w14:paraId="478AA8CB" w14:textId="77777777" w:rsidR="00431A2F" w:rsidRPr="00431A2F" w:rsidRDefault="00431A2F" w:rsidP="00431A2F">
      <w:pPr>
        <w:suppressAutoHyphens/>
        <w:spacing w:line="240" w:lineRule="auto"/>
        <w:ind w:firstLine="0"/>
        <w:jc w:val="center"/>
        <w:rPr>
          <w:rFonts w:ascii="Verdana" w:hAnsi="Verdana" w:cs="Verdana"/>
          <w:color w:val="025098"/>
          <w:sz w:val="18"/>
          <w:szCs w:val="18"/>
          <w:lang w:eastAsia="zh-CN"/>
        </w:rPr>
      </w:pPr>
      <w:r w:rsidRPr="00431A2F">
        <w:rPr>
          <w:b/>
          <w:szCs w:val="28"/>
          <w:lang w:eastAsia="zh-CN"/>
        </w:rPr>
        <w:t xml:space="preserve">5. Установление нормативно-правовых актов, </w:t>
      </w:r>
    </w:p>
    <w:p w14:paraId="2D7A60FE" w14:textId="77777777" w:rsidR="00431A2F" w:rsidRPr="00431A2F" w:rsidRDefault="00431A2F" w:rsidP="00431A2F">
      <w:pPr>
        <w:suppressAutoHyphens/>
        <w:spacing w:line="240" w:lineRule="auto"/>
        <w:ind w:firstLine="0"/>
        <w:jc w:val="center"/>
        <w:rPr>
          <w:rFonts w:ascii="Verdana" w:hAnsi="Verdana" w:cs="Verdana"/>
          <w:color w:val="025098"/>
          <w:sz w:val="18"/>
          <w:szCs w:val="18"/>
          <w:lang w:eastAsia="zh-CN"/>
        </w:rPr>
      </w:pPr>
      <w:r w:rsidRPr="00431A2F">
        <w:rPr>
          <w:b/>
          <w:szCs w:val="28"/>
          <w:lang w:eastAsia="zh-CN"/>
        </w:rPr>
        <w:t>принятых органами местного самоуправле</w:t>
      </w:r>
      <w:r w:rsidR="00DA601A">
        <w:rPr>
          <w:b/>
          <w:szCs w:val="28"/>
          <w:lang w:eastAsia="zh-CN"/>
        </w:rPr>
        <w:t xml:space="preserve">ния, а также используемых ими, </w:t>
      </w:r>
      <w:r w:rsidRPr="00431A2F">
        <w:rPr>
          <w:b/>
          <w:szCs w:val="28"/>
          <w:lang w:eastAsia="zh-CN"/>
        </w:rPr>
        <w:t>муниципальными учреждениями и их должностными лицами, положения которых содержат коррупциогенные факторы</w:t>
      </w:r>
    </w:p>
    <w:p w14:paraId="4AE7C3AB" w14:textId="77777777" w:rsidR="00431A2F" w:rsidRPr="00431A2F" w:rsidRDefault="00431A2F" w:rsidP="00431A2F">
      <w:pPr>
        <w:suppressAutoHyphens/>
        <w:spacing w:line="240" w:lineRule="auto"/>
        <w:ind w:firstLine="720"/>
        <w:jc w:val="center"/>
        <w:rPr>
          <w:b/>
          <w:szCs w:val="28"/>
          <w:lang w:eastAsia="zh-CN"/>
        </w:rPr>
      </w:pPr>
    </w:p>
    <w:p w14:paraId="384A5754" w14:textId="77777777" w:rsidR="00431A2F" w:rsidRPr="00431A2F" w:rsidRDefault="008202BA" w:rsidP="00431A2F">
      <w:pPr>
        <w:suppressAutoHyphens/>
        <w:spacing w:line="240" w:lineRule="auto"/>
        <w:ind w:firstLine="720"/>
        <w:rPr>
          <w:rFonts w:ascii="Verdana" w:hAnsi="Verdana" w:cs="Verdana"/>
          <w:color w:val="025098"/>
          <w:sz w:val="18"/>
          <w:szCs w:val="18"/>
          <w:lang w:eastAsia="zh-CN"/>
        </w:rPr>
      </w:pPr>
      <w:r>
        <w:rPr>
          <w:szCs w:val="28"/>
          <w:lang w:eastAsia="zh-CN"/>
        </w:rPr>
        <w:t>5.1. </w:t>
      </w:r>
      <w:r w:rsidR="00431A2F" w:rsidRPr="00431A2F">
        <w:rPr>
          <w:szCs w:val="28"/>
          <w:lang w:eastAsia="zh-CN"/>
        </w:rPr>
        <w:t>В соответствии с действующим федеральным законодательством на муниципальные контрольно-счетные органы не возложена обязанность проведения антикоррупционной экспертизы нормативных правовых актов.</w:t>
      </w:r>
    </w:p>
    <w:p w14:paraId="1705140D" w14:textId="77777777"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szCs w:val="28"/>
          <w:lang w:eastAsia="zh-CN"/>
        </w:rPr>
        <w:t>Вместе с тем, в процессе реализации полномочий, в том числе при проведении контрольных и экспертно-аналитических мероприятий, работники Контрольно-счетной палаты руководствуются нормативными правовыми актами, принятые органами местного самоуправления, а также используемыми ими, муниципальными учреждениями и их должностными лицами в своей деятельности (далее – нормативно-правовые акты).</w:t>
      </w:r>
    </w:p>
    <w:p w14:paraId="38DEE4BB" w14:textId="3AAA47CE" w:rsidR="00431A2F" w:rsidRPr="0098757E" w:rsidRDefault="00431A2F" w:rsidP="0098757E">
      <w:pPr>
        <w:suppressAutoHyphens/>
        <w:spacing w:line="240" w:lineRule="auto"/>
        <w:ind w:firstLine="720"/>
        <w:rPr>
          <w:szCs w:val="28"/>
          <w:lang w:eastAsia="zh-CN"/>
        </w:rPr>
      </w:pPr>
      <w:r w:rsidRPr="00431A2F">
        <w:rPr>
          <w:szCs w:val="28"/>
          <w:lang w:eastAsia="zh-CN"/>
        </w:rPr>
        <w:t xml:space="preserve">В соответствии с частью 5 </w:t>
      </w:r>
      <w:r w:rsidRPr="0098757E">
        <w:rPr>
          <w:szCs w:val="28"/>
          <w:lang w:eastAsia="zh-CN"/>
        </w:rPr>
        <w:t xml:space="preserve">статьи 3 </w:t>
      </w:r>
      <w:r w:rsidR="0098757E" w:rsidRPr="0098757E">
        <w:rPr>
          <w:bCs/>
          <w:szCs w:val="28"/>
          <w:lang w:eastAsia="zh-CN"/>
        </w:rPr>
        <w:t>Федерального закона № 172-ФЗ</w:t>
      </w:r>
      <w:r w:rsidR="00412E95" w:rsidRPr="00412E95">
        <w:t xml:space="preserve"> </w:t>
      </w:r>
      <w:r w:rsidR="00412E95" w:rsidRPr="00412E95">
        <w:rPr>
          <w:bCs/>
          <w:szCs w:val="28"/>
          <w:lang w:eastAsia="zh-CN"/>
        </w:rPr>
        <w:t xml:space="preserve">(ред. от 05.12.2022) </w:t>
      </w:r>
      <w:r w:rsidRPr="00431A2F">
        <w:rPr>
          <w:bCs/>
          <w:szCs w:val="28"/>
          <w:lang w:eastAsia="zh-CN"/>
        </w:rPr>
        <w:t xml:space="preserve">органы, организации и их </w:t>
      </w:r>
      <w:r w:rsidRPr="00431A2F">
        <w:rPr>
          <w:szCs w:val="28"/>
          <w:lang w:eastAsia="zh-CN"/>
        </w:rPr>
        <w:t>должностные лица в случае обнаружения в нормативных правовых актах (проектах нормативных правовых актов) коррупциогенных факторов, принятие мер, по устранению которых не относится к их компетенции, информируют об этом органы прокуратуры.</w:t>
      </w:r>
    </w:p>
    <w:p w14:paraId="59F9A1A4" w14:textId="77777777"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szCs w:val="28"/>
          <w:lang w:eastAsia="zh-CN"/>
        </w:rPr>
        <w:t xml:space="preserve">Таким образом, изучая нормативные правовые акты в процессе реализации своих полномочий, в том числе при проведении контрольных и экспертно-аналитических мероприятий, работники Контрольно-счетной палаты могут установить в них при практическом применении этих актов органами, организациями и их должностными лицами наличие коррупциогенных факторов. </w:t>
      </w:r>
    </w:p>
    <w:p w14:paraId="58BAE3E6" w14:textId="32306CEB" w:rsidR="00431A2F" w:rsidRPr="00431A2F" w:rsidRDefault="00DA601A" w:rsidP="00431A2F">
      <w:pPr>
        <w:suppressAutoHyphens/>
        <w:spacing w:line="240" w:lineRule="auto"/>
        <w:ind w:firstLine="720"/>
        <w:rPr>
          <w:rFonts w:ascii="Verdana" w:hAnsi="Verdana" w:cs="Verdana"/>
          <w:color w:val="025098"/>
          <w:sz w:val="18"/>
          <w:szCs w:val="18"/>
          <w:lang w:eastAsia="zh-CN"/>
        </w:rPr>
      </w:pPr>
      <w:r>
        <w:rPr>
          <w:szCs w:val="28"/>
          <w:lang w:eastAsia="zh-CN"/>
        </w:rPr>
        <w:t>5.2. </w:t>
      </w:r>
      <w:r w:rsidR="00431A2F" w:rsidRPr="00431A2F">
        <w:rPr>
          <w:szCs w:val="28"/>
          <w:lang w:eastAsia="zh-CN"/>
        </w:rPr>
        <w:t>Оценка нормативно-правовых актов на предмет наличия в них коррупциогенных факторов позволяет определить, а значит принять меры по устранению реальной возможност</w:t>
      </w:r>
      <w:r w:rsidR="004F754D">
        <w:rPr>
          <w:szCs w:val="28"/>
          <w:lang w:eastAsia="zh-CN"/>
        </w:rPr>
        <w:t>и</w:t>
      </w:r>
      <w:r w:rsidR="00431A2F" w:rsidRPr="00431A2F">
        <w:rPr>
          <w:szCs w:val="28"/>
          <w:lang w:eastAsia="zh-CN"/>
        </w:rPr>
        <w:t xml:space="preserve"> использования органами, организациями и их </w:t>
      </w:r>
      <w:r w:rsidR="00431A2F" w:rsidRPr="00431A2F">
        <w:rPr>
          <w:szCs w:val="28"/>
          <w:lang w:eastAsia="zh-CN"/>
        </w:rPr>
        <w:lastRenderedPageBreak/>
        <w:t xml:space="preserve">должностными лицами </w:t>
      </w:r>
      <w:r w:rsidR="00431A2F" w:rsidRPr="00431A2F">
        <w:rPr>
          <w:bCs/>
          <w:szCs w:val="28"/>
          <w:lang w:eastAsia="zh-CN"/>
        </w:rPr>
        <w:t>особенностей нормативно-правовых конструкций для совершения коррупционных правонарушений.</w:t>
      </w:r>
      <w:r w:rsidR="00431A2F" w:rsidRPr="00431A2F">
        <w:rPr>
          <w:szCs w:val="28"/>
          <w:lang w:eastAsia="zh-CN"/>
        </w:rPr>
        <w:t xml:space="preserve"> </w:t>
      </w:r>
    </w:p>
    <w:p w14:paraId="14C5C7CC" w14:textId="77777777"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szCs w:val="28"/>
          <w:lang w:eastAsia="zh-CN"/>
        </w:rPr>
        <w:t>При этом наиболее актуальным является анализ нормативных правовых актов, регулирующих:</w:t>
      </w:r>
    </w:p>
    <w:p w14:paraId="028E9D67" w14:textId="77777777"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szCs w:val="28"/>
          <w:lang w:eastAsia="zh-CN"/>
        </w:rPr>
        <w:t xml:space="preserve">а) отношения по использованию бюджетных средств; </w:t>
      </w:r>
    </w:p>
    <w:p w14:paraId="3439260D" w14:textId="77777777" w:rsidR="00431A2F" w:rsidRPr="00431A2F" w:rsidRDefault="0015470E" w:rsidP="00431A2F">
      <w:pPr>
        <w:suppressAutoHyphens/>
        <w:spacing w:line="240" w:lineRule="auto"/>
        <w:ind w:firstLine="720"/>
        <w:rPr>
          <w:rFonts w:ascii="Verdana" w:hAnsi="Verdana" w:cs="Verdana"/>
          <w:color w:val="025098"/>
          <w:sz w:val="18"/>
          <w:szCs w:val="18"/>
          <w:lang w:eastAsia="zh-CN"/>
        </w:rPr>
      </w:pPr>
      <w:r>
        <w:rPr>
          <w:szCs w:val="28"/>
          <w:lang w:eastAsia="zh-CN"/>
        </w:rPr>
        <w:t>б) </w:t>
      </w:r>
      <w:r w:rsidR="00431A2F" w:rsidRPr="00431A2F">
        <w:rPr>
          <w:szCs w:val="28"/>
          <w:lang w:eastAsia="zh-CN"/>
        </w:rPr>
        <w:t xml:space="preserve">отношения по использованию и распоряжению муниципальной собственностью; </w:t>
      </w:r>
    </w:p>
    <w:p w14:paraId="0F758BF5" w14:textId="77777777" w:rsidR="00431A2F" w:rsidRPr="00431A2F" w:rsidRDefault="0015470E" w:rsidP="00431A2F">
      <w:pPr>
        <w:suppressAutoHyphens/>
        <w:spacing w:line="240" w:lineRule="auto"/>
        <w:ind w:firstLine="720"/>
        <w:rPr>
          <w:rFonts w:ascii="Verdana" w:hAnsi="Verdana" w:cs="Verdana"/>
          <w:color w:val="025098"/>
          <w:sz w:val="18"/>
          <w:szCs w:val="18"/>
          <w:lang w:eastAsia="zh-CN"/>
        </w:rPr>
      </w:pPr>
      <w:r>
        <w:rPr>
          <w:szCs w:val="28"/>
          <w:lang w:eastAsia="zh-CN"/>
        </w:rPr>
        <w:t>в) </w:t>
      </w:r>
      <w:r w:rsidR="00431A2F" w:rsidRPr="00431A2F">
        <w:rPr>
          <w:szCs w:val="28"/>
          <w:lang w:eastAsia="zh-CN"/>
        </w:rPr>
        <w:t>отношения, устанавливающие полномочия органов местного самоуправления (преимущественно исполнительных органов) во взаимоотношениях с физическими и юридическими лицами, в том числе порядок и сроки реализации этих полномочий.</w:t>
      </w:r>
    </w:p>
    <w:p w14:paraId="2B86E835" w14:textId="77777777" w:rsidR="00431A2F" w:rsidRPr="00431A2F" w:rsidRDefault="00DA601A" w:rsidP="00431A2F">
      <w:pPr>
        <w:suppressAutoHyphens/>
        <w:spacing w:line="240" w:lineRule="auto"/>
        <w:ind w:firstLine="720"/>
        <w:rPr>
          <w:rFonts w:ascii="Verdana" w:hAnsi="Verdana" w:cs="Verdana"/>
          <w:color w:val="025098"/>
          <w:sz w:val="18"/>
          <w:szCs w:val="18"/>
          <w:lang w:eastAsia="zh-CN"/>
        </w:rPr>
      </w:pPr>
      <w:r>
        <w:rPr>
          <w:szCs w:val="28"/>
          <w:lang w:eastAsia="zh-CN"/>
        </w:rPr>
        <w:t>5.3.</w:t>
      </w:r>
      <w:r>
        <w:t> </w:t>
      </w:r>
      <w:r w:rsidR="00431A2F" w:rsidRPr="00431A2F">
        <w:rPr>
          <w:szCs w:val="28"/>
          <w:lang w:eastAsia="zh-CN"/>
        </w:rPr>
        <w:t>Для определения наличия коррупциогенных факторов в нормативно-правовых актах необходимо провести оценку нормативно-правовых актов с соблюдением последовательности следующих этапов.</w:t>
      </w:r>
    </w:p>
    <w:p w14:paraId="7187078D" w14:textId="77777777"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szCs w:val="28"/>
          <w:lang w:eastAsia="zh-CN"/>
        </w:rPr>
        <w:t xml:space="preserve">5.3.1. Подготовительный этап – сбор и анализ информации. </w:t>
      </w:r>
    </w:p>
    <w:p w14:paraId="6439A54E" w14:textId="77777777"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szCs w:val="28"/>
          <w:lang w:eastAsia="zh-CN"/>
        </w:rPr>
        <w:t>На этом этапе проводится мониторинг законодательства, регулирующего исследуемую сферу деятельности, при необходимости – также судебной практики, научных публикаций.</w:t>
      </w:r>
    </w:p>
    <w:p w14:paraId="12878F8F" w14:textId="77777777"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szCs w:val="28"/>
          <w:lang w:eastAsia="zh-CN"/>
        </w:rPr>
        <w:t>На данном этапе необходимо установить:</w:t>
      </w:r>
    </w:p>
    <w:p w14:paraId="759B1BD7" w14:textId="77777777"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szCs w:val="28"/>
          <w:lang w:eastAsia="zh-CN"/>
        </w:rPr>
        <w:t>во исполнение или в соответствии, с какими законами (федеральным, областным), иными актами принят исследуемый акт;</w:t>
      </w:r>
    </w:p>
    <w:p w14:paraId="5A87FE77" w14:textId="77777777"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szCs w:val="28"/>
          <w:lang w:eastAsia="zh-CN"/>
        </w:rPr>
        <w:t>характер нормативно-правового акта (акт общего или специального назначения, прямого действия или требующего дополнительного регулирования);</w:t>
      </w:r>
    </w:p>
    <w:p w14:paraId="2E3A02B5" w14:textId="4141766F"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szCs w:val="28"/>
          <w:lang w:eastAsia="zh-CN"/>
        </w:rPr>
        <w:t>соответствуют ли правовые основания, обусловившие принятие акта, основаниям, указанным в Конституции Российской Федерации,</w:t>
      </w:r>
      <w:r w:rsidR="005E2ED6">
        <w:rPr>
          <w:szCs w:val="28"/>
          <w:lang w:eastAsia="zh-CN"/>
        </w:rPr>
        <w:t xml:space="preserve"> </w:t>
      </w:r>
      <w:r w:rsidR="00DA601A">
        <w:rPr>
          <w:szCs w:val="28"/>
          <w:lang w:eastAsia="zh-CN"/>
        </w:rPr>
        <w:t xml:space="preserve">в </w:t>
      </w:r>
      <w:r w:rsidRPr="00431A2F">
        <w:rPr>
          <w:szCs w:val="28"/>
          <w:lang w:eastAsia="zh-CN"/>
        </w:rPr>
        <w:t xml:space="preserve">федеральном законодательстве, законодательстве </w:t>
      </w:r>
      <w:r w:rsidR="004F754D">
        <w:rPr>
          <w:szCs w:val="28"/>
          <w:lang w:eastAsia="zh-CN"/>
        </w:rPr>
        <w:t>Ленинградской</w:t>
      </w:r>
      <w:r w:rsidRPr="00431A2F">
        <w:rPr>
          <w:szCs w:val="28"/>
          <w:lang w:eastAsia="zh-CN"/>
        </w:rPr>
        <w:t xml:space="preserve"> области; </w:t>
      </w:r>
    </w:p>
    <w:p w14:paraId="0286ADAD" w14:textId="77777777"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szCs w:val="28"/>
          <w:lang w:eastAsia="zh-CN"/>
        </w:rPr>
        <w:t>все изменения, внесенные в федеральные, областные нормативные правовые акты, связанные с исследуемым актом, а также в исследуемый акт.</w:t>
      </w:r>
    </w:p>
    <w:p w14:paraId="03C18A1D" w14:textId="77777777"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szCs w:val="28"/>
          <w:lang w:eastAsia="zh-CN"/>
        </w:rPr>
        <w:t xml:space="preserve">Подготовительный этап позволяет оценить исследуемый акт в системе действующего законодательства (выявить место рассматриваемого акта среди других правовых актов, действующих в указанной сфере, определить их </w:t>
      </w:r>
      <w:r w:rsidR="00DD6CC9">
        <w:rPr>
          <w:szCs w:val="28"/>
          <w:lang w:eastAsia="zh-CN"/>
        </w:rPr>
        <w:t>соотношение, осознать его смысл</w:t>
      </w:r>
      <w:r w:rsidRPr="00431A2F">
        <w:rPr>
          <w:szCs w:val="28"/>
          <w:lang w:eastAsia="zh-CN"/>
        </w:rPr>
        <w:t>).</w:t>
      </w:r>
    </w:p>
    <w:p w14:paraId="32DC19DC" w14:textId="77777777" w:rsidR="00431A2F" w:rsidRPr="00431A2F" w:rsidRDefault="008202BA" w:rsidP="00431A2F">
      <w:pPr>
        <w:suppressAutoHyphens/>
        <w:spacing w:line="240" w:lineRule="auto"/>
        <w:ind w:firstLine="708"/>
        <w:rPr>
          <w:rFonts w:ascii="Verdana" w:hAnsi="Verdana" w:cs="Verdana"/>
          <w:color w:val="025098"/>
          <w:sz w:val="18"/>
          <w:szCs w:val="18"/>
          <w:lang w:eastAsia="zh-CN"/>
        </w:rPr>
      </w:pPr>
      <w:r>
        <w:rPr>
          <w:szCs w:val="28"/>
          <w:lang w:eastAsia="zh-CN"/>
        </w:rPr>
        <w:t>5.3.2. </w:t>
      </w:r>
      <w:r w:rsidR="00431A2F" w:rsidRPr="00431A2F">
        <w:rPr>
          <w:szCs w:val="28"/>
          <w:lang w:eastAsia="zh-CN"/>
        </w:rPr>
        <w:t xml:space="preserve">Исследовательский этап – проведение оценки на предмет наличия коррупциогенных факторов. </w:t>
      </w:r>
    </w:p>
    <w:p w14:paraId="40D8D48B" w14:textId="77777777" w:rsidR="00431A2F" w:rsidRPr="00DA601A" w:rsidRDefault="00431A2F" w:rsidP="00431A2F">
      <w:pPr>
        <w:suppressAutoHyphens/>
        <w:spacing w:line="240" w:lineRule="auto"/>
        <w:ind w:firstLine="720"/>
        <w:rPr>
          <w:rFonts w:ascii="Verdana" w:hAnsi="Verdana" w:cs="Verdana"/>
          <w:color w:val="025098"/>
          <w:sz w:val="18"/>
          <w:szCs w:val="18"/>
          <w:lang w:eastAsia="zh-CN"/>
        </w:rPr>
      </w:pPr>
      <w:r w:rsidRPr="00431A2F">
        <w:rPr>
          <w:bCs/>
          <w:szCs w:val="28"/>
          <w:lang w:eastAsia="zh-CN"/>
        </w:rPr>
        <w:t xml:space="preserve">Как следует из определения коррупции (раздел 2 Стандарта), суть указанного правонарушения </w:t>
      </w:r>
      <w:r w:rsidRPr="00DA601A">
        <w:rPr>
          <w:bCs/>
          <w:szCs w:val="28"/>
          <w:lang w:eastAsia="zh-CN"/>
        </w:rPr>
        <w:t>заключается в незаконном использовании должностным лицом своего служебного положения, злоупотреблении предоставленными полномочиями.</w:t>
      </w:r>
    </w:p>
    <w:p w14:paraId="595EBBF6" w14:textId="77777777"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szCs w:val="28"/>
          <w:lang w:eastAsia="zh-CN"/>
        </w:rPr>
        <w:t>Субъектом осуществления полномочий являются муниципальный орган, муниципальный служащий, должностное лицо, замещающее муниципальную должность, муниципальное учреждение и его должностные лица, иное уполномоченное лицо.</w:t>
      </w:r>
    </w:p>
    <w:p w14:paraId="225DBE43" w14:textId="77777777"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szCs w:val="28"/>
          <w:lang w:eastAsia="zh-CN"/>
        </w:rPr>
        <w:t xml:space="preserve">Учитывая изложенное, в целях выявления наличия коррупциогенных факторов в нормах нормативно-правовых актов следует в первую очередь проанализировать </w:t>
      </w:r>
      <w:r w:rsidRPr="00431A2F">
        <w:rPr>
          <w:szCs w:val="28"/>
          <w:lang w:eastAsia="zh-CN"/>
        </w:rPr>
        <w:lastRenderedPageBreak/>
        <w:t>положения, устанавливающие полномочия органов, организаций и их должностных лиц.</w:t>
      </w:r>
    </w:p>
    <w:p w14:paraId="0158C76B" w14:textId="2768984E"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431A2F">
        <w:rPr>
          <w:szCs w:val="28"/>
          <w:lang w:eastAsia="zh-CN"/>
        </w:rPr>
        <w:t xml:space="preserve">Положения исследуемого нормативно-правового акта подлежат оценке в соответствии с Методикой проведения </w:t>
      </w:r>
      <w:r w:rsidRPr="00431A2F">
        <w:rPr>
          <w:bCs/>
          <w:szCs w:val="28"/>
          <w:lang w:eastAsia="zh-CN"/>
        </w:rPr>
        <w:t xml:space="preserve">антикоррупционной экспертизы нормативных </w:t>
      </w:r>
      <w:r w:rsidRPr="002A66FD">
        <w:rPr>
          <w:bCs/>
          <w:szCs w:val="28"/>
          <w:lang w:eastAsia="zh-CN"/>
        </w:rPr>
        <w:t xml:space="preserve">правовых актов и проектов нормативных правовых актов, утвержденной </w:t>
      </w:r>
      <w:r w:rsidR="006E62EF" w:rsidRPr="002A66FD">
        <w:rPr>
          <w:bCs/>
          <w:szCs w:val="28"/>
          <w:lang w:eastAsia="zh-CN"/>
        </w:rPr>
        <w:t>П</w:t>
      </w:r>
      <w:r w:rsidRPr="002A66FD">
        <w:rPr>
          <w:bCs/>
          <w:szCs w:val="28"/>
          <w:lang w:eastAsia="zh-CN"/>
        </w:rPr>
        <w:t>остановлением Правительства РФ</w:t>
      </w:r>
      <w:r w:rsidR="00DD6CC9" w:rsidRPr="002A66FD">
        <w:rPr>
          <w:bCs/>
          <w:szCs w:val="28"/>
          <w:lang w:eastAsia="zh-CN"/>
        </w:rPr>
        <w:t xml:space="preserve"> </w:t>
      </w:r>
      <w:r w:rsidR="00293B40">
        <w:rPr>
          <w:bCs/>
          <w:szCs w:val="28"/>
          <w:lang w:eastAsia="zh-CN"/>
        </w:rPr>
        <w:t xml:space="preserve">от 26.02.20210 </w:t>
      </w:r>
      <w:r w:rsidRPr="002A66FD">
        <w:rPr>
          <w:bCs/>
          <w:szCs w:val="28"/>
          <w:lang w:eastAsia="zh-CN"/>
        </w:rPr>
        <w:t>№ 96</w:t>
      </w:r>
      <w:r w:rsidR="00C817ED" w:rsidRPr="002A66FD">
        <w:rPr>
          <w:bCs/>
          <w:szCs w:val="28"/>
          <w:lang w:eastAsia="zh-CN"/>
        </w:rPr>
        <w:t xml:space="preserve"> (далее – Методика)</w:t>
      </w:r>
      <w:r w:rsidRPr="002A66FD">
        <w:rPr>
          <w:bCs/>
          <w:szCs w:val="28"/>
          <w:lang w:eastAsia="zh-CN"/>
        </w:rPr>
        <w:t>.</w:t>
      </w:r>
      <w:r w:rsidRPr="00431A2F">
        <w:rPr>
          <w:bCs/>
          <w:szCs w:val="28"/>
          <w:lang w:eastAsia="zh-CN"/>
        </w:rPr>
        <w:t xml:space="preserve"> </w:t>
      </w:r>
    </w:p>
    <w:p w14:paraId="45E6F464" w14:textId="77777777" w:rsidR="00431A2F" w:rsidRPr="00431A2F" w:rsidRDefault="00431A2F" w:rsidP="00431A2F">
      <w:pPr>
        <w:suppressAutoHyphens/>
        <w:spacing w:line="240" w:lineRule="auto"/>
        <w:ind w:firstLine="720"/>
        <w:rPr>
          <w:rFonts w:ascii="Verdana" w:hAnsi="Verdana" w:cs="Verdana"/>
          <w:color w:val="025098"/>
          <w:sz w:val="18"/>
          <w:szCs w:val="18"/>
          <w:lang w:eastAsia="zh-CN"/>
        </w:rPr>
      </w:pPr>
      <w:r w:rsidRPr="0015470E">
        <w:rPr>
          <w:bCs/>
          <w:szCs w:val="28"/>
          <w:lang w:eastAsia="zh-CN"/>
        </w:rPr>
        <w:t xml:space="preserve">Содержание указанной методики, а также комментарий к ней приведены в </w:t>
      </w:r>
      <w:r w:rsidRPr="0015470E">
        <w:rPr>
          <w:szCs w:val="28"/>
          <w:lang w:eastAsia="zh-CN"/>
        </w:rPr>
        <w:t>разделе 6 настоящего Стандарта.</w:t>
      </w:r>
    </w:p>
    <w:p w14:paraId="483A73B9" w14:textId="77777777" w:rsidR="00431A2F" w:rsidRPr="00431A2F" w:rsidRDefault="00431A2F" w:rsidP="00431A2F">
      <w:pPr>
        <w:suppressAutoHyphens/>
        <w:spacing w:line="240" w:lineRule="auto"/>
        <w:ind w:firstLine="708"/>
        <w:rPr>
          <w:rFonts w:ascii="Verdana" w:hAnsi="Verdana" w:cs="Verdana"/>
          <w:color w:val="025098"/>
          <w:sz w:val="18"/>
          <w:szCs w:val="18"/>
          <w:lang w:eastAsia="zh-CN"/>
        </w:rPr>
      </w:pPr>
      <w:r w:rsidRPr="00431A2F">
        <w:rPr>
          <w:szCs w:val="28"/>
          <w:lang w:eastAsia="zh-CN"/>
        </w:rPr>
        <w:t xml:space="preserve">При проведении оценки положений нормативного правового акта на предмет наличия коррупциогенных факторов необходимо использовать сведения (информацию), полученные в результате подготовительного этапа (п. 5.3.1 Стандарта). </w:t>
      </w:r>
    </w:p>
    <w:p w14:paraId="05766BE2" w14:textId="77777777" w:rsidR="00431A2F" w:rsidRPr="00431A2F" w:rsidRDefault="00C62A6E" w:rsidP="00431A2F">
      <w:pPr>
        <w:suppressAutoHyphens/>
        <w:spacing w:line="240" w:lineRule="auto"/>
        <w:ind w:firstLine="708"/>
        <w:rPr>
          <w:rFonts w:ascii="Verdana" w:hAnsi="Verdana" w:cs="Verdana"/>
          <w:color w:val="025098"/>
          <w:sz w:val="18"/>
          <w:szCs w:val="18"/>
          <w:lang w:eastAsia="zh-CN"/>
        </w:rPr>
      </w:pPr>
      <w:r>
        <w:rPr>
          <w:szCs w:val="28"/>
          <w:lang w:eastAsia="zh-CN"/>
        </w:rPr>
        <w:t>5.3.3. </w:t>
      </w:r>
      <w:r w:rsidR="00431A2F" w:rsidRPr="00431A2F">
        <w:rPr>
          <w:szCs w:val="28"/>
          <w:lang w:eastAsia="zh-CN"/>
        </w:rPr>
        <w:t>Заключительный этап – выработка рекомендаций по устранению коррупциогенных факторов.</w:t>
      </w:r>
    </w:p>
    <w:p w14:paraId="2B157141" w14:textId="77777777" w:rsidR="00431A2F" w:rsidRPr="00431A2F" w:rsidRDefault="00431A2F" w:rsidP="00431A2F">
      <w:pPr>
        <w:suppressAutoHyphens/>
        <w:spacing w:line="240" w:lineRule="auto"/>
        <w:ind w:firstLine="708"/>
        <w:rPr>
          <w:rFonts w:ascii="Verdana" w:hAnsi="Verdana" w:cs="Verdana"/>
          <w:color w:val="025098"/>
          <w:sz w:val="18"/>
          <w:szCs w:val="18"/>
          <w:lang w:eastAsia="zh-CN"/>
        </w:rPr>
      </w:pPr>
      <w:r w:rsidRPr="00431A2F">
        <w:rPr>
          <w:szCs w:val="28"/>
          <w:lang w:eastAsia="zh-CN"/>
        </w:rPr>
        <w:t>В зависимости от цели нормативного правового акта, объема регулируемых им вопросов и других характеристик, рекомендации по устранению коррупциогенных факторов исследуемого нормативно-правового акта могут заключаться в следующем:</w:t>
      </w:r>
    </w:p>
    <w:p w14:paraId="70A68E45" w14:textId="77777777" w:rsidR="00431A2F" w:rsidRPr="00431A2F" w:rsidRDefault="0098757E" w:rsidP="00431A2F">
      <w:pPr>
        <w:suppressAutoHyphens/>
        <w:spacing w:line="240" w:lineRule="auto"/>
        <w:ind w:firstLine="708"/>
        <w:rPr>
          <w:rFonts w:ascii="Verdana" w:hAnsi="Verdana" w:cs="Verdana"/>
          <w:color w:val="025098"/>
          <w:sz w:val="18"/>
          <w:szCs w:val="18"/>
          <w:lang w:eastAsia="zh-CN"/>
        </w:rPr>
      </w:pPr>
      <w:r>
        <w:rPr>
          <w:szCs w:val="28"/>
          <w:lang w:eastAsia="zh-CN"/>
        </w:rPr>
        <w:t xml:space="preserve">признать нормативный </w:t>
      </w:r>
      <w:r w:rsidR="00431A2F" w:rsidRPr="00431A2F">
        <w:rPr>
          <w:szCs w:val="28"/>
          <w:lang w:eastAsia="zh-CN"/>
        </w:rPr>
        <w:t>правовой акт утратившим силу;</w:t>
      </w:r>
    </w:p>
    <w:p w14:paraId="40ACEE18" w14:textId="77777777" w:rsidR="00431A2F" w:rsidRPr="00431A2F" w:rsidRDefault="0098757E" w:rsidP="00431A2F">
      <w:pPr>
        <w:suppressAutoHyphens/>
        <w:spacing w:line="240" w:lineRule="auto"/>
        <w:ind w:firstLine="708"/>
        <w:rPr>
          <w:rFonts w:ascii="Verdana" w:hAnsi="Verdana" w:cs="Verdana"/>
          <w:color w:val="025098"/>
          <w:sz w:val="18"/>
          <w:szCs w:val="18"/>
          <w:lang w:eastAsia="zh-CN"/>
        </w:rPr>
      </w:pPr>
      <w:r>
        <w:rPr>
          <w:szCs w:val="28"/>
          <w:lang w:eastAsia="zh-CN"/>
        </w:rPr>
        <w:t xml:space="preserve">признать норму в нормативном </w:t>
      </w:r>
      <w:r w:rsidR="00431A2F" w:rsidRPr="00431A2F">
        <w:rPr>
          <w:szCs w:val="28"/>
          <w:lang w:eastAsia="zh-CN"/>
        </w:rPr>
        <w:t>правовом акте утратившей силу;</w:t>
      </w:r>
    </w:p>
    <w:p w14:paraId="4536E077" w14:textId="77777777" w:rsidR="00431A2F" w:rsidRPr="00431A2F" w:rsidRDefault="0098757E" w:rsidP="00431A2F">
      <w:pPr>
        <w:suppressAutoHyphens/>
        <w:spacing w:line="240" w:lineRule="auto"/>
        <w:ind w:firstLine="708"/>
        <w:rPr>
          <w:rFonts w:ascii="Verdana" w:hAnsi="Verdana" w:cs="Verdana"/>
          <w:color w:val="025098"/>
          <w:sz w:val="18"/>
          <w:szCs w:val="18"/>
          <w:lang w:eastAsia="zh-CN"/>
        </w:rPr>
      </w:pPr>
      <w:r>
        <w:rPr>
          <w:szCs w:val="28"/>
          <w:lang w:eastAsia="zh-CN"/>
        </w:rPr>
        <w:t xml:space="preserve">изложить норму в нормативном </w:t>
      </w:r>
      <w:r w:rsidR="00431A2F" w:rsidRPr="00431A2F">
        <w:rPr>
          <w:szCs w:val="28"/>
          <w:lang w:eastAsia="zh-CN"/>
        </w:rPr>
        <w:t>правовом акте в новой редакции.</w:t>
      </w:r>
    </w:p>
    <w:p w14:paraId="654E1596" w14:textId="77777777" w:rsidR="00431A2F" w:rsidRPr="00431A2F" w:rsidRDefault="00431A2F" w:rsidP="00431A2F">
      <w:pPr>
        <w:suppressAutoHyphens/>
        <w:spacing w:line="240" w:lineRule="auto"/>
        <w:ind w:firstLine="708"/>
        <w:rPr>
          <w:rFonts w:ascii="Verdana" w:hAnsi="Verdana" w:cs="Verdana"/>
          <w:color w:val="025098"/>
          <w:sz w:val="18"/>
          <w:szCs w:val="18"/>
          <w:lang w:eastAsia="zh-CN"/>
        </w:rPr>
      </w:pPr>
      <w:r w:rsidRPr="00431A2F">
        <w:rPr>
          <w:szCs w:val="28"/>
          <w:lang w:eastAsia="zh-CN"/>
        </w:rPr>
        <w:t>При этом необходимо определить реальные сроки для приведения акта в соответствие с требованием законодательства о противодействии коррупции.</w:t>
      </w:r>
    </w:p>
    <w:p w14:paraId="7F9F0BF5" w14:textId="77777777" w:rsidR="00431A2F" w:rsidRPr="00431A2F" w:rsidRDefault="00F50447" w:rsidP="00431A2F">
      <w:pPr>
        <w:suppressAutoHyphens/>
        <w:spacing w:line="240" w:lineRule="auto"/>
        <w:ind w:firstLine="720"/>
        <w:rPr>
          <w:rFonts w:eastAsia="Calibri"/>
          <w:sz w:val="24"/>
          <w:szCs w:val="22"/>
          <w:lang w:eastAsia="zh-CN"/>
        </w:rPr>
      </w:pPr>
      <w:r>
        <w:rPr>
          <w:rFonts w:eastAsia="Calibri"/>
          <w:szCs w:val="28"/>
          <w:lang w:eastAsia="zh-CN"/>
        </w:rPr>
        <w:t>5.4. </w:t>
      </w:r>
      <w:r w:rsidR="00431A2F" w:rsidRPr="00431A2F">
        <w:rPr>
          <w:rFonts w:eastAsia="Calibri"/>
          <w:szCs w:val="28"/>
          <w:lang w:eastAsia="zh-CN"/>
        </w:rPr>
        <w:t>Результаты проведения оценки нормативно</w:t>
      </w:r>
      <w:r w:rsidR="0098757E">
        <w:rPr>
          <w:rFonts w:eastAsia="Calibri"/>
          <w:szCs w:val="28"/>
          <w:lang w:eastAsia="zh-CN"/>
        </w:rPr>
        <w:t xml:space="preserve">го </w:t>
      </w:r>
      <w:r w:rsidR="00431A2F" w:rsidRPr="00431A2F">
        <w:rPr>
          <w:rFonts w:eastAsia="Calibri"/>
          <w:szCs w:val="28"/>
          <w:lang w:eastAsia="zh-CN"/>
        </w:rPr>
        <w:t xml:space="preserve">правового акта на предмет наличия в нем коррупциогенных факторов излагаются в </w:t>
      </w:r>
      <w:r w:rsidR="00431A2F" w:rsidRPr="00431A2F">
        <w:rPr>
          <w:rFonts w:eastAsia="Calibri"/>
          <w:color w:val="000000"/>
          <w:szCs w:val="28"/>
          <w:lang w:eastAsia="zh-CN"/>
        </w:rPr>
        <w:t xml:space="preserve">итоговом документе контрольного или экспертно-аналитического мероприятия. </w:t>
      </w:r>
    </w:p>
    <w:p w14:paraId="139AA87F" w14:textId="77777777"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Изложение в итоговом документе должно содержать:</w:t>
      </w:r>
    </w:p>
    <w:p w14:paraId="2F3ED898" w14:textId="77777777"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color w:val="000000"/>
          <w:szCs w:val="28"/>
          <w:lang w:eastAsia="zh-CN"/>
        </w:rPr>
        <w:t>характе</w:t>
      </w:r>
      <w:r w:rsidR="0098757E">
        <w:rPr>
          <w:rFonts w:eastAsia="Calibri"/>
          <w:color w:val="000000"/>
          <w:szCs w:val="28"/>
          <w:lang w:eastAsia="zh-CN"/>
        </w:rPr>
        <w:t xml:space="preserve">ристику исследуемого нормативного </w:t>
      </w:r>
      <w:r w:rsidRPr="00431A2F">
        <w:rPr>
          <w:rFonts w:eastAsia="Calibri"/>
          <w:color w:val="000000"/>
          <w:szCs w:val="28"/>
          <w:lang w:eastAsia="zh-CN"/>
        </w:rPr>
        <w:t>правового акта (его место в системе права);</w:t>
      </w:r>
    </w:p>
    <w:p w14:paraId="19080B80" w14:textId="77777777"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color w:val="000000"/>
          <w:szCs w:val="28"/>
          <w:lang w:eastAsia="zh-CN"/>
        </w:rPr>
        <w:t xml:space="preserve">цитирование нормы, содержащей коррупциогенный фактор; </w:t>
      </w:r>
    </w:p>
    <w:p w14:paraId="64ADDD87" w14:textId="77777777"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color w:val="000000"/>
          <w:szCs w:val="28"/>
          <w:lang w:eastAsia="zh-CN"/>
        </w:rPr>
        <w:t xml:space="preserve">доводы (со ссылкой на </w:t>
      </w:r>
      <w:r w:rsidRPr="008D6DCA">
        <w:rPr>
          <w:rFonts w:eastAsia="Calibri"/>
          <w:color w:val="000000"/>
          <w:szCs w:val="28"/>
          <w:lang w:eastAsia="zh-CN"/>
        </w:rPr>
        <w:t>Методику</w:t>
      </w:r>
      <w:r w:rsidRPr="008D6DCA">
        <w:rPr>
          <w:rFonts w:eastAsia="Calibri"/>
          <w:bCs/>
          <w:szCs w:val="28"/>
          <w:lang w:eastAsia="zh-CN"/>
        </w:rPr>
        <w:t>) и факты, установленные</w:t>
      </w:r>
      <w:r w:rsidRPr="00431A2F">
        <w:rPr>
          <w:rFonts w:eastAsia="Calibri"/>
          <w:bCs/>
          <w:szCs w:val="28"/>
          <w:lang w:eastAsia="zh-CN"/>
        </w:rPr>
        <w:t xml:space="preserve"> в ходе контрольного или экспертно-аналитического мероприятия, в соо</w:t>
      </w:r>
      <w:r w:rsidRPr="00431A2F">
        <w:rPr>
          <w:rFonts w:eastAsia="Calibri"/>
          <w:color w:val="000000"/>
          <w:szCs w:val="28"/>
          <w:lang w:eastAsia="zh-CN"/>
        </w:rPr>
        <w:t>тветствии с которым</w:t>
      </w:r>
      <w:r w:rsidR="0098757E">
        <w:rPr>
          <w:rFonts w:eastAsia="Calibri"/>
          <w:color w:val="000000"/>
          <w:szCs w:val="28"/>
          <w:lang w:eastAsia="zh-CN"/>
        </w:rPr>
        <w:t xml:space="preserve">и норма исследуемого нормативного </w:t>
      </w:r>
      <w:r w:rsidRPr="00431A2F">
        <w:rPr>
          <w:rFonts w:eastAsia="Calibri"/>
          <w:color w:val="000000"/>
          <w:szCs w:val="28"/>
          <w:lang w:eastAsia="zh-CN"/>
        </w:rPr>
        <w:t>правового акта признается содержащей коррупциогенный фактор;</w:t>
      </w:r>
    </w:p>
    <w:p w14:paraId="7D186E70" w14:textId="77777777"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предложения по устранению коррупциогенного фактора;</w:t>
      </w:r>
    </w:p>
    <w:p w14:paraId="2D51BC32" w14:textId="77777777"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color w:val="000000"/>
          <w:szCs w:val="28"/>
          <w:lang w:eastAsia="zh-CN"/>
        </w:rPr>
        <w:t xml:space="preserve">определение сроков </w:t>
      </w:r>
      <w:r w:rsidRPr="00431A2F">
        <w:rPr>
          <w:rFonts w:eastAsia="Calibri"/>
          <w:szCs w:val="28"/>
          <w:lang w:eastAsia="zh-CN"/>
        </w:rPr>
        <w:t>для приведения акта в соответствие с требованием законодательства о противодействии коррупции.</w:t>
      </w:r>
    </w:p>
    <w:p w14:paraId="33AD873B" w14:textId="77777777"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Важно отметь, что вывод о выявлении коррупциоген</w:t>
      </w:r>
      <w:r w:rsidR="0098757E">
        <w:rPr>
          <w:rFonts w:eastAsia="Calibri"/>
          <w:szCs w:val="28"/>
          <w:lang w:eastAsia="zh-CN"/>
        </w:rPr>
        <w:t xml:space="preserve">ного фактора в норме нормативного </w:t>
      </w:r>
      <w:r w:rsidRPr="00431A2F">
        <w:rPr>
          <w:rFonts w:eastAsia="Calibri"/>
          <w:szCs w:val="28"/>
          <w:lang w:eastAsia="zh-CN"/>
        </w:rPr>
        <w:t>правового акта не должен содержать оценки о преднамеренности (непреднамеренности) вкл</w:t>
      </w:r>
      <w:r w:rsidR="0098757E">
        <w:rPr>
          <w:rFonts w:eastAsia="Calibri"/>
          <w:szCs w:val="28"/>
          <w:lang w:eastAsia="zh-CN"/>
        </w:rPr>
        <w:t xml:space="preserve">ючения такой нормы в нормативной </w:t>
      </w:r>
      <w:r w:rsidRPr="00431A2F">
        <w:rPr>
          <w:rFonts w:eastAsia="Calibri"/>
          <w:szCs w:val="28"/>
          <w:lang w:eastAsia="zh-CN"/>
        </w:rPr>
        <w:t>правовой акт, а также уголовно-правовой квалификации.</w:t>
      </w:r>
    </w:p>
    <w:p w14:paraId="2329BDB3" w14:textId="1B51E914" w:rsidR="00431A2F" w:rsidRPr="00431A2F" w:rsidRDefault="00431A2F" w:rsidP="00431A2F">
      <w:pPr>
        <w:suppressAutoHyphens/>
        <w:spacing w:line="240" w:lineRule="auto"/>
        <w:ind w:firstLine="708"/>
        <w:rPr>
          <w:rFonts w:ascii="Verdana" w:hAnsi="Verdana" w:cs="Verdana"/>
          <w:color w:val="025098"/>
          <w:sz w:val="18"/>
          <w:szCs w:val="18"/>
          <w:lang w:eastAsia="zh-CN"/>
        </w:rPr>
      </w:pPr>
      <w:r w:rsidRPr="00431A2F">
        <w:rPr>
          <w:szCs w:val="28"/>
          <w:lang w:eastAsia="zh-CN"/>
        </w:rPr>
        <w:t>5.5. Помимо изложения в итоговом документе результат</w:t>
      </w:r>
      <w:r w:rsidR="0098757E">
        <w:rPr>
          <w:szCs w:val="28"/>
          <w:lang w:eastAsia="zh-CN"/>
        </w:rPr>
        <w:t xml:space="preserve">ов проведения оценки нормативного </w:t>
      </w:r>
      <w:r w:rsidRPr="00431A2F">
        <w:rPr>
          <w:szCs w:val="28"/>
          <w:lang w:eastAsia="zh-CN"/>
        </w:rPr>
        <w:t xml:space="preserve">правового акта на предмет наличия в нем коррупциогенных факторов, </w:t>
      </w:r>
      <w:r w:rsidR="00840343">
        <w:rPr>
          <w:szCs w:val="28"/>
          <w:lang w:eastAsia="zh-CN"/>
        </w:rPr>
        <w:t>сотрудник</w:t>
      </w:r>
      <w:r w:rsidRPr="00431A2F">
        <w:rPr>
          <w:szCs w:val="28"/>
          <w:lang w:eastAsia="zh-CN"/>
        </w:rPr>
        <w:t xml:space="preserve"> Контрольно-счетной палаты готовит на имя </w:t>
      </w:r>
      <w:r w:rsidR="007B7B17">
        <w:rPr>
          <w:szCs w:val="28"/>
          <w:lang w:eastAsia="zh-CN"/>
        </w:rPr>
        <w:t xml:space="preserve">председателя </w:t>
      </w:r>
      <w:r w:rsidRPr="00431A2F">
        <w:rPr>
          <w:szCs w:val="28"/>
          <w:lang w:eastAsia="zh-CN"/>
        </w:rPr>
        <w:t xml:space="preserve"> </w:t>
      </w:r>
      <w:r w:rsidR="007B7B17" w:rsidRPr="00431A2F">
        <w:rPr>
          <w:szCs w:val="28"/>
          <w:lang w:eastAsia="zh-CN"/>
        </w:rPr>
        <w:t xml:space="preserve">Контрольно-счетной палаты </w:t>
      </w:r>
      <w:r w:rsidRPr="00431A2F">
        <w:rPr>
          <w:szCs w:val="28"/>
          <w:lang w:eastAsia="zh-CN"/>
        </w:rPr>
        <w:t xml:space="preserve">служебную записку с предложениями о </w:t>
      </w:r>
      <w:r w:rsidRPr="00431A2F">
        <w:rPr>
          <w:bCs/>
          <w:szCs w:val="28"/>
          <w:lang w:eastAsia="zh-CN"/>
        </w:rPr>
        <w:t>направлении инфор</w:t>
      </w:r>
      <w:r w:rsidR="00840343">
        <w:rPr>
          <w:bCs/>
          <w:szCs w:val="28"/>
          <w:lang w:eastAsia="zh-CN"/>
        </w:rPr>
        <w:t xml:space="preserve">мации о </w:t>
      </w:r>
      <w:r w:rsidR="00840343">
        <w:rPr>
          <w:bCs/>
          <w:szCs w:val="28"/>
          <w:lang w:eastAsia="zh-CN"/>
        </w:rPr>
        <w:lastRenderedPageBreak/>
        <w:t xml:space="preserve">выявленных в нормативном </w:t>
      </w:r>
      <w:r w:rsidRPr="00431A2F">
        <w:rPr>
          <w:bCs/>
          <w:szCs w:val="28"/>
          <w:lang w:eastAsia="zh-CN"/>
        </w:rPr>
        <w:t xml:space="preserve">правовом акте коррупциогенных факторах в вышестоящие органы и (или) правоохранительные органы для применения мер в соответствии с действующим законодательством. </w:t>
      </w:r>
    </w:p>
    <w:p w14:paraId="135F38A6" w14:textId="77777777" w:rsidR="00431A2F" w:rsidRPr="00431A2F" w:rsidRDefault="00431A2F" w:rsidP="00431A2F">
      <w:pPr>
        <w:suppressAutoHyphens/>
        <w:spacing w:line="240" w:lineRule="auto"/>
        <w:ind w:firstLine="708"/>
        <w:rPr>
          <w:rFonts w:ascii="Verdana" w:hAnsi="Verdana" w:cs="Verdana"/>
          <w:color w:val="025098"/>
          <w:sz w:val="18"/>
          <w:szCs w:val="18"/>
          <w:lang w:eastAsia="zh-CN"/>
        </w:rPr>
      </w:pPr>
      <w:r w:rsidRPr="00431A2F">
        <w:rPr>
          <w:bCs/>
          <w:szCs w:val="28"/>
          <w:lang w:eastAsia="zh-CN"/>
        </w:rPr>
        <w:t>При этом указанная информация в обязательном порядке должна быть направлена в органы прокуратуры на основании</w:t>
      </w:r>
      <w:r w:rsidRPr="00431A2F">
        <w:rPr>
          <w:szCs w:val="28"/>
          <w:lang w:eastAsia="zh-CN"/>
        </w:rPr>
        <w:t xml:space="preserve"> части 5 статьи 3 </w:t>
      </w:r>
      <w:r w:rsidRPr="008D6DCA">
        <w:rPr>
          <w:bCs/>
          <w:szCs w:val="28"/>
          <w:lang w:eastAsia="zh-CN"/>
        </w:rPr>
        <w:t xml:space="preserve">Федерального закона </w:t>
      </w:r>
      <w:r w:rsidR="00C817ED">
        <w:rPr>
          <w:bCs/>
          <w:szCs w:val="28"/>
          <w:lang w:eastAsia="zh-CN"/>
        </w:rPr>
        <w:t xml:space="preserve">от 17.07.2009 </w:t>
      </w:r>
      <w:r w:rsidRPr="008D6DCA">
        <w:rPr>
          <w:bCs/>
          <w:szCs w:val="28"/>
          <w:lang w:eastAsia="zh-CN"/>
        </w:rPr>
        <w:t>№ 172-ФЗ.</w:t>
      </w:r>
      <w:r w:rsidRPr="00431A2F">
        <w:rPr>
          <w:bCs/>
          <w:szCs w:val="28"/>
          <w:lang w:eastAsia="zh-CN"/>
        </w:rPr>
        <w:t xml:space="preserve"> </w:t>
      </w:r>
    </w:p>
    <w:p w14:paraId="470CE9C2" w14:textId="77777777" w:rsidR="0015470E" w:rsidRDefault="0015470E" w:rsidP="00431A2F">
      <w:pPr>
        <w:suppressAutoHyphens/>
        <w:spacing w:line="240" w:lineRule="auto"/>
        <w:ind w:firstLine="720"/>
        <w:jc w:val="center"/>
        <w:rPr>
          <w:b/>
          <w:szCs w:val="28"/>
          <w:lang w:eastAsia="zh-CN"/>
        </w:rPr>
      </w:pPr>
    </w:p>
    <w:p w14:paraId="55708CD2" w14:textId="77777777" w:rsidR="00431A2F" w:rsidRPr="00431A2F" w:rsidRDefault="00431A2F" w:rsidP="00431A2F">
      <w:pPr>
        <w:suppressAutoHyphens/>
        <w:spacing w:line="240" w:lineRule="auto"/>
        <w:ind w:firstLine="720"/>
        <w:jc w:val="center"/>
        <w:rPr>
          <w:rFonts w:ascii="Verdana" w:hAnsi="Verdana" w:cs="Verdana"/>
          <w:color w:val="025098"/>
          <w:sz w:val="18"/>
          <w:szCs w:val="18"/>
          <w:lang w:eastAsia="zh-CN"/>
        </w:rPr>
      </w:pPr>
      <w:r w:rsidRPr="00431A2F">
        <w:rPr>
          <w:b/>
          <w:szCs w:val="28"/>
          <w:lang w:eastAsia="zh-CN"/>
        </w:rPr>
        <w:t xml:space="preserve">6. </w:t>
      </w:r>
      <w:r w:rsidR="00840343">
        <w:rPr>
          <w:b/>
          <w:szCs w:val="28"/>
          <w:lang w:eastAsia="zh-CN"/>
        </w:rPr>
        <w:t>К</w:t>
      </w:r>
      <w:r w:rsidRPr="00431A2F">
        <w:rPr>
          <w:b/>
          <w:szCs w:val="28"/>
          <w:lang w:eastAsia="zh-CN"/>
        </w:rPr>
        <w:t>оррупцио</w:t>
      </w:r>
      <w:r w:rsidR="00CE3268">
        <w:rPr>
          <w:b/>
          <w:szCs w:val="28"/>
          <w:lang w:eastAsia="zh-CN"/>
        </w:rPr>
        <w:t>ге</w:t>
      </w:r>
      <w:r w:rsidRPr="00431A2F">
        <w:rPr>
          <w:b/>
          <w:szCs w:val="28"/>
          <w:lang w:eastAsia="zh-CN"/>
        </w:rPr>
        <w:t>нные факторы</w:t>
      </w:r>
    </w:p>
    <w:p w14:paraId="59D729DB" w14:textId="77777777" w:rsidR="00431A2F" w:rsidRPr="00907CB2" w:rsidRDefault="00431A2F" w:rsidP="00431A2F">
      <w:pPr>
        <w:suppressAutoHyphens/>
        <w:spacing w:line="240" w:lineRule="auto"/>
        <w:ind w:firstLine="720"/>
        <w:rPr>
          <w:b/>
          <w:sz w:val="16"/>
          <w:szCs w:val="16"/>
          <w:lang w:eastAsia="zh-CN"/>
        </w:rPr>
      </w:pPr>
    </w:p>
    <w:p w14:paraId="2E6DA108" w14:textId="77777777" w:rsidR="00431A2F" w:rsidRPr="00431A2F" w:rsidRDefault="00C62A6E" w:rsidP="00431A2F">
      <w:pPr>
        <w:suppressAutoHyphens/>
        <w:spacing w:line="240" w:lineRule="auto"/>
        <w:ind w:firstLine="720"/>
        <w:rPr>
          <w:rFonts w:eastAsia="Calibri"/>
          <w:sz w:val="24"/>
          <w:szCs w:val="22"/>
          <w:lang w:eastAsia="zh-CN"/>
        </w:rPr>
      </w:pPr>
      <w:r>
        <w:rPr>
          <w:szCs w:val="28"/>
          <w:lang w:eastAsia="zh-CN"/>
        </w:rPr>
        <w:t>6.1. </w:t>
      </w:r>
      <w:bookmarkStart w:id="0" w:name="sub_2003"/>
      <w:r w:rsidR="00431A2F" w:rsidRPr="00431A2F">
        <w:rPr>
          <w:rFonts w:eastAsia="Calibri"/>
          <w:color w:val="000000"/>
          <w:szCs w:val="28"/>
          <w:lang w:eastAsia="zh-CN"/>
        </w:rPr>
        <w:t xml:space="preserve">В соответствии </w:t>
      </w:r>
      <w:r w:rsidR="00431A2F" w:rsidRPr="008D6DCA">
        <w:rPr>
          <w:rFonts w:eastAsia="Calibri"/>
          <w:color w:val="000000"/>
          <w:szCs w:val="28"/>
          <w:lang w:eastAsia="zh-CN"/>
        </w:rPr>
        <w:t>с Методикой</w:t>
      </w:r>
      <w:r w:rsidR="00431A2F" w:rsidRPr="008D6DCA">
        <w:rPr>
          <w:rFonts w:eastAsia="Calibri"/>
          <w:bCs/>
          <w:szCs w:val="28"/>
          <w:lang w:eastAsia="zh-CN"/>
        </w:rPr>
        <w:t>, к</w:t>
      </w:r>
      <w:r w:rsidR="00431A2F" w:rsidRPr="008D6DCA">
        <w:rPr>
          <w:rFonts w:eastAsia="Calibri"/>
          <w:szCs w:val="28"/>
          <w:lang w:eastAsia="zh-CN"/>
        </w:rPr>
        <w:t xml:space="preserve"> коррупциогенным факторам относятся</w:t>
      </w:r>
      <w:r w:rsidR="00431A2F" w:rsidRPr="00431A2F">
        <w:rPr>
          <w:rFonts w:eastAsia="Calibri"/>
          <w:szCs w:val="28"/>
          <w:lang w:eastAsia="zh-CN"/>
        </w:rPr>
        <w:t>:</w:t>
      </w:r>
    </w:p>
    <w:p w14:paraId="3EC78E04" w14:textId="77777777" w:rsidR="00431A2F" w:rsidRPr="00431A2F" w:rsidRDefault="00F50447" w:rsidP="00431A2F">
      <w:pPr>
        <w:suppressAutoHyphens/>
        <w:spacing w:line="240" w:lineRule="auto"/>
        <w:ind w:firstLine="720"/>
        <w:rPr>
          <w:rFonts w:eastAsia="Calibri"/>
          <w:sz w:val="24"/>
          <w:szCs w:val="22"/>
          <w:lang w:eastAsia="zh-CN"/>
        </w:rPr>
      </w:pPr>
      <w:r>
        <w:rPr>
          <w:rFonts w:eastAsia="Calibri"/>
          <w:szCs w:val="28"/>
          <w:lang w:eastAsia="zh-CN"/>
        </w:rPr>
        <w:t>6.</w:t>
      </w:r>
      <w:r w:rsidR="00CE3268">
        <w:rPr>
          <w:rFonts w:eastAsia="Calibri"/>
          <w:szCs w:val="28"/>
          <w:lang w:eastAsia="zh-CN"/>
        </w:rPr>
        <w:t>1</w:t>
      </w:r>
      <w:r>
        <w:rPr>
          <w:rFonts w:eastAsia="Calibri"/>
          <w:szCs w:val="28"/>
          <w:lang w:eastAsia="zh-CN"/>
        </w:rPr>
        <w:t>.1. </w:t>
      </w:r>
      <w:r w:rsidR="00431A2F" w:rsidRPr="00431A2F">
        <w:rPr>
          <w:rFonts w:eastAsia="Calibri"/>
          <w:szCs w:val="28"/>
          <w:lang w:eastAsia="zh-CN"/>
        </w:rPr>
        <w:t>Коррупциогенные факторы,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w:t>
      </w:r>
    </w:p>
    <w:p w14:paraId="08A00EB1" w14:textId="77777777" w:rsidR="00431A2F" w:rsidRPr="00431A2F" w:rsidRDefault="00F50447" w:rsidP="00431A2F">
      <w:pPr>
        <w:suppressAutoHyphens/>
        <w:spacing w:line="240" w:lineRule="auto"/>
        <w:ind w:firstLine="720"/>
        <w:rPr>
          <w:rFonts w:eastAsia="Calibri"/>
          <w:sz w:val="24"/>
          <w:szCs w:val="22"/>
          <w:lang w:eastAsia="zh-CN"/>
        </w:rPr>
      </w:pPr>
      <w:bookmarkStart w:id="1" w:name="sub_20031"/>
      <w:bookmarkEnd w:id="0"/>
      <w:r>
        <w:rPr>
          <w:rFonts w:eastAsia="Calibri"/>
          <w:szCs w:val="28"/>
          <w:lang w:eastAsia="zh-CN"/>
        </w:rPr>
        <w:t>а) </w:t>
      </w:r>
      <w:r w:rsidR="00431A2F" w:rsidRPr="00431A2F">
        <w:rPr>
          <w:rFonts w:eastAsia="Calibri"/>
          <w:szCs w:val="28"/>
          <w:lang w:eastAsia="zh-CN"/>
        </w:rPr>
        <w:t>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местного самоуправления (их должностных лиц);</w:t>
      </w:r>
    </w:p>
    <w:p w14:paraId="7F604A9A" w14:textId="77777777" w:rsidR="00431A2F" w:rsidRPr="00431A2F" w:rsidRDefault="00F50447" w:rsidP="00431A2F">
      <w:pPr>
        <w:suppressAutoHyphens/>
        <w:spacing w:line="240" w:lineRule="auto"/>
        <w:ind w:firstLine="720"/>
        <w:rPr>
          <w:rFonts w:eastAsia="Calibri"/>
          <w:sz w:val="24"/>
          <w:szCs w:val="22"/>
          <w:lang w:eastAsia="zh-CN"/>
        </w:rPr>
      </w:pPr>
      <w:bookmarkStart w:id="2" w:name="sub_20032"/>
      <w:bookmarkEnd w:id="1"/>
      <w:r>
        <w:rPr>
          <w:rFonts w:eastAsia="Calibri"/>
          <w:szCs w:val="28"/>
          <w:lang w:eastAsia="zh-CN"/>
        </w:rPr>
        <w:t>б) </w:t>
      </w:r>
      <w:r w:rsidR="00431A2F" w:rsidRPr="00431A2F">
        <w:rPr>
          <w:rFonts w:eastAsia="Calibri"/>
          <w:szCs w:val="28"/>
          <w:lang w:eastAsia="zh-CN"/>
        </w:rPr>
        <w:t>определение компетенции по формуле «вправе» - диспозитивное установление возможности совершения органами местного самоуправления (их должностными лицами) действий в отношении граждан и организаций;</w:t>
      </w:r>
    </w:p>
    <w:p w14:paraId="2C1AFFE4" w14:textId="77777777" w:rsidR="00431A2F" w:rsidRPr="00431A2F" w:rsidRDefault="00431A2F" w:rsidP="00431A2F">
      <w:pPr>
        <w:suppressAutoHyphens/>
        <w:spacing w:line="240" w:lineRule="auto"/>
        <w:ind w:firstLine="720"/>
        <w:rPr>
          <w:rFonts w:eastAsia="Calibri"/>
          <w:sz w:val="24"/>
          <w:szCs w:val="22"/>
          <w:lang w:eastAsia="zh-CN"/>
        </w:rPr>
      </w:pPr>
      <w:bookmarkStart w:id="3" w:name="sub_20033"/>
      <w:bookmarkEnd w:id="2"/>
      <w:r w:rsidRPr="00431A2F">
        <w:rPr>
          <w:rFonts w:eastAsia="Calibri"/>
          <w:szCs w:val="28"/>
          <w:lang w:eastAsia="zh-CN"/>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местного самоуправления (их должностных лиц);</w:t>
      </w:r>
    </w:p>
    <w:p w14:paraId="22D790BE" w14:textId="77777777" w:rsidR="00431A2F" w:rsidRPr="00431A2F" w:rsidRDefault="00F50447" w:rsidP="00431A2F">
      <w:pPr>
        <w:suppressAutoHyphens/>
        <w:spacing w:line="240" w:lineRule="auto"/>
        <w:ind w:firstLine="720"/>
        <w:rPr>
          <w:rFonts w:eastAsia="Calibri"/>
          <w:sz w:val="24"/>
          <w:szCs w:val="22"/>
          <w:lang w:eastAsia="zh-CN"/>
        </w:rPr>
      </w:pPr>
      <w:bookmarkStart w:id="4" w:name="sub_20034"/>
      <w:bookmarkEnd w:id="3"/>
      <w:r>
        <w:rPr>
          <w:rFonts w:eastAsia="Calibri"/>
          <w:szCs w:val="28"/>
          <w:lang w:eastAsia="zh-CN"/>
        </w:rPr>
        <w:t>г) </w:t>
      </w:r>
      <w:r w:rsidR="00431A2F" w:rsidRPr="00431A2F">
        <w:rPr>
          <w:rFonts w:eastAsia="Calibri"/>
          <w:szCs w:val="28"/>
          <w:lang w:eastAsia="zh-CN"/>
        </w:rPr>
        <w:t>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местного самоуправления, принявшего первоначальный нормативный правовой акт;</w:t>
      </w:r>
    </w:p>
    <w:p w14:paraId="42D8845E" w14:textId="77777777" w:rsidR="00431A2F" w:rsidRPr="00431A2F" w:rsidRDefault="00F50447" w:rsidP="00431A2F">
      <w:pPr>
        <w:suppressAutoHyphens/>
        <w:spacing w:line="240" w:lineRule="auto"/>
        <w:ind w:firstLine="720"/>
        <w:rPr>
          <w:rFonts w:eastAsia="Calibri"/>
          <w:sz w:val="24"/>
          <w:szCs w:val="22"/>
          <w:lang w:eastAsia="zh-CN"/>
        </w:rPr>
      </w:pPr>
      <w:bookmarkStart w:id="5" w:name="sub_20035"/>
      <w:bookmarkEnd w:id="4"/>
      <w:r>
        <w:rPr>
          <w:rFonts w:eastAsia="Calibri"/>
          <w:szCs w:val="28"/>
          <w:lang w:eastAsia="zh-CN"/>
        </w:rPr>
        <w:t>д) </w:t>
      </w:r>
      <w:r w:rsidR="00431A2F" w:rsidRPr="00431A2F">
        <w:rPr>
          <w:rFonts w:eastAsia="Calibri"/>
          <w:szCs w:val="28"/>
          <w:lang w:eastAsia="zh-CN"/>
        </w:rPr>
        <w:t>принятие нормативного правового акта за пределами компетенции - нарушение компетенции органов местного самоуправления (их должностных лиц) при принятии нормативных правовых актов;</w:t>
      </w:r>
    </w:p>
    <w:p w14:paraId="075ADE99" w14:textId="77777777" w:rsidR="00431A2F" w:rsidRPr="00431A2F" w:rsidRDefault="00F50447" w:rsidP="00431A2F">
      <w:pPr>
        <w:suppressAutoHyphens/>
        <w:spacing w:line="240" w:lineRule="auto"/>
        <w:ind w:firstLine="720"/>
        <w:rPr>
          <w:rFonts w:eastAsia="Calibri"/>
          <w:sz w:val="24"/>
          <w:szCs w:val="22"/>
          <w:lang w:eastAsia="zh-CN"/>
        </w:rPr>
      </w:pPr>
      <w:bookmarkStart w:id="6" w:name="sub_20036"/>
      <w:bookmarkEnd w:id="5"/>
      <w:r>
        <w:rPr>
          <w:rFonts w:eastAsia="Calibri"/>
          <w:szCs w:val="28"/>
          <w:lang w:eastAsia="zh-CN"/>
        </w:rPr>
        <w:t>е) </w:t>
      </w:r>
      <w:r w:rsidR="00431A2F" w:rsidRPr="00431A2F">
        <w:rPr>
          <w:rFonts w:eastAsia="Calibri"/>
          <w:szCs w:val="28"/>
          <w:lang w:eastAsia="zh-CN"/>
        </w:rPr>
        <w:t>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14:paraId="441A3BE5" w14:textId="77777777" w:rsidR="00431A2F" w:rsidRPr="00431A2F" w:rsidRDefault="00431A2F" w:rsidP="00431A2F">
      <w:pPr>
        <w:suppressAutoHyphens/>
        <w:spacing w:line="240" w:lineRule="auto"/>
        <w:ind w:firstLine="720"/>
        <w:rPr>
          <w:rFonts w:eastAsia="Calibri"/>
          <w:sz w:val="24"/>
          <w:szCs w:val="22"/>
          <w:lang w:eastAsia="zh-CN"/>
        </w:rPr>
      </w:pPr>
      <w:bookmarkStart w:id="7" w:name="sub_20037"/>
      <w:bookmarkEnd w:id="6"/>
      <w:r w:rsidRPr="00431A2F">
        <w:rPr>
          <w:rFonts w:eastAsia="Calibri"/>
          <w:szCs w:val="28"/>
          <w:lang w:eastAsia="zh-CN"/>
        </w:rPr>
        <w:t>ж) отсутствие или неполнота административных процедур - отсутствие порядка совершения органами местного самоуправления (их должностными лицами) определенных действий либо одного из элементов такого порядка;</w:t>
      </w:r>
    </w:p>
    <w:p w14:paraId="3D788F64" w14:textId="77777777" w:rsidR="002D0B77" w:rsidRDefault="00F50447" w:rsidP="00431A2F">
      <w:pPr>
        <w:suppressAutoHyphens/>
        <w:spacing w:line="240" w:lineRule="auto"/>
        <w:ind w:firstLine="720"/>
        <w:rPr>
          <w:rFonts w:eastAsia="Calibri"/>
          <w:szCs w:val="28"/>
          <w:lang w:eastAsia="zh-CN"/>
        </w:rPr>
      </w:pPr>
      <w:bookmarkStart w:id="8" w:name="sub_20038"/>
      <w:bookmarkEnd w:id="7"/>
      <w:r>
        <w:rPr>
          <w:rFonts w:eastAsia="Calibri"/>
          <w:szCs w:val="28"/>
          <w:lang w:eastAsia="zh-CN"/>
        </w:rPr>
        <w:t>з) </w:t>
      </w:r>
      <w:r w:rsidR="00431A2F" w:rsidRPr="00431A2F">
        <w:rPr>
          <w:rFonts w:eastAsia="Calibri"/>
          <w:szCs w:val="28"/>
          <w:lang w:eastAsia="zh-CN"/>
        </w:rPr>
        <w:t>отказ от конкурсных (аукционных) процедур - закрепление административного порядка предоставления права (блага)</w:t>
      </w:r>
      <w:r w:rsidR="002D0B77">
        <w:rPr>
          <w:rFonts w:eastAsia="Calibri"/>
          <w:szCs w:val="28"/>
          <w:lang w:eastAsia="zh-CN"/>
        </w:rPr>
        <w:t>;</w:t>
      </w:r>
    </w:p>
    <w:p w14:paraId="5521C8F1" w14:textId="77777777" w:rsidR="002D0B77" w:rsidRDefault="002D0B77" w:rsidP="00431A2F">
      <w:pPr>
        <w:suppressAutoHyphens/>
        <w:spacing w:line="240" w:lineRule="auto"/>
        <w:ind w:firstLine="720"/>
        <w:rPr>
          <w:rFonts w:eastAsia="Calibri"/>
          <w:szCs w:val="28"/>
          <w:lang w:eastAsia="zh-CN"/>
        </w:rPr>
      </w:pPr>
      <w:r>
        <w:rPr>
          <w:rFonts w:eastAsia="Calibri"/>
          <w:szCs w:val="28"/>
          <w:lang w:eastAsia="zh-CN"/>
        </w:rPr>
        <w:t>и) </w:t>
      </w:r>
      <w:r w:rsidRPr="002D0B77">
        <w:rPr>
          <w:rFonts w:eastAsia="Calibri"/>
          <w:szCs w:val="28"/>
          <w:lang w:eastAsia="zh-CN"/>
        </w:rPr>
        <w:t>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14:paraId="0C26A8AF" w14:textId="77777777" w:rsidR="00431A2F" w:rsidRPr="00431A2F" w:rsidRDefault="00F50447" w:rsidP="00431A2F">
      <w:pPr>
        <w:suppressAutoHyphens/>
        <w:spacing w:line="240" w:lineRule="auto"/>
        <w:ind w:firstLine="720"/>
        <w:rPr>
          <w:rFonts w:eastAsia="Calibri"/>
          <w:sz w:val="24"/>
          <w:szCs w:val="22"/>
          <w:lang w:eastAsia="zh-CN"/>
        </w:rPr>
      </w:pPr>
      <w:bookmarkStart w:id="9" w:name="sub_2004"/>
      <w:bookmarkEnd w:id="8"/>
      <w:r>
        <w:rPr>
          <w:rFonts w:eastAsia="Calibri"/>
          <w:szCs w:val="28"/>
          <w:lang w:eastAsia="zh-CN"/>
        </w:rPr>
        <w:t>6.</w:t>
      </w:r>
      <w:r w:rsidR="00CE3268">
        <w:rPr>
          <w:rFonts w:eastAsia="Calibri"/>
          <w:szCs w:val="28"/>
          <w:lang w:eastAsia="zh-CN"/>
        </w:rPr>
        <w:t>1</w:t>
      </w:r>
      <w:r>
        <w:rPr>
          <w:rFonts w:eastAsia="Calibri"/>
          <w:szCs w:val="28"/>
          <w:lang w:eastAsia="zh-CN"/>
        </w:rPr>
        <w:t>.2. </w:t>
      </w:r>
      <w:r w:rsidR="00431A2F" w:rsidRPr="00431A2F">
        <w:rPr>
          <w:rFonts w:eastAsia="Calibri"/>
          <w:szCs w:val="28"/>
          <w:lang w:eastAsia="zh-CN"/>
        </w:rPr>
        <w:t>Коррупциогенные факторы, содержащие неопределенные, трудновыполнимые и (или) обременительные требования к гражданам и организациям:</w:t>
      </w:r>
    </w:p>
    <w:p w14:paraId="422200F7" w14:textId="77777777" w:rsidR="00431A2F" w:rsidRPr="00431A2F" w:rsidRDefault="00F50447" w:rsidP="00431A2F">
      <w:pPr>
        <w:suppressAutoHyphens/>
        <w:spacing w:line="240" w:lineRule="auto"/>
        <w:ind w:firstLine="720"/>
        <w:rPr>
          <w:rFonts w:eastAsia="Calibri"/>
          <w:sz w:val="24"/>
          <w:szCs w:val="22"/>
          <w:lang w:eastAsia="zh-CN"/>
        </w:rPr>
      </w:pPr>
      <w:bookmarkStart w:id="10" w:name="sub_20041"/>
      <w:bookmarkEnd w:id="9"/>
      <w:r>
        <w:rPr>
          <w:rFonts w:eastAsia="Calibri"/>
          <w:szCs w:val="28"/>
          <w:lang w:eastAsia="zh-CN"/>
        </w:rPr>
        <w:lastRenderedPageBreak/>
        <w:t>а) </w:t>
      </w:r>
      <w:r w:rsidR="00431A2F" w:rsidRPr="00431A2F">
        <w:rPr>
          <w:rFonts w:eastAsia="Calibri"/>
          <w:szCs w:val="28"/>
          <w:lang w:eastAsia="zh-CN"/>
        </w:rPr>
        <w:t>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14:paraId="2D8BD0D5" w14:textId="77777777" w:rsidR="00431A2F" w:rsidRPr="00431A2F" w:rsidRDefault="00F50447" w:rsidP="00431A2F">
      <w:pPr>
        <w:suppressAutoHyphens/>
        <w:spacing w:line="240" w:lineRule="auto"/>
        <w:ind w:firstLine="720"/>
        <w:rPr>
          <w:rFonts w:eastAsia="Calibri"/>
          <w:sz w:val="24"/>
          <w:szCs w:val="22"/>
          <w:lang w:eastAsia="zh-CN"/>
        </w:rPr>
      </w:pPr>
      <w:bookmarkStart w:id="11" w:name="sub_20042"/>
      <w:bookmarkEnd w:id="10"/>
      <w:r>
        <w:rPr>
          <w:rFonts w:eastAsia="Calibri"/>
          <w:szCs w:val="28"/>
          <w:lang w:eastAsia="zh-CN"/>
        </w:rPr>
        <w:t>б) </w:t>
      </w:r>
      <w:r w:rsidR="00431A2F" w:rsidRPr="00431A2F">
        <w:rPr>
          <w:rFonts w:eastAsia="Calibri"/>
          <w:szCs w:val="28"/>
          <w:lang w:eastAsia="zh-CN"/>
        </w:rPr>
        <w:t xml:space="preserve">злоупотребление правом заявителя органами местного самоуправления </w:t>
      </w:r>
      <w:r w:rsidR="00840343">
        <w:rPr>
          <w:rFonts w:eastAsia="Calibri"/>
          <w:szCs w:val="28"/>
          <w:lang w:eastAsia="zh-CN"/>
        </w:rPr>
        <w:t xml:space="preserve">или организациями </w:t>
      </w:r>
      <w:r w:rsidR="00431A2F" w:rsidRPr="00431A2F">
        <w:rPr>
          <w:rFonts w:eastAsia="Calibri"/>
          <w:szCs w:val="28"/>
          <w:lang w:eastAsia="zh-CN"/>
        </w:rPr>
        <w:t>(их должностными лицами) - отсутствие четкой регламентации прав граждан и организаций;</w:t>
      </w:r>
    </w:p>
    <w:p w14:paraId="67D751B2" w14:textId="77777777" w:rsidR="00431A2F" w:rsidRPr="00431A2F" w:rsidRDefault="00F50447" w:rsidP="00431A2F">
      <w:pPr>
        <w:suppressAutoHyphens/>
        <w:spacing w:line="240" w:lineRule="auto"/>
        <w:ind w:firstLine="720"/>
        <w:rPr>
          <w:rFonts w:eastAsia="Calibri"/>
          <w:sz w:val="24"/>
          <w:szCs w:val="22"/>
          <w:lang w:eastAsia="zh-CN"/>
        </w:rPr>
      </w:pPr>
      <w:bookmarkStart w:id="12" w:name="sub_20043"/>
      <w:bookmarkEnd w:id="11"/>
      <w:r>
        <w:rPr>
          <w:rFonts w:eastAsia="Calibri"/>
          <w:szCs w:val="28"/>
          <w:lang w:eastAsia="zh-CN"/>
        </w:rPr>
        <w:t>в) </w:t>
      </w:r>
      <w:r w:rsidR="00431A2F" w:rsidRPr="00431A2F">
        <w:rPr>
          <w:rFonts w:eastAsia="Calibri"/>
          <w:szCs w:val="28"/>
          <w:lang w:eastAsia="zh-CN"/>
        </w:rPr>
        <w:t>юридико-лингвистическая неопределенность - употребление неустоявшихся, двусмысленных терминов и категорий оценочного характера.</w:t>
      </w:r>
    </w:p>
    <w:p w14:paraId="4A65FD18" w14:textId="77777777"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6.</w:t>
      </w:r>
      <w:r w:rsidR="00CE3268">
        <w:rPr>
          <w:rFonts w:eastAsia="Calibri"/>
          <w:szCs w:val="28"/>
          <w:lang w:eastAsia="zh-CN"/>
        </w:rPr>
        <w:t>2</w:t>
      </w:r>
      <w:r w:rsidRPr="00431A2F">
        <w:rPr>
          <w:rFonts w:eastAsia="Calibri"/>
          <w:szCs w:val="28"/>
          <w:lang w:eastAsia="zh-CN"/>
        </w:rPr>
        <w:t>.</w:t>
      </w:r>
      <w:bookmarkEnd w:id="12"/>
      <w:r w:rsidRPr="00431A2F">
        <w:rPr>
          <w:rFonts w:eastAsia="Calibri"/>
          <w:color w:val="000000"/>
          <w:szCs w:val="28"/>
          <w:lang w:eastAsia="zh-CN"/>
        </w:rPr>
        <w:t xml:space="preserve"> При определении широты дискреционных полномочий следует о</w:t>
      </w:r>
      <w:r w:rsidRPr="00431A2F">
        <w:rPr>
          <w:rFonts w:eastAsia="Calibri"/>
          <w:szCs w:val="28"/>
          <w:lang w:eastAsia="zh-CN"/>
        </w:rPr>
        <w:t>бращать внимание на следующее:</w:t>
      </w:r>
    </w:p>
    <w:p w14:paraId="45AB5CFB" w14:textId="77777777"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6.</w:t>
      </w:r>
      <w:r w:rsidR="00CE3268">
        <w:rPr>
          <w:rFonts w:eastAsia="Calibri"/>
          <w:szCs w:val="28"/>
          <w:lang w:eastAsia="zh-CN"/>
        </w:rPr>
        <w:t>2</w:t>
      </w:r>
      <w:r w:rsidRPr="00431A2F">
        <w:rPr>
          <w:rFonts w:eastAsia="Calibri"/>
          <w:szCs w:val="28"/>
          <w:lang w:eastAsia="zh-CN"/>
        </w:rPr>
        <w:t xml:space="preserve">.1. Сроки принятия решения. </w:t>
      </w:r>
    </w:p>
    <w:p w14:paraId="5A1AEC2A" w14:textId="77777777" w:rsidR="00431A2F" w:rsidRPr="00B37682"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 xml:space="preserve">Поскольку нередко бывает трудно точно определить срок, </w:t>
      </w:r>
      <w:r w:rsidRPr="002A66FD">
        <w:rPr>
          <w:rFonts w:eastAsia="Calibri"/>
          <w:szCs w:val="28"/>
          <w:lang w:eastAsia="zh-CN"/>
        </w:rPr>
        <w:t xml:space="preserve">в который </w:t>
      </w:r>
      <w:r w:rsidR="002A66FD" w:rsidRPr="00B37682">
        <w:rPr>
          <w:rFonts w:eastAsia="Calibri"/>
          <w:szCs w:val="28"/>
          <w:lang w:eastAsia="zh-CN"/>
        </w:rPr>
        <w:t>должностное лицо</w:t>
      </w:r>
      <w:r w:rsidR="006E06AE" w:rsidRPr="00B37682">
        <w:rPr>
          <w:rFonts w:eastAsia="Calibri"/>
          <w:szCs w:val="28"/>
          <w:lang w:eastAsia="zh-CN"/>
        </w:rPr>
        <w:t xml:space="preserve"> </w:t>
      </w:r>
      <w:r w:rsidRPr="00B37682">
        <w:rPr>
          <w:rFonts w:eastAsia="Calibri"/>
          <w:szCs w:val="28"/>
          <w:lang w:eastAsia="zh-CN"/>
        </w:rPr>
        <w:t>обязан</w:t>
      </w:r>
      <w:r w:rsidR="002A66FD" w:rsidRPr="00B37682">
        <w:rPr>
          <w:rFonts w:eastAsia="Calibri"/>
          <w:szCs w:val="28"/>
          <w:lang w:eastAsia="zh-CN"/>
        </w:rPr>
        <w:t>о</w:t>
      </w:r>
      <w:r w:rsidRPr="00B37682">
        <w:rPr>
          <w:rFonts w:eastAsia="Calibri"/>
          <w:szCs w:val="28"/>
          <w:lang w:eastAsia="zh-CN"/>
        </w:rPr>
        <w:t xml:space="preserve"> принять решение в отношении физического или юридического лица, либо срок совершения того или иного административного действия, постольку обычно применяется формула «в течение» или «не позднее». Коррупциогенность повышается с увеличением продолжительности таких сроков или установлением широкого временного диапазона, а также при отсутствии срока.</w:t>
      </w:r>
    </w:p>
    <w:p w14:paraId="55E2DF13" w14:textId="77777777" w:rsidR="00431A2F" w:rsidRPr="00B37682" w:rsidRDefault="00431A2F" w:rsidP="00431A2F">
      <w:pPr>
        <w:suppressAutoHyphens/>
        <w:autoSpaceDE w:val="0"/>
        <w:spacing w:line="240" w:lineRule="auto"/>
        <w:ind w:firstLine="720"/>
        <w:rPr>
          <w:rFonts w:eastAsia="Calibri"/>
          <w:sz w:val="24"/>
          <w:szCs w:val="22"/>
          <w:lang w:eastAsia="zh-CN"/>
        </w:rPr>
      </w:pPr>
      <w:r w:rsidRPr="00B37682">
        <w:rPr>
          <w:rFonts w:eastAsia="Calibri"/>
          <w:szCs w:val="28"/>
          <w:lang w:eastAsia="zh-CN"/>
        </w:rPr>
        <w:t>6.</w:t>
      </w:r>
      <w:r w:rsidR="00CE3268" w:rsidRPr="00B37682">
        <w:rPr>
          <w:rFonts w:eastAsia="Calibri"/>
          <w:szCs w:val="28"/>
          <w:lang w:eastAsia="zh-CN"/>
        </w:rPr>
        <w:t>2</w:t>
      </w:r>
      <w:r w:rsidRPr="00B37682">
        <w:rPr>
          <w:rFonts w:eastAsia="Calibri"/>
          <w:szCs w:val="28"/>
          <w:lang w:eastAsia="zh-CN"/>
        </w:rPr>
        <w:t xml:space="preserve">.2. Условия (основания) принятия решения. </w:t>
      </w:r>
    </w:p>
    <w:p w14:paraId="7B94B13E" w14:textId="77777777" w:rsidR="00431A2F" w:rsidRPr="00B37682" w:rsidRDefault="00431A2F" w:rsidP="00431A2F">
      <w:pPr>
        <w:suppressAutoHyphens/>
        <w:autoSpaceDE w:val="0"/>
        <w:spacing w:line="240" w:lineRule="auto"/>
        <w:ind w:firstLine="720"/>
        <w:rPr>
          <w:rFonts w:eastAsia="Calibri"/>
          <w:sz w:val="24"/>
          <w:szCs w:val="22"/>
          <w:lang w:eastAsia="zh-CN"/>
        </w:rPr>
      </w:pPr>
      <w:r w:rsidRPr="00B37682">
        <w:rPr>
          <w:rFonts w:eastAsia="Calibri"/>
          <w:szCs w:val="28"/>
          <w:lang w:eastAsia="zh-CN"/>
        </w:rPr>
        <w:t xml:space="preserve">У </w:t>
      </w:r>
      <w:r w:rsidR="006E06AE" w:rsidRPr="00B37682">
        <w:rPr>
          <w:rFonts w:eastAsia="Calibri"/>
          <w:szCs w:val="28"/>
          <w:lang w:eastAsia="zh-CN"/>
        </w:rPr>
        <w:t>служащего</w:t>
      </w:r>
      <w:r w:rsidRPr="00B37682">
        <w:rPr>
          <w:rFonts w:eastAsia="Calibri"/>
          <w:szCs w:val="28"/>
          <w:lang w:eastAsia="zh-CN"/>
        </w:rPr>
        <w:t xml:space="preserve"> всегда есть право выбора как минимум из двух вариантов решения (положительного или отрицательного). При этом наиболее коррупциогенная ситуация, когда </w:t>
      </w:r>
      <w:r w:rsidR="00970EBA" w:rsidRPr="00B37682">
        <w:rPr>
          <w:rFonts w:eastAsia="Calibri"/>
          <w:szCs w:val="28"/>
          <w:lang w:eastAsia="zh-CN"/>
        </w:rPr>
        <w:t xml:space="preserve">нормативный правовой акт (далее – НПА) </w:t>
      </w:r>
      <w:r w:rsidRPr="00B37682">
        <w:rPr>
          <w:rFonts w:eastAsia="Calibri"/>
          <w:szCs w:val="28"/>
          <w:lang w:eastAsia="zh-CN"/>
        </w:rPr>
        <w:t>предоставляет несколько возможных вариантов без точного определения условий принятия того или иного решения. В идеале условия выбора того или иного варианта решения (действия или бездействия) должен фиксировать закон, а не НПА органа исполнительной власти.</w:t>
      </w:r>
    </w:p>
    <w:p w14:paraId="12609375" w14:textId="77777777" w:rsidR="00431A2F" w:rsidRPr="00B37682" w:rsidRDefault="00431A2F" w:rsidP="00431A2F">
      <w:pPr>
        <w:suppressAutoHyphens/>
        <w:autoSpaceDE w:val="0"/>
        <w:spacing w:line="240" w:lineRule="auto"/>
        <w:ind w:firstLine="720"/>
        <w:rPr>
          <w:rFonts w:eastAsia="Calibri"/>
          <w:sz w:val="24"/>
          <w:szCs w:val="22"/>
          <w:lang w:eastAsia="zh-CN"/>
        </w:rPr>
      </w:pPr>
      <w:r w:rsidRPr="00B37682">
        <w:rPr>
          <w:rFonts w:eastAsia="Calibri"/>
          <w:szCs w:val="28"/>
          <w:lang w:eastAsia="zh-CN"/>
        </w:rPr>
        <w:t>6.</w:t>
      </w:r>
      <w:r w:rsidR="00CE3268" w:rsidRPr="00B37682">
        <w:rPr>
          <w:rFonts w:eastAsia="Calibri"/>
          <w:szCs w:val="28"/>
          <w:lang w:eastAsia="zh-CN"/>
        </w:rPr>
        <w:t>2</w:t>
      </w:r>
      <w:r w:rsidRPr="00B37682">
        <w:rPr>
          <w:rFonts w:eastAsia="Calibri"/>
          <w:szCs w:val="28"/>
          <w:lang w:eastAsia="zh-CN"/>
        </w:rPr>
        <w:t xml:space="preserve">.3. Параллельные полномочия. </w:t>
      </w:r>
    </w:p>
    <w:p w14:paraId="1E05B3C4" w14:textId="77777777" w:rsidR="00431A2F" w:rsidRPr="00B37682" w:rsidRDefault="00431A2F" w:rsidP="00431A2F">
      <w:pPr>
        <w:suppressAutoHyphens/>
        <w:autoSpaceDE w:val="0"/>
        <w:spacing w:line="240" w:lineRule="auto"/>
        <w:ind w:firstLine="720"/>
        <w:rPr>
          <w:rFonts w:eastAsia="Calibri"/>
          <w:sz w:val="24"/>
          <w:szCs w:val="22"/>
          <w:lang w:eastAsia="zh-CN"/>
        </w:rPr>
      </w:pPr>
      <w:r w:rsidRPr="00B37682">
        <w:rPr>
          <w:rFonts w:eastAsia="Calibri"/>
          <w:szCs w:val="28"/>
          <w:lang w:eastAsia="zh-CN"/>
        </w:rPr>
        <w:t xml:space="preserve">Порождает коррупциогенность установление дублирующих полномочий разных должностных лиц одного органа местного самоуправления или организаций, а также ответственности нескольких должностных лиц за одно и то же решение. </w:t>
      </w:r>
    </w:p>
    <w:p w14:paraId="5BCE2BE3" w14:textId="77777777" w:rsidR="00431A2F" w:rsidRPr="00B37682" w:rsidRDefault="006E06AE" w:rsidP="00431A2F">
      <w:pPr>
        <w:suppressAutoHyphens/>
        <w:spacing w:line="240" w:lineRule="auto"/>
        <w:ind w:firstLine="720"/>
        <w:rPr>
          <w:rFonts w:ascii="Verdana" w:hAnsi="Verdana" w:cs="Verdana"/>
          <w:color w:val="025098"/>
          <w:sz w:val="18"/>
          <w:szCs w:val="18"/>
          <w:lang w:eastAsia="zh-CN"/>
        </w:rPr>
      </w:pPr>
      <w:r w:rsidRPr="00B37682">
        <w:rPr>
          <w:color w:val="000000"/>
          <w:szCs w:val="28"/>
          <w:lang w:eastAsia="zh-CN"/>
        </w:rPr>
        <w:t>6.</w:t>
      </w:r>
      <w:r w:rsidR="00CE3268" w:rsidRPr="00B37682">
        <w:rPr>
          <w:color w:val="000000"/>
          <w:szCs w:val="28"/>
          <w:lang w:eastAsia="zh-CN"/>
        </w:rPr>
        <w:t>2</w:t>
      </w:r>
      <w:r w:rsidRPr="00B37682">
        <w:rPr>
          <w:color w:val="000000"/>
          <w:szCs w:val="28"/>
          <w:lang w:eastAsia="zh-CN"/>
        </w:rPr>
        <w:t>.4. </w:t>
      </w:r>
      <w:r w:rsidR="00431A2F" w:rsidRPr="00B37682">
        <w:rPr>
          <w:color w:val="000000"/>
          <w:szCs w:val="28"/>
          <w:lang w:eastAsia="zh-CN"/>
        </w:rPr>
        <w:t xml:space="preserve">При оценке акта по критерию «широта административного усмотрения» </w:t>
      </w:r>
      <w:r w:rsidR="00B37682" w:rsidRPr="00B37682">
        <w:rPr>
          <w:color w:val="000000"/>
          <w:szCs w:val="28"/>
          <w:lang w:eastAsia="zh-CN"/>
        </w:rPr>
        <w:t>должностному лицу</w:t>
      </w:r>
      <w:r w:rsidR="00431A2F" w:rsidRPr="00B37682">
        <w:rPr>
          <w:color w:val="000000"/>
          <w:szCs w:val="28"/>
          <w:lang w:eastAsia="zh-CN"/>
        </w:rPr>
        <w:t xml:space="preserve"> рекомендуется оценить, действительно ли необходимы все предусмотренные в НПА согласования (визы), не концентрируется ли бесконтрольное принятие решения в одних руках и т.д., для этого необходимо:</w:t>
      </w:r>
    </w:p>
    <w:p w14:paraId="0F767A76" w14:textId="77777777" w:rsidR="00431A2F" w:rsidRPr="00B37682" w:rsidRDefault="00F50447" w:rsidP="00F50447">
      <w:pPr>
        <w:suppressAutoHyphens/>
        <w:spacing w:line="240" w:lineRule="auto"/>
        <w:rPr>
          <w:rFonts w:ascii="Verdana" w:hAnsi="Verdana" w:cs="Verdana"/>
          <w:color w:val="025098"/>
          <w:sz w:val="18"/>
          <w:szCs w:val="18"/>
          <w:lang w:eastAsia="zh-CN"/>
        </w:rPr>
      </w:pPr>
      <w:r w:rsidRPr="00B37682">
        <w:rPr>
          <w:color w:val="000000"/>
          <w:szCs w:val="28"/>
          <w:lang w:eastAsia="zh-CN"/>
        </w:rPr>
        <w:t>- о</w:t>
      </w:r>
      <w:r w:rsidR="00431A2F" w:rsidRPr="00B37682">
        <w:rPr>
          <w:color w:val="000000"/>
          <w:szCs w:val="28"/>
          <w:lang w:eastAsia="zh-CN"/>
        </w:rPr>
        <w:t>пределить, входит ли в сферу действия НПА регламентация отношений между органом местного самоуправления и физическими (юридическими) лицами.</w:t>
      </w:r>
    </w:p>
    <w:p w14:paraId="4F44AFEC" w14:textId="77777777" w:rsidR="00431A2F" w:rsidRPr="00B37682" w:rsidRDefault="00F50447" w:rsidP="00F50447">
      <w:pPr>
        <w:suppressAutoHyphens/>
        <w:spacing w:line="240" w:lineRule="auto"/>
        <w:rPr>
          <w:rFonts w:ascii="Verdana" w:hAnsi="Verdana" w:cs="Verdana"/>
          <w:color w:val="025098"/>
          <w:sz w:val="18"/>
          <w:szCs w:val="18"/>
          <w:lang w:eastAsia="zh-CN"/>
        </w:rPr>
      </w:pPr>
      <w:r w:rsidRPr="00B37682">
        <w:rPr>
          <w:color w:val="000000"/>
          <w:szCs w:val="28"/>
          <w:lang w:eastAsia="zh-CN"/>
        </w:rPr>
        <w:t>- в</w:t>
      </w:r>
      <w:r w:rsidR="00431A2F" w:rsidRPr="00B37682">
        <w:rPr>
          <w:color w:val="000000"/>
          <w:szCs w:val="28"/>
          <w:lang w:eastAsia="zh-CN"/>
        </w:rPr>
        <w:t>ыписать все полномочия органа местного самоуправления, которые касаются юридических (физических) лиц.</w:t>
      </w:r>
    </w:p>
    <w:p w14:paraId="191DCD46" w14:textId="77777777" w:rsidR="00431A2F" w:rsidRPr="00B37682" w:rsidRDefault="006E06AE" w:rsidP="006E06AE">
      <w:pPr>
        <w:suppressAutoHyphens/>
        <w:spacing w:line="240" w:lineRule="auto"/>
        <w:rPr>
          <w:rFonts w:ascii="Verdana" w:hAnsi="Verdana" w:cs="Verdana"/>
          <w:color w:val="025098"/>
          <w:sz w:val="18"/>
          <w:szCs w:val="18"/>
          <w:lang w:eastAsia="zh-CN"/>
        </w:rPr>
      </w:pPr>
      <w:r w:rsidRPr="00B37682">
        <w:rPr>
          <w:color w:val="000000"/>
          <w:szCs w:val="28"/>
          <w:lang w:eastAsia="zh-CN"/>
        </w:rPr>
        <w:t>- о</w:t>
      </w:r>
      <w:r w:rsidR="00431A2F" w:rsidRPr="00B37682">
        <w:rPr>
          <w:color w:val="000000"/>
          <w:szCs w:val="28"/>
          <w:lang w:eastAsia="zh-CN"/>
        </w:rPr>
        <w:t>пределить, какие полномочия диктуют служащему единственный вариант, а какие предоставляют служащему возможность выбора разных вариантов поведения.</w:t>
      </w:r>
    </w:p>
    <w:p w14:paraId="2758B66C" w14:textId="77777777" w:rsidR="00431A2F" w:rsidRPr="00B37682" w:rsidRDefault="00970EBA" w:rsidP="006E06AE">
      <w:pPr>
        <w:suppressAutoHyphens/>
        <w:spacing w:line="240" w:lineRule="auto"/>
        <w:rPr>
          <w:rFonts w:ascii="Verdana" w:hAnsi="Verdana" w:cs="Verdana"/>
          <w:color w:val="025098"/>
          <w:sz w:val="18"/>
          <w:szCs w:val="18"/>
          <w:lang w:eastAsia="zh-CN"/>
        </w:rPr>
      </w:pPr>
      <w:r w:rsidRPr="00B37682">
        <w:rPr>
          <w:color w:val="000000"/>
          <w:szCs w:val="28"/>
          <w:lang w:eastAsia="zh-CN"/>
        </w:rPr>
        <w:t>- </w:t>
      </w:r>
      <w:r w:rsidR="006E06AE" w:rsidRPr="00B37682">
        <w:rPr>
          <w:color w:val="000000"/>
          <w:szCs w:val="28"/>
          <w:lang w:eastAsia="zh-CN"/>
        </w:rPr>
        <w:t>д</w:t>
      </w:r>
      <w:r w:rsidR="00431A2F" w:rsidRPr="00B37682">
        <w:rPr>
          <w:color w:val="000000"/>
          <w:szCs w:val="28"/>
          <w:lang w:eastAsia="zh-CN"/>
        </w:rPr>
        <w:t>ля тех полномочий, которые предоставляют служащему возможность выбора разных вариантов поведения, определить, есть ли четкие критерии выбора того или иного варианта.</w:t>
      </w:r>
    </w:p>
    <w:p w14:paraId="115B055C" w14:textId="77777777" w:rsidR="00431A2F" w:rsidRPr="00431A2F" w:rsidRDefault="008202BA" w:rsidP="00431A2F">
      <w:pPr>
        <w:suppressAutoHyphens/>
        <w:spacing w:line="240" w:lineRule="auto"/>
        <w:ind w:firstLine="720"/>
        <w:rPr>
          <w:rFonts w:ascii="Verdana" w:hAnsi="Verdana" w:cs="Verdana"/>
          <w:color w:val="025098"/>
          <w:sz w:val="18"/>
          <w:szCs w:val="18"/>
          <w:lang w:eastAsia="zh-CN"/>
        </w:rPr>
      </w:pPr>
      <w:r w:rsidRPr="00B37682">
        <w:rPr>
          <w:color w:val="000000"/>
          <w:szCs w:val="28"/>
          <w:lang w:eastAsia="zh-CN"/>
        </w:rPr>
        <w:t>6.</w:t>
      </w:r>
      <w:r w:rsidR="00CE3268" w:rsidRPr="00B37682">
        <w:rPr>
          <w:color w:val="000000"/>
          <w:szCs w:val="28"/>
          <w:lang w:eastAsia="zh-CN"/>
        </w:rPr>
        <w:t>2</w:t>
      </w:r>
      <w:r w:rsidRPr="00B37682">
        <w:rPr>
          <w:color w:val="000000"/>
          <w:szCs w:val="28"/>
          <w:lang w:eastAsia="zh-CN"/>
        </w:rPr>
        <w:t>.5. </w:t>
      </w:r>
      <w:r w:rsidR="00431A2F" w:rsidRPr="00B37682">
        <w:rPr>
          <w:color w:val="000000"/>
          <w:szCs w:val="28"/>
          <w:lang w:eastAsia="zh-CN"/>
        </w:rPr>
        <w:t>В отношении полномочий, которые наделяют служащего возможностью</w:t>
      </w:r>
      <w:r w:rsidR="00431A2F" w:rsidRPr="00431A2F">
        <w:rPr>
          <w:color w:val="000000"/>
          <w:szCs w:val="28"/>
          <w:lang w:eastAsia="zh-CN"/>
        </w:rPr>
        <w:t xml:space="preserve"> выбора, определить по каждому полномочию, которое связано с наложением на граждан и юридических лиц ограничений и обременений, причину </w:t>
      </w:r>
      <w:r w:rsidR="00431A2F" w:rsidRPr="00431A2F">
        <w:rPr>
          <w:color w:val="000000"/>
          <w:szCs w:val="28"/>
          <w:lang w:eastAsia="zh-CN"/>
        </w:rPr>
        <w:lastRenderedPageBreak/>
        <w:t>коррупциогенности, а также возможные проявления коррупции и степень коррупциогенности.</w:t>
      </w:r>
    </w:p>
    <w:p w14:paraId="6BE94FC5" w14:textId="77777777" w:rsidR="00431A2F" w:rsidRPr="00431A2F" w:rsidRDefault="00970EBA" w:rsidP="00431A2F">
      <w:pPr>
        <w:suppressAutoHyphens/>
        <w:spacing w:line="240" w:lineRule="auto"/>
        <w:ind w:firstLine="720"/>
        <w:rPr>
          <w:rFonts w:ascii="Verdana" w:hAnsi="Verdana" w:cs="Verdana"/>
          <w:color w:val="025098"/>
          <w:sz w:val="18"/>
          <w:szCs w:val="18"/>
          <w:lang w:eastAsia="zh-CN"/>
        </w:rPr>
      </w:pPr>
      <w:r>
        <w:rPr>
          <w:color w:val="000000"/>
          <w:szCs w:val="28"/>
          <w:lang w:eastAsia="zh-CN"/>
        </w:rPr>
        <w:t>6.</w:t>
      </w:r>
      <w:r w:rsidR="00CE3268">
        <w:rPr>
          <w:color w:val="000000"/>
          <w:szCs w:val="28"/>
          <w:lang w:eastAsia="zh-CN"/>
        </w:rPr>
        <w:t>2</w:t>
      </w:r>
      <w:r>
        <w:rPr>
          <w:color w:val="000000"/>
          <w:szCs w:val="28"/>
          <w:lang w:eastAsia="zh-CN"/>
        </w:rPr>
        <w:t>.6. </w:t>
      </w:r>
      <w:r w:rsidR="00431A2F" w:rsidRPr="00431A2F">
        <w:rPr>
          <w:color w:val="000000"/>
          <w:szCs w:val="28"/>
          <w:lang w:eastAsia="zh-CN"/>
        </w:rPr>
        <w:t>С целью выявления коррупциогенности, возникающей в результате дублирования функций и полномочий органов местного самоуправления, а также избыточного государственного регулирования рекомендуется руководствоваться определением следующих положений:</w:t>
      </w:r>
    </w:p>
    <w:p w14:paraId="70A61EFE" w14:textId="77777777" w:rsidR="00431A2F" w:rsidRPr="00431A2F" w:rsidRDefault="006E06AE" w:rsidP="006E06AE">
      <w:pPr>
        <w:suppressAutoHyphens/>
        <w:spacing w:line="240" w:lineRule="auto"/>
        <w:ind w:left="720" w:firstLine="0"/>
        <w:rPr>
          <w:rFonts w:ascii="Verdana" w:hAnsi="Verdana" w:cs="Verdana"/>
          <w:color w:val="025098"/>
          <w:sz w:val="18"/>
          <w:szCs w:val="18"/>
          <w:lang w:eastAsia="zh-CN"/>
        </w:rPr>
      </w:pPr>
      <w:r>
        <w:rPr>
          <w:color w:val="000000"/>
          <w:szCs w:val="28"/>
          <w:lang w:eastAsia="zh-CN"/>
        </w:rPr>
        <w:t xml:space="preserve">- </w:t>
      </w:r>
      <w:r w:rsidR="00431A2F" w:rsidRPr="00431A2F">
        <w:rPr>
          <w:color w:val="000000"/>
          <w:szCs w:val="28"/>
          <w:lang w:eastAsia="zh-CN"/>
        </w:rPr>
        <w:t xml:space="preserve">осуществляется ли данная функция реально на сегодняшний день; </w:t>
      </w:r>
    </w:p>
    <w:p w14:paraId="2FFFDBCD" w14:textId="77777777" w:rsidR="00431A2F" w:rsidRPr="00431A2F" w:rsidRDefault="006E06AE" w:rsidP="006E06AE">
      <w:pPr>
        <w:suppressAutoHyphens/>
        <w:spacing w:line="240" w:lineRule="auto"/>
        <w:rPr>
          <w:rFonts w:ascii="Verdana" w:hAnsi="Verdana" w:cs="Verdana"/>
          <w:color w:val="025098"/>
          <w:sz w:val="18"/>
          <w:szCs w:val="18"/>
          <w:lang w:eastAsia="zh-CN"/>
        </w:rPr>
      </w:pPr>
      <w:r>
        <w:rPr>
          <w:color w:val="000000"/>
          <w:szCs w:val="28"/>
          <w:lang w:eastAsia="zh-CN"/>
        </w:rPr>
        <w:t>- </w:t>
      </w:r>
      <w:r w:rsidR="00431A2F" w:rsidRPr="00431A2F">
        <w:rPr>
          <w:color w:val="000000"/>
          <w:szCs w:val="28"/>
          <w:lang w:eastAsia="zh-CN"/>
        </w:rPr>
        <w:t xml:space="preserve">существует ли конфликт совмещения властных функций (правоустанавливающих и правоприменительных) с функциями хозяйствования; </w:t>
      </w:r>
    </w:p>
    <w:p w14:paraId="05A0261C" w14:textId="77777777" w:rsidR="00431A2F" w:rsidRPr="00431A2F" w:rsidRDefault="006E06AE" w:rsidP="006E06AE">
      <w:pPr>
        <w:suppressAutoHyphens/>
        <w:spacing w:line="240" w:lineRule="auto"/>
        <w:rPr>
          <w:rFonts w:ascii="Verdana" w:hAnsi="Verdana" w:cs="Verdana"/>
          <w:color w:val="025098"/>
          <w:sz w:val="18"/>
          <w:szCs w:val="18"/>
          <w:lang w:eastAsia="zh-CN"/>
        </w:rPr>
      </w:pPr>
      <w:r>
        <w:rPr>
          <w:color w:val="000000"/>
          <w:szCs w:val="28"/>
          <w:lang w:eastAsia="zh-CN"/>
        </w:rPr>
        <w:t>- </w:t>
      </w:r>
      <w:r w:rsidR="00431A2F" w:rsidRPr="00431A2F">
        <w:rPr>
          <w:color w:val="000000"/>
          <w:szCs w:val="28"/>
          <w:lang w:eastAsia="zh-CN"/>
        </w:rPr>
        <w:t>существует ли конфликт совмещения правоустанавливающих и правоприменительных функций;</w:t>
      </w:r>
    </w:p>
    <w:p w14:paraId="6BE2C375" w14:textId="77777777" w:rsidR="00431A2F" w:rsidRPr="00431A2F" w:rsidRDefault="006E06AE" w:rsidP="006E06AE">
      <w:pPr>
        <w:suppressAutoHyphens/>
        <w:spacing w:line="240" w:lineRule="auto"/>
        <w:rPr>
          <w:rFonts w:ascii="Verdana" w:hAnsi="Verdana" w:cs="Verdana"/>
          <w:color w:val="025098"/>
          <w:sz w:val="18"/>
          <w:szCs w:val="18"/>
          <w:lang w:eastAsia="zh-CN"/>
        </w:rPr>
      </w:pPr>
      <w:r>
        <w:rPr>
          <w:color w:val="000000"/>
          <w:szCs w:val="28"/>
          <w:lang w:eastAsia="zh-CN"/>
        </w:rPr>
        <w:t>- </w:t>
      </w:r>
      <w:r w:rsidR="00431A2F" w:rsidRPr="00431A2F">
        <w:rPr>
          <w:color w:val="000000"/>
          <w:szCs w:val="28"/>
          <w:lang w:eastAsia="zh-CN"/>
        </w:rPr>
        <w:t>не является ли реализация функции избыточным вмешательством в хозяйственную деятельность рыночных субъектов;</w:t>
      </w:r>
    </w:p>
    <w:p w14:paraId="75713DB0" w14:textId="77777777" w:rsidR="00431A2F" w:rsidRPr="00431A2F" w:rsidRDefault="006E06AE" w:rsidP="006E06AE">
      <w:pPr>
        <w:suppressAutoHyphens/>
        <w:spacing w:line="240" w:lineRule="auto"/>
        <w:ind w:left="720" w:firstLine="0"/>
        <w:rPr>
          <w:rFonts w:ascii="Verdana" w:hAnsi="Verdana" w:cs="Verdana"/>
          <w:color w:val="025098"/>
          <w:sz w:val="18"/>
          <w:szCs w:val="18"/>
          <w:lang w:eastAsia="zh-CN"/>
        </w:rPr>
      </w:pPr>
      <w:r>
        <w:rPr>
          <w:color w:val="000000"/>
          <w:szCs w:val="28"/>
          <w:lang w:eastAsia="zh-CN"/>
        </w:rPr>
        <w:t xml:space="preserve">- </w:t>
      </w:r>
      <w:r w:rsidR="00431A2F" w:rsidRPr="00431A2F">
        <w:rPr>
          <w:color w:val="000000"/>
          <w:szCs w:val="28"/>
          <w:lang w:eastAsia="zh-CN"/>
        </w:rPr>
        <w:t>может ли функция быть возложена на рыночное саморегулирование;</w:t>
      </w:r>
    </w:p>
    <w:p w14:paraId="14586F38" w14:textId="77777777" w:rsidR="00431A2F" w:rsidRPr="00431A2F" w:rsidRDefault="006E06AE" w:rsidP="006E06AE">
      <w:pPr>
        <w:suppressAutoHyphens/>
        <w:spacing w:line="240" w:lineRule="auto"/>
        <w:rPr>
          <w:rFonts w:ascii="Verdana" w:hAnsi="Verdana" w:cs="Verdana"/>
          <w:color w:val="025098"/>
          <w:sz w:val="18"/>
          <w:szCs w:val="18"/>
          <w:lang w:eastAsia="zh-CN"/>
        </w:rPr>
      </w:pPr>
      <w:r>
        <w:rPr>
          <w:color w:val="000000"/>
          <w:szCs w:val="28"/>
          <w:lang w:eastAsia="zh-CN"/>
        </w:rPr>
        <w:t>- </w:t>
      </w:r>
      <w:r w:rsidR="00431A2F" w:rsidRPr="00431A2F">
        <w:rPr>
          <w:color w:val="000000"/>
          <w:szCs w:val="28"/>
          <w:lang w:eastAsia="zh-CN"/>
        </w:rPr>
        <w:t>не превышает ли общее регуляторное бремя (совокупные издержки ведомства по осуществлению функции и регулируемых субъектов по удовлетворению соответствующих требований) реальную выгоду от реализации функции</w:t>
      </w:r>
      <w:r w:rsidR="00970EBA">
        <w:rPr>
          <w:color w:val="000000"/>
          <w:szCs w:val="28"/>
          <w:lang w:eastAsia="zh-CN"/>
        </w:rPr>
        <w:t>.</w:t>
      </w:r>
      <w:r w:rsidR="00431A2F" w:rsidRPr="00431A2F">
        <w:rPr>
          <w:color w:val="000000"/>
          <w:szCs w:val="28"/>
          <w:lang w:eastAsia="zh-CN"/>
        </w:rPr>
        <w:t xml:space="preserve"> </w:t>
      </w:r>
    </w:p>
    <w:p w14:paraId="1FAF6893" w14:textId="77777777" w:rsidR="00431A2F" w:rsidRPr="00431A2F" w:rsidRDefault="00431A2F" w:rsidP="00431A2F">
      <w:pPr>
        <w:suppressAutoHyphens/>
        <w:autoSpaceDE w:val="0"/>
        <w:spacing w:line="240" w:lineRule="auto"/>
        <w:ind w:firstLine="720"/>
        <w:rPr>
          <w:rFonts w:eastAsia="Calibri"/>
          <w:sz w:val="24"/>
          <w:szCs w:val="22"/>
          <w:lang w:eastAsia="zh-CN"/>
        </w:rPr>
      </w:pPr>
      <w:r w:rsidRPr="00F35C98">
        <w:rPr>
          <w:rFonts w:eastAsia="Calibri"/>
          <w:color w:val="000000"/>
          <w:szCs w:val="28"/>
          <w:lang w:eastAsia="zh-CN"/>
        </w:rPr>
        <w:t>6.</w:t>
      </w:r>
      <w:r w:rsidR="00CE3268" w:rsidRPr="00F35C98">
        <w:rPr>
          <w:rFonts w:eastAsia="Calibri"/>
          <w:color w:val="000000"/>
          <w:szCs w:val="28"/>
          <w:lang w:eastAsia="zh-CN"/>
        </w:rPr>
        <w:t>3</w:t>
      </w:r>
      <w:r w:rsidRPr="00F35C98">
        <w:rPr>
          <w:rFonts w:eastAsia="Calibri"/>
          <w:color w:val="000000"/>
          <w:szCs w:val="28"/>
          <w:lang w:eastAsia="zh-CN"/>
        </w:rPr>
        <w:t>. Определение компетенции по формуле «вправе».</w:t>
      </w:r>
    </w:p>
    <w:p w14:paraId="274B8FD8" w14:textId="77777777"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 xml:space="preserve">Многие нормативные правовые акты определяют компетенцию органов местного самоуправления при помощи формулировок «вправе», «может». Это относится к любым видам полномочий – регистрационным, разрешительным, контрольным, юрисдикционным (может контролировать, может привлечь к ответственности, может выдать лицензию) и даже нормотворческим. </w:t>
      </w:r>
    </w:p>
    <w:p w14:paraId="18DA0D0A" w14:textId="77777777"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Разделение прав и обязанностей (совокупность которых – соответствующее полномочие) в нормативных правовых актах может привести к тому, что должностное лицо, муниципальный служащий может неправомерно трактовать свое право только как возможность, а не как обязанность совершения тех или иных действий, и ставить его осуществление в зависимость от «взятки», что в административных отношениях заявительного характера напрямую способствует коррупции.</w:t>
      </w:r>
    </w:p>
    <w:p w14:paraId="0032FB9F" w14:textId="77777777"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Наличие у органа власти (должностного лица, муниципального служащего) права, которое можно использовать по усмотрению, должно носить характер исключения и находиться в строгой зависимости от определенных, законодательно установленных условий.</w:t>
      </w:r>
    </w:p>
    <w:p w14:paraId="3EEBC513" w14:textId="77777777"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color w:val="000000"/>
          <w:szCs w:val="28"/>
          <w:lang w:eastAsia="zh-CN"/>
        </w:rPr>
        <w:t>6.</w:t>
      </w:r>
      <w:r w:rsidR="00CE3268">
        <w:rPr>
          <w:rFonts w:eastAsia="Calibri"/>
          <w:color w:val="000000"/>
          <w:szCs w:val="28"/>
          <w:lang w:eastAsia="zh-CN"/>
        </w:rPr>
        <w:t>4</w:t>
      </w:r>
      <w:r w:rsidRPr="00431A2F">
        <w:rPr>
          <w:rFonts w:eastAsia="Calibri"/>
          <w:color w:val="000000"/>
          <w:szCs w:val="28"/>
          <w:lang w:eastAsia="zh-CN"/>
        </w:rPr>
        <w:t>. Выборочное изменение объема прав.</w:t>
      </w:r>
    </w:p>
    <w:p w14:paraId="75F43A39" w14:textId="77777777" w:rsidR="00431A2F" w:rsidRPr="00431A2F" w:rsidRDefault="00431A2F" w:rsidP="00431A2F">
      <w:pPr>
        <w:suppressAutoHyphens/>
        <w:autoSpaceDE w:val="0"/>
        <w:spacing w:line="240" w:lineRule="auto"/>
        <w:ind w:firstLine="720"/>
        <w:rPr>
          <w:rFonts w:eastAsia="Calibri"/>
          <w:sz w:val="24"/>
          <w:szCs w:val="22"/>
          <w:lang w:eastAsia="zh-CN"/>
        </w:rPr>
      </w:pPr>
      <w:r w:rsidRPr="00CE3268">
        <w:rPr>
          <w:rFonts w:eastAsia="Calibri"/>
          <w:szCs w:val="28"/>
          <w:lang w:eastAsia="zh-CN"/>
        </w:rPr>
        <w:t>Данный коррупционный фактор имеет разнообразные проявления. Закон и подзаконный акт</w:t>
      </w:r>
      <w:r w:rsidRPr="00431A2F">
        <w:rPr>
          <w:rFonts w:eastAsia="Calibri"/>
          <w:szCs w:val="28"/>
          <w:lang w:eastAsia="zh-CN"/>
        </w:rPr>
        <w:t xml:space="preserve"> могут самостоятельно предоставлять соответствующие полномочия должностному лицу устанавливать для граждан и организаций запреты и ограничения либо делать для них исключения и предоставлять привилегии. </w:t>
      </w:r>
    </w:p>
    <w:p w14:paraId="356AA082" w14:textId="77777777" w:rsidR="00431A2F" w:rsidRPr="00431A2F" w:rsidRDefault="00431A2F" w:rsidP="00431A2F">
      <w:pPr>
        <w:suppressAutoHyphens/>
        <w:spacing w:line="240" w:lineRule="auto"/>
        <w:ind w:firstLine="720"/>
        <w:rPr>
          <w:rFonts w:eastAsia="Calibri"/>
          <w:sz w:val="24"/>
          <w:szCs w:val="22"/>
          <w:lang w:eastAsia="zh-CN"/>
        </w:rPr>
      </w:pPr>
      <w:r w:rsidRPr="00431A2F">
        <w:rPr>
          <w:rFonts w:eastAsia="Calibri"/>
          <w:szCs w:val="28"/>
          <w:lang w:eastAsia="zh-CN"/>
        </w:rPr>
        <w:t xml:space="preserve">Такие изменения объема прав граждан и организаций могут быть необоснованными, если речь идет о дискреционных полномочиях должностных лиц в этих вопросах. Само по себе изменение объема прав – один из методов правового регулирования, диктуемый той или иной необходимостью, а потому не может оцениваться с точки зрения коррупциогенности. Проблема в том, что в отношениях </w:t>
      </w:r>
      <w:r w:rsidRPr="00431A2F">
        <w:rPr>
          <w:rFonts w:eastAsia="Calibri"/>
          <w:szCs w:val="28"/>
          <w:lang w:eastAsia="zh-CN"/>
        </w:rPr>
        <w:lastRenderedPageBreak/>
        <w:t>власти и граждан запреты и ограничения должны быть обоснованными, адекватными, а льготы и привилегии должны получать именно те, кому они адресованы.</w:t>
      </w:r>
    </w:p>
    <w:p w14:paraId="569C622F" w14:textId="77777777"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Коррупциогенным может быть само установление того или иного запрета, предоставление муниципальному органу или должностному лицу права устанавливать запреты или привилегии (нормативные или индивидуальные). Именно поэтому данный фактор связан с широтой дискреционных полномочий или подзаконного нормотворчества.</w:t>
      </w:r>
    </w:p>
    <w:p w14:paraId="486F7F70" w14:textId="77777777"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Коррупциогенным является любое изменение прав, процедура реализации которого становится зависимой от усмотрения чиновника.</w:t>
      </w:r>
    </w:p>
    <w:p w14:paraId="7878C7C5" w14:textId="77777777"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Оценка объема изменения прав с точки зрения коррупциогенности требует высокой квалификации специалиста и эксперта. Этот типичный коррупционный фактор почти всегда встречается в сочетании с другими – такими, как определение компетенции по формуле «вправе», широта дискреционных полномочий, завышенные требования к лицу, юридико-лингвистическая коррупциогенность.</w:t>
      </w:r>
    </w:p>
    <w:p w14:paraId="4C94D9D6" w14:textId="77777777"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color w:val="000000"/>
          <w:szCs w:val="28"/>
          <w:lang w:eastAsia="zh-CN"/>
        </w:rPr>
        <w:t>6.</w:t>
      </w:r>
      <w:r w:rsidR="00CE3268">
        <w:rPr>
          <w:rFonts w:eastAsia="Calibri"/>
          <w:color w:val="000000"/>
          <w:szCs w:val="28"/>
          <w:lang w:eastAsia="zh-CN"/>
        </w:rPr>
        <w:t>5</w:t>
      </w:r>
      <w:r w:rsidRPr="00431A2F">
        <w:rPr>
          <w:rFonts w:eastAsia="Calibri"/>
          <w:color w:val="000000"/>
          <w:szCs w:val="28"/>
          <w:lang w:eastAsia="zh-CN"/>
        </w:rPr>
        <w:t>. Чрезмерная свобода подзаконного нормотворчества.</w:t>
      </w:r>
    </w:p>
    <w:p w14:paraId="0575B798" w14:textId="77777777"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 xml:space="preserve">Наличие этого типичного коррупционного фактора проявляется в возможности регламентации некоторых важных вопросов подзаконными нормативными актами – ведомственными и локальными актами. В некоторых случаях это оправданно, однако важно, чтобы границы такого нормотворчества и его существенные условия определялись при этом законом </w:t>
      </w:r>
      <w:r w:rsidRPr="00502739">
        <w:rPr>
          <w:rFonts w:eastAsia="Calibri"/>
          <w:szCs w:val="28"/>
          <w:lang w:eastAsia="zh-CN"/>
        </w:rPr>
        <w:t>и статутным актом. В противном</w:t>
      </w:r>
      <w:r w:rsidRPr="00431A2F">
        <w:rPr>
          <w:rFonts w:eastAsia="Calibri"/>
          <w:szCs w:val="28"/>
          <w:lang w:eastAsia="zh-CN"/>
        </w:rPr>
        <w:t xml:space="preserve"> случае возможности подзаконного нормотворчества реализуются как широкие дискреционные полномочия со всей присущей им коррупциогенностью.</w:t>
      </w:r>
    </w:p>
    <w:p w14:paraId="1010F553" w14:textId="0ACD0A6B"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 xml:space="preserve">Часто речь идет не только о детализации норм закона, разъяснении порядка их применения, но и о принятии органом власти собственных правовых актов (о порядке работы с обращениями граждан и юридических лиц, о проведении конкурса и пр.). Зачастую они противоречат федеральным законам и законам </w:t>
      </w:r>
      <w:r w:rsidR="00907CB2">
        <w:rPr>
          <w:rFonts w:eastAsia="Calibri"/>
          <w:szCs w:val="28"/>
          <w:lang w:eastAsia="zh-CN"/>
        </w:rPr>
        <w:t>Ленинградской области</w:t>
      </w:r>
      <w:r w:rsidRPr="00431A2F">
        <w:rPr>
          <w:rFonts w:eastAsia="Calibri"/>
          <w:szCs w:val="28"/>
          <w:lang w:eastAsia="zh-CN"/>
        </w:rPr>
        <w:t xml:space="preserve">. Закон, </w:t>
      </w:r>
      <w:r w:rsidRPr="002A66FD">
        <w:rPr>
          <w:rFonts w:eastAsia="Calibri"/>
          <w:szCs w:val="28"/>
          <w:lang w:eastAsia="zh-CN"/>
        </w:rPr>
        <w:t>оставляя регулирование отношений органу исполнительной власти,</w:t>
      </w:r>
      <w:r w:rsidRPr="00431A2F">
        <w:rPr>
          <w:rFonts w:eastAsia="Calibri"/>
          <w:szCs w:val="28"/>
          <w:lang w:eastAsia="zh-CN"/>
        </w:rPr>
        <w:t xml:space="preserve"> провоцирует его на создание условий, удобных для него самого, а не для граждан и юридических лиц. Среди таких условий часто присутствуют коррупциогенные нормы.</w:t>
      </w:r>
    </w:p>
    <w:p w14:paraId="75A01FFB" w14:textId="77777777"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Кроме того, законодательный акт, как и НПА органа исполнительной власти, может предусматривать широкие возможности локального нормотворчества (принятие собственных правовых актов муниципальными организациями). Свобода локального нормотворчества может свидетельствовать о невыполнении органом власти собственных регулирующих функций, что позволяет организациям принимать свои правовые акты. А коррупциогенные локальные акты провоцируют неправомерные действия.</w:t>
      </w:r>
    </w:p>
    <w:p w14:paraId="1AF7CE2E" w14:textId="77777777"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 xml:space="preserve">Обычно на наличие данного типичного коррупционного фактора указывают содержащиеся в тексте НПА </w:t>
      </w:r>
      <w:r w:rsidRPr="00AB416A">
        <w:rPr>
          <w:rFonts w:eastAsia="Calibri"/>
          <w:szCs w:val="28"/>
          <w:lang w:eastAsia="zh-CN"/>
        </w:rPr>
        <w:t>бланкетные нормы.</w:t>
      </w:r>
    </w:p>
    <w:p w14:paraId="2FAD8710" w14:textId="77777777" w:rsidR="00431A2F" w:rsidRPr="00431A2F" w:rsidRDefault="00C73567" w:rsidP="00431A2F">
      <w:pPr>
        <w:suppressAutoHyphens/>
        <w:autoSpaceDE w:val="0"/>
        <w:spacing w:line="240" w:lineRule="auto"/>
        <w:ind w:firstLine="720"/>
        <w:rPr>
          <w:rFonts w:eastAsia="Calibri"/>
          <w:sz w:val="24"/>
          <w:szCs w:val="22"/>
          <w:lang w:eastAsia="zh-CN"/>
        </w:rPr>
      </w:pPr>
      <w:r>
        <w:rPr>
          <w:rFonts w:eastAsia="Calibri"/>
          <w:color w:val="000000"/>
          <w:szCs w:val="28"/>
          <w:lang w:eastAsia="zh-CN"/>
        </w:rPr>
        <w:t>6.</w:t>
      </w:r>
      <w:r w:rsidR="00CE3268">
        <w:rPr>
          <w:rFonts w:eastAsia="Calibri"/>
          <w:color w:val="000000"/>
          <w:szCs w:val="28"/>
          <w:lang w:eastAsia="zh-CN"/>
        </w:rPr>
        <w:t>6</w:t>
      </w:r>
      <w:r>
        <w:rPr>
          <w:rFonts w:eastAsia="Calibri"/>
          <w:color w:val="000000"/>
          <w:szCs w:val="28"/>
          <w:lang w:eastAsia="zh-CN"/>
        </w:rPr>
        <w:t>. </w:t>
      </w:r>
      <w:r w:rsidR="00431A2F" w:rsidRPr="00431A2F">
        <w:rPr>
          <w:rFonts w:eastAsia="Calibri"/>
          <w:color w:val="000000"/>
          <w:szCs w:val="28"/>
          <w:lang w:eastAsia="zh-CN"/>
        </w:rPr>
        <w:t>Наличие завышенных требований к лицу, предъявляемых для реализации принадлежащего ему права.</w:t>
      </w:r>
    </w:p>
    <w:p w14:paraId="2F234E2D" w14:textId="77777777"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 xml:space="preserve">Заключается в том, что условия (требования), необходимые для реализации субъектом своего права либо исполнения обязанности, обременительны настолько, что превышают доступный для субъекта уровень, коррупционные отношения </w:t>
      </w:r>
      <w:r w:rsidRPr="00431A2F">
        <w:rPr>
          <w:rFonts w:eastAsia="Calibri"/>
          <w:szCs w:val="28"/>
          <w:lang w:eastAsia="zh-CN"/>
        </w:rPr>
        <w:lastRenderedPageBreak/>
        <w:t xml:space="preserve">становятся почти неизбежными. Он проявляется при реализации разрешительных и регистрационных полномочий. </w:t>
      </w:r>
    </w:p>
    <w:p w14:paraId="787AD442" w14:textId="77777777"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 xml:space="preserve">Обнаружить данный типичный коррупционный фактор в формулировке требований к заявителю можно при анализе перечня документов, подача которых в орган власти необходима для реализации права, оснований для совершения (отказа в совершении) действий органом власти. </w:t>
      </w:r>
    </w:p>
    <w:p w14:paraId="1B2DE5DC" w14:textId="77777777"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Коррупциогенность присутствует, если такой перечень:</w:t>
      </w:r>
    </w:p>
    <w:p w14:paraId="4AD7E264" w14:textId="77777777"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1) открытый, то есть не исчерпывающий;</w:t>
      </w:r>
    </w:p>
    <w:p w14:paraId="5714FC61" w14:textId="77777777" w:rsidR="00431A2F" w:rsidRPr="00431A2F" w:rsidRDefault="008202BA" w:rsidP="00431A2F">
      <w:pPr>
        <w:suppressAutoHyphens/>
        <w:autoSpaceDE w:val="0"/>
        <w:spacing w:line="240" w:lineRule="auto"/>
        <w:ind w:firstLine="720"/>
        <w:rPr>
          <w:rFonts w:eastAsia="Calibri"/>
          <w:sz w:val="24"/>
          <w:szCs w:val="22"/>
          <w:lang w:eastAsia="zh-CN"/>
        </w:rPr>
      </w:pPr>
      <w:r>
        <w:rPr>
          <w:rFonts w:eastAsia="Calibri"/>
          <w:szCs w:val="28"/>
          <w:lang w:eastAsia="zh-CN"/>
        </w:rPr>
        <w:t>2) </w:t>
      </w:r>
      <w:r w:rsidR="00431A2F" w:rsidRPr="00431A2F">
        <w:rPr>
          <w:rFonts w:eastAsia="Calibri"/>
          <w:szCs w:val="28"/>
          <w:lang w:eastAsia="zh-CN"/>
        </w:rPr>
        <w:t>содержит отсылки к основаниям для отказа, установленным в других нормативных правовых актах, в том числе подзаконного характера;</w:t>
      </w:r>
    </w:p>
    <w:p w14:paraId="5B22FE36" w14:textId="77777777"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3) содержит расплывчатые, субъективно-оценочные формулировки оснований для отказа (например, представленные заявителем сведения не соответствуют действительности или представлены не в полном объеме).</w:t>
      </w:r>
    </w:p>
    <w:p w14:paraId="687F49D0" w14:textId="77777777"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В последнем случае коррупциогенность можно снизить, если механизм проверки действительности сведений заранее известен и очевиден для заявителя (например, в НПА установлено, что представленные сведения проверяются в течение определенного времени путем запросов информации из государственных органов – налоговой инспекции, полиции и пр.).</w:t>
      </w:r>
    </w:p>
    <w:p w14:paraId="763F957D" w14:textId="77777777"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6.</w:t>
      </w:r>
      <w:r w:rsidR="00CE3268">
        <w:rPr>
          <w:rFonts w:eastAsia="Calibri"/>
          <w:szCs w:val="28"/>
          <w:lang w:eastAsia="zh-CN"/>
        </w:rPr>
        <w:t>7</w:t>
      </w:r>
      <w:r w:rsidRPr="00431A2F">
        <w:rPr>
          <w:rFonts w:eastAsia="Calibri"/>
          <w:szCs w:val="28"/>
          <w:lang w:eastAsia="zh-CN"/>
        </w:rPr>
        <w:t xml:space="preserve">. </w:t>
      </w:r>
      <w:r w:rsidRPr="00431A2F">
        <w:rPr>
          <w:rFonts w:eastAsia="Calibri"/>
          <w:color w:val="000000"/>
          <w:szCs w:val="28"/>
          <w:lang w:eastAsia="zh-CN"/>
        </w:rPr>
        <w:t>Злоупотребление правом заявителя.</w:t>
      </w:r>
    </w:p>
    <w:p w14:paraId="0056CFF4" w14:textId="77777777"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 xml:space="preserve">Этому способствует нередко предоставление заявителю права свободного выбора способа или сроков совершения действий, сопровождаемое отсутствием их четкой регламентации. </w:t>
      </w:r>
    </w:p>
    <w:p w14:paraId="4A74F638" w14:textId="77777777"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color w:val="000000"/>
          <w:szCs w:val="28"/>
          <w:lang w:eastAsia="zh-CN"/>
        </w:rPr>
        <w:t>6.</w:t>
      </w:r>
      <w:r w:rsidR="00CE3268">
        <w:rPr>
          <w:rFonts w:eastAsia="Calibri"/>
          <w:color w:val="000000"/>
          <w:szCs w:val="28"/>
          <w:lang w:eastAsia="zh-CN"/>
        </w:rPr>
        <w:t>8</w:t>
      </w:r>
      <w:r w:rsidRPr="00431A2F">
        <w:rPr>
          <w:rFonts w:eastAsia="Calibri"/>
          <w:color w:val="000000"/>
          <w:szCs w:val="28"/>
          <w:lang w:eastAsia="zh-CN"/>
        </w:rPr>
        <w:t>. Юридико-лингвистическая неопределенность.</w:t>
      </w:r>
    </w:p>
    <w:p w14:paraId="04169871" w14:textId="77777777"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Любой нормативный правовой акт должен строиться с позиций общепризнанных правил юридической техники, четкости и ясности языка.</w:t>
      </w:r>
    </w:p>
    <w:p w14:paraId="71E2CF36" w14:textId="77777777"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Создает коррупциогенность использование двусмысленных или неустоявшихся терминов, понятий и формулировок, категорий оценочного характера с неясным, неопределенным содержанием, не используемых российским законодательством, допускающих различные трактовки и пр.</w:t>
      </w:r>
    </w:p>
    <w:p w14:paraId="2534323F" w14:textId="77777777"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Может искажать смысл положений законов обозначение одних и тех же явлений различными терминами.</w:t>
      </w:r>
    </w:p>
    <w:p w14:paraId="5E785674" w14:textId="77777777"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Недочеты лингвистического характера способны привести к негативным последствиям, поскольку то или иное положение в силу своей двусмысленности, неясности и недостаточной определенности может трактоваться неоднозначно, что позволяет чиновнику варьировать свое усмотрение и повышает вероятность произвольного применения нормы, то есть расширяет дискреционные полномочия чиновника. Особенно недопустимы неопределенные нормы, устанавливающие юридическую ответственность.</w:t>
      </w:r>
    </w:p>
    <w:p w14:paraId="4999897D" w14:textId="77777777" w:rsidR="00431A2F" w:rsidRPr="00431A2F" w:rsidRDefault="001F615B" w:rsidP="00431A2F">
      <w:pPr>
        <w:suppressAutoHyphens/>
        <w:autoSpaceDE w:val="0"/>
        <w:spacing w:line="240" w:lineRule="auto"/>
        <w:ind w:firstLine="720"/>
        <w:rPr>
          <w:rFonts w:eastAsia="Calibri"/>
          <w:sz w:val="24"/>
          <w:szCs w:val="22"/>
          <w:lang w:eastAsia="zh-CN"/>
        </w:rPr>
      </w:pPr>
      <w:r>
        <w:rPr>
          <w:rFonts w:eastAsia="Calibri"/>
          <w:color w:val="000000"/>
          <w:szCs w:val="28"/>
          <w:lang w:eastAsia="zh-CN"/>
        </w:rPr>
        <w:t>6.</w:t>
      </w:r>
      <w:r w:rsidR="00CE3268">
        <w:rPr>
          <w:rFonts w:eastAsia="Calibri"/>
          <w:color w:val="000000"/>
          <w:szCs w:val="28"/>
          <w:lang w:eastAsia="zh-CN"/>
        </w:rPr>
        <w:t>9</w:t>
      </w:r>
      <w:r>
        <w:rPr>
          <w:rFonts w:eastAsia="Calibri"/>
          <w:color w:val="000000"/>
          <w:szCs w:val="28"/>
          <w:lang w:eastAsia="zh-CN"/>
        </w:rPr>
        <w:t>. </w:t>
      </w:r>
      <w:r w:rsidR="00431A2F" w:rsidRPr="00431A2F">
        <w:rPr>
          <w:rFonts w:eastAsia="Calibri"/>
          <w:color w:val="000000"/>
          <w:szCs w:val="28"/>
          <w:lang w:eastAsia="zh-CN"/>
        </w:rPr>
        <w:t>В качестве коррупциогенного фактора, не отраженного в Методике</w:t>
      </w:r>
      <w:r w:rsidR="00431A2F" w:rsidRPr="00431A2F">
        <w:rPr>
          <w:rFonts w:eastAsia="Calibri"/>
          <w:bCs/>
          <w:szCs w:val="28"/>
          <w:lang w:eastAsia="zh-CN"/>
        </w:rPr>
        <w:t>,</w:t>
      </w:r>
      <w:r w:rsidR="00431A2F" w:rsidRPr="00431A2F">
        <w:rPr>
          <w:rFonts w:eastAsia="Calibri"/>
          <w:color w:val="000000"/>
          <w:szCs w:val="28"/>
          <w:lang w:eastAsia="zh-CN"/>
        </w:rPr>
        <w:t xml:space="preserve"> следует рассматривать наличие пробела в правовом регулировании.</w:t>
      </w:r>
    </w:p>
    <w:p w14:paraId="223C6916" w14:textId="77777777"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 xml:space="preserve">Этот коррупционный фактор выражается в отсутствии правового регулирования определенной сферы деятельности должностных лиц, что создает возможность его произвольного восполнения. </w:t>
      </w:r>
    </w:p>
    <w:p w14:paraId="02984152" w14:textId="77777777"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lastRenderedPageBreak/>
        <w:t xml:space="preserve">Коррупциогенность появляется, когда в нормативном правовом акте отсутствуют нормы </w:t>
      </w:r>
      <w:r w:rsidRPr="00502739">
        <w:rPr>
          <w:rFonts w:eastAsia="Calibri"/>
          <w:szCs w:val="28"/>
          <w:lang w:eastAsia="zh-CN"/>
        </w:rPr>
        <w:t>статутного характера (если</w:t>
      </w:r>
      <w:r w:rsidRPr="00431A2F">
        <w:rPr>
          <w:rFonts w:eastAsia="Calibri"/>
          <w:szCs w:val="28"/>
          <w:lang w:eastAsia="zh-CN"/>
        </w:rPr>
        <w:t xml:space="preserve"> они должны быть), нормы, касающиеся того или иного вида деятельности, реализации закрепленной за органом функции и т.д. Такое отсутствие создает возможность для произвольной трактовки нерегулируемой сферы со стороны должностных лиц, государственных (муниципальных) служащих и совершения ими действий по собственному усмотрению.</w:t>
      </w:r>
    </w:p>
    <w:p w14:paraId="260E8F7A" w14:textId="77777777" w:rsidR="001F615B" w:rsidRDefault="001F615B" w:rsidP="00431A2F">
      <w:pPr>
        <w:suppressAutoHyphens/>
        <w:autoSpaceDE w:val="0"/>
        <w:spacing w:line="240" w:lineRule="auto"/>
        <w:ind w:firstLine="720"/>
        <w:jc w:val="center"/>
        <w:rPr>
          <w:rFonts w:eastAsia="Calibri"/>
          <w:b/>
          <w:szCs w:val="28"/>
          <w:lang w:eastAsia="zh-CN"/>
        </w:rPr>
      </w:pPr>
    </w:p>
    <w:p w14:paraId="17A30701" w14:textId="77777777" w:rsidR="00431A2F" w:rsidRPr="00431A2F" w:rsidRDefault="00431A2F" w:rsidP="00431A2F">
      <w:pPr>
        <w:suppressAutoHyphens/>
        <w:autoSpaceDE w:val="0"/>
        <w:spacing w:line="240" w:lineRule="auto"/>
        <w:ind w:firstLine="720"/>
        <w:jc w:val="center"/>
        <w:rPr>
          <w:rFonts w:eastAsia="Calibri"/>
          <w:sz w:val="24"/>
          <w:szCs w:val="22"/>
          <w:lang w:eastAsia="zh-CN"/>
        </w:rPr>
      </w:pPr>
      <w:r w:rsidRPr="00431A2F">
        <w:rPr>
          <w:rFonts w:eastAsia="Calibri"/>
          <w:b/>
          <w:szCs w:val="28"/>
          <w:lang w:eastAsia="zh-CN"/>
        </w:rPr>
        <w:t>7. Заключительные положения</w:t>
      </w:r>
    </w:p>
    <w:p w14:paraId="64506703" w14:textId="77777777" w:rsidR="00431A2F" w:rsidRPr="0088142D" w:rsidRDefault="00431A2F" w:rsidP="00431A2F">
      <w:pPr>
        <w:suppressAutoHyphens/>
        <w:autoSpaceDE w:val="0"/>
        <w:spacing w:line="240" w:lineRule="auto"/>
        <w:ind w:firstLine="720"/>
        <w:jc w:val="center"/>
        <w:rPr>
          <w:rFonts w:eastAsia="Calibri"/>
          <w:b/>
          <w:sz w:val="16"/>
          <w:szCs w:val="16"/>
          <w:lang w:eastAsia="zh-CN"/>
        </w:rPr>
      </w:pPr>
    </w:p>
    <w:p w14:paraId="7B8CBA06" w14:textId="77777777" w:rsidR="00431A2F" w:rsidRPr="00431A2F" w:rsidRDefault="00431A2F" w:rsidP="00431A2F">
      <w:pPr>
        <w:suppressAutoHyphens/>
        <w:autoSpaceDE w:val="0"/>
        <w:spacing w:line="240" w:lineRule="auto"/>
        <w:ind w:firstLine="720"/>
        <w:rPr>
          <w:rFonts w:eastAsia="Calibri"/>
          <w:sz w:val="24"/>
          <w:szCs w:val="22"/>
          <w:lang w:eastAsia="zh-CN"/>
        </w:rPr>
      </w:pPr>
      <w:r w:rsidRPr="00431A2F">
        <w:rPr>
          <w:rFonts w:eastAsia="Calibri"/>
          <w:szCs w:val="28"/>
          <w:lang w:eastAsia="zh-CN"/>
        </w:rPr>
        <w:t xml:space="preserve">Перечень коррупционных фактов, приведенный в настоящем Стандарте, является примерным. Работник Контрольно-счетной палаты вправе выявить другие критерии, которые, на его взгляд, способствуют проявлению коррупции, описав их по изложенной в настоящем Стандарте схеме. </w:t>
      </w:r>
    </w:p>
    <w:p w14:paraId="60C97383" w14:textId="77777777" w:rsidR="00431A2F" w:rsidRDefault="00431A2F" w:rsidP="00287C30">
      <w:pPr>
        <w:suppressAutoHyphens/>
        <w:autoSpaceDE w:val="0"/>
        <w:spacing w:line="240" w:lineRule="auto"/>
        <w:ind w:firstLine="720"/>
        <w:rPr>
          <w:b/>
          <w:szCs w:val="28"/>
        </w:rPr>
      </w:pPr>
      <w:r w:rsidRPr="00431A2F">
        <w:rPr>
          <w:rFonts w:eastAsia="Calibri"/>
          <w:szCs w:val="28"/>
          <w:lang w:eastAsia="zh-CN"/>
        </w:rPr>
        <w:t xml:space="preserve">Для повышения эффективности работы </w:t>
      </w:r>
      <w:r w:rsidRPr="00431A2F">
        <w:rPr>
          <w:rFonts w:eastAsia="Calibri"/>
          <w:bCs/>
          <w:szCs w:val="28"/>
          <w:lang w:eastAsia="zh-CN"/>
        </w:rPr>
        <w:t xml:space="preserve">по выявлению коррупционных фактов в деятельности органов местного самоуправления, муниципальных учреждений и их должностных лиц </w:t>
      </w:r>
      <w:r w:rsidRPr="00431A2F">
        <w:rPr>
          <w:rFonts w:eastAsia="Calibri"/>
          <w:szCs w:val="28"/>
          <w:lang w:eastAsia="zh-CN"/>
        </w:rPr>
        <w:t>желательно проведение регулярного анализа выявляемых нарушений федерального законодательства, допускаемых при принятии правовых актов, а также коррупционных факторов с целью определения наиболее типичных. Осуществление такого анализа позволит в значительной степени оптимизировать механизм противодействия коррупции.</w:t>
      </w:r>
    </w:p>
    <w:sectPr w:rsidR="00431A2F" w:rsidSect="001F615B">
      <w:headerReference w:type="even" r:id="rId9"/>
      <w:headerReference w:type="default" r:id="rId10"/>
      <w:footerReference w:type="even" r:id="rId11"/>
      <w:footerReference w:type="default" r:id="rId12"/>
      <w:pgSz w:w="11907" w:h="16840"/>
      <w:pgMar w:top="1134" w:right="567" w:bottom="1134" w:left="1134" w:header="454"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CBD07" w14:textId="77777777" w:rsidR="00F1055B" w:rsidRDefault="00F1055B">
      <w:r>
        <w:separator/>
      </w:r>
    </w:p>
  </w:endnote>
  <w:endnote w:type="continuationSeparator" w:id="0">
    <w:p w14:paraId="51AA9479" w14:textId="77777777" w:rsidR="00F1055B" w:rsidRDefault="00F1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0D28" w14:textId="77777777" w:rsidR="00E24F1F" w:rsidRDefault="00E24F1F" w:rsidP="00362239">
    <w:pPr>
      <w:pStyle w:val="af1"/>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14:paraId="500FB81C" w14:textId="77777777" w:rsidR="00E24F1F" w:rsidRDefault="00E24F1F" w:rsidP="0050740F">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ACF0" w14:textId="77777777" w:rsidR="00E24F1F" w:rsidRDefault="00E24F1F">
    <w:pPr>
      <w:pStyle w:val="af1"/>
      <w:jc w:val="right"/>
    </w:pPr>
  </w:p>
  <w:p w14:paraId="7E784348" w14:textId="77777777" w:rsidR="00E24F1F" w:rsidRDefault="00E24F1F" w:rsidP="00D07456">
    <w:pPr>
      <w:pStyle w:val="af1"/>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0BA29" w14:textId="77777777" w:rsidR="00F1055B" w:rsidRDefault="00F1055B">
      <w:r>
        <w:separator/>
      </w:r>
    </w:p>
  </w:footnote>
  <w:footnote w:type="continuationSeparator" w:id="0">
    <w:p w14:paraId="2B44999C" w14:textId="77777777" w:rsidR="00F1055B" w:rsidRDefault="00F10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7D6C" w14:textId="77777777" w:rsidR="00E24F1F" w:rsidRDefault="00E24F1F" w:rsidP="00A5781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14:paraId="2F0987F4" w14:textId="77777777" w:rsidR="00E24F1F" w:rsidRDefault="00E24F1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795100"/>
      <w:docPartObj>
        <w:docPartGallery w:val="Page Numbers (Top of Page)"/>
        <w:docPartUnique/>
      </w:docPartObj>
    </w:sdtPr>
    <w:sdtContent>
      <w:p w14:paraId="00F7CCBE" w14:textId="77777777" w:rsidR="00E24F1F" w:rsidRDefault="00EC4F86" w:rsidP="00FD1D14">
        <w:pPr>
          <w:pStyle w:val="a6"/>
        </w:pPr>
        <w:r>
          <w:fldChar w:fldCharType="begin"/>
        </w:r>
        <w:r>
          <w:instrText>PAGE   \* MERGEFORMAT</w:instrText>
        </w:r>
        <w:r>
          <w:fldChar w:fldCharType="separate"/>
        </w:r>
        <w:r w:rsidR="00B37682">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color w:val="000000"/>
        <w:sz w:val="28"/>
        <w:szCs w:val="28"/>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BF30888"/>
    <w:multiLevelType w:val="multilevel"/>
    <w:tmpl w:val="ECA6334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9940A27"/>
    <w:multiLevelType w:val="multilevel"/>
    <w:tmpl w:val="5BF2A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8A3B96"/>
    <w:multiLevelType w:val="hybridMultilevel"/>
    <w:tmpl w:val="C0983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0F7E7B"/>
    <w:multiLevelType w:val="multilevel"/>
    <w:tmpl w:val="F292681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FB9045B"/>
    <w:multiLevelType w:val="hybridMultilevel"/>
    <w:tmpl w:val="281E5C08"/>
    <w:lvl w:ilvl="0" w:tplc="51B0245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8222F52"/>
    <w:multiLevelType w:val="multilevel"/>
    <w:tmpl w:val="47BC8B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8F42451"/>
    <w:multiLevelType w:val="multilevel"/>
    <w:tmpl w:val="C854B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340F66"/>
    <w:multiLevelType w:val="multilevel"/>
    <w:tmpl w:val="FFBC5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85309A"/>
    <w:multiLevelType w:val="multilevel"/>
    <w:tmpl w:val="66487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877983"/>
    <w:multiLevelType w:val="multilevel"/>
    <w:tmpl w:val="DE1C543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638F25B2"/>
    <w:multiLevelType w:val="multilevel"/>
    <w:tmpl w:val="D0481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40101E"/>
    <w:multiLevelType w:val="multilevel"/>
    <w:tmpl w:val="ED2EB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5351431">
    <w:abstractNumId w:val="2"/>
  </w:num>
  <w:num w:numId="2" w16cid:durableId="1299187769">
    <w:abstractNumId w:val="1"/>
  </w:num>
  <w:num w:numId="3" w16cid:durableId="211119847">
    <w:abstractNumId w:val="0"/>
  </w:num>
  <w:num w:numId="4" w16cid:durableId="27996135">
    <w:abstractNumId w:val="6"/>
  </w:num>
  <w:num w:numId="5" w16cid:durableId="2110272491">
    <w:abstractNumId w:val="16"/>
  </w:num>
  <w:num w:numId="6" w16cid:durableId="2079862932">
    <w:abstractNumId w:val="15"/>
  </w:num>
  <w:num w:numId="7" w16cid:durableId="1418790309">
    <w:abstractNumId w:val="9"/>
  </w:num>
  <w:num w:numId="8" w16cid:durableId="1502819092">
    <w:abstractNumId w:val="12"/>
  </w:num>
  <w:num w:numId="9" w16cid:durableId="14114899">
    <w:abstractNumId w:val="13"/>
  </w:num>
  <w:num w:numId="10" w16cid:durableId="866023152">
    <w:abstractNumId w:val="11"/>
  </w:num>
  <w:num w:numId="11" w16cid:durableId="858353613">
    <w:abstractNumId w:val="7"/>
  </w:num>
  <w:num w:numId="12" w16cid:durableId="1408187109">
    <w:abstractNumId w:val="8"/>
  </w:num>
  <w:num w:numId="13" w16cid:durableId="1561013228">
    <w:abstractNumId w:val="14"/>
  </w:num>
  <w:num w:numId="14" w16cid:durableId="2067996119">
    <w:abstractNumId w:val="10"/>
  </w:num>
  <w:num w:numId="15" w16cid:durableId="629168281">
    <w:abstractNumId w:val="5"/>
  </w:num>
  <w:num w:numId="16" w16cid:durableId="1612124454">
    <w:abstractNumId w:val="3"/>
  </w:num>
  <w:num w:numId="17" w16cid:durableId="2215290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B75"/>
    <w:rsid w:val="000000D0"/>
    <w:rsid w:val="00001477"/>
    <w:rsid w:val="00001AF2"/>
    <w:rsid w:val="00002E3C"/>
    <w:rsid w:val="000071ED"/>
    <w:rsid w:val="00014DBC"/>
    <w:rsid w:val="00016A9A"/>
    <w:rsid w:val="00017CCD"/>
    <w:rsid w:val="00021944"/>
    <w:rsid w:val="00022E4F"/>
    <w:rsid w:val="000338C1"/>
    <w:rsid w:val="0003519A"/>
    <w:rsid w:val="00040845"/>
    <w:rsid w:val="00042286"/>
    <w:rsid w:val="000430D3"/>
    <w:rsid w:val="00054756"/>
    <w:rsid w:val="00063F38"/>
    <w:rsid w:val="00083BD3"/>
    <w:rsid w:val="00087224"/>
    <w:rsid w:val="00093C53"/>
    <w:rsid w:val="00096252"/>
    <w:rsid w:val="000C1B23"/>
    <w:rsid w:val="000C3C7E"/>
    <w:rsid w:val="000C4783"/>
    <w:rsid w:val="000C6FE8"/>
    <w:rsid w:val="000D0938"/>
    <w:rsid w:val="000D2C95"/>
    <w:rsid w:val="000D3C85"/>
    <w:rsid w:val="000D5135"/>
    <w:rsid w:val="000D6FEB"/>
    <w:rsid w:val="000D7F7F"/>
    <w:rsid w:val="000F11D6"/>
    <w:rsid w:val="000F3DAA"/>
    <w:rsid w:val="000F4DC6"/>
    <w:rsid w:val="000F6B05"/>
    <w:rsid w:val="00101122"/>
    <w:rsid w:val="00101F81"/>
    <w:rsid w:val="001031F4"/>
    <w:rsid w:val="0010573F"/>
    <w:rsid w:val="00105D22"/>
    <w:rsid w:val="00107C9E"/>
    <w:rsid w:val="001101D3"/>
    <w:rsid w:val="001106A3"/>
    <w:rsid w:val="001109F5"/>
    <w:rsid w:val="001211AA"/>
    <w:rsid w:val="001308EB"/>
    <w:rsid w:val="00141956"/>
    <w:rsid w:val="00146251"/>
    <w:rsid w:val="001505E1"/>
    <w:rsid w:val="0015470E"/>
    <w:rsid w:val="00156237"/>
    <w:rsid w:val="001623AE"/>
    <w:rsid w:val="001649B2"/>
    <w:rsid w:val="00164F56"/>
    <w:rsid w:val="0017218E"/>
    <w:rsid w:val="001855D8"/>
    <w:rsid w:val="0018785F"/>
    <w:rsid w:val="001A2136"/>
    <w:rsid w:val="001A5268"/>
    <w:rsid w:val="001B5D69"/>
    <w:rsid w:val="001C63BD"/>
    <w:rsid w:val="001D3E22"/>
    <w:rsid w:val="001D4C13"/>
    <w:rsid w:val="001E54F2"/>
    <w:rsid w:val="001E7F0C"/>
    <w:rsid w:val="001F0C2F"/>
    <w:rsid w:val="001F2167"/>
    <w:rsid w:val="001F4C67"/>
    <w:rsid w:val="001F5678"/>
    <w:rsid w:val="001F5A90"/>
    <w:rsid w:val="001F615B"/>
    <w:rsid w:val="00200334"/>
    <w:rsid w:val="0020639C"/>
    <w:rsid w:val="00206B56"/>
    <w:rsid w:val="00206C3C"/>
    <w:rsid w:val="00210733"/>
    <w:rsid w:val="00224536"/>
    <w:rsid w:val="00234762"/>
    <w:rsid w:val="002377AD"/>
    <w:rsid w:val="002428B5"/>
    <w:rsid w:val="00242A19"/>
    <w:rsid w:val="002453EC"/>
    <w:rsid w:val="00245831"/>
    <w:rsid w:val="00250E0D"/>
    <w:rsid w:val="002511CA"/>
    <w:rsid w:val="00257684"/>
    <w:rsid w:val="002576C4"/>
    <w:rsid w:val="00263390"/>
    <w:rsid w:val="002651A6"/>
    <w:rsid w:val="00273BE7"/>
    <w:rsid w:val="00277538"/>
    <w:rsid w:val="00282279"/>
    <w:rsid w:val="00286AF1"/>
    <w:rsid w:val="00287C30"/>
    <w:rsid w:val="00293B40"/>
    <w:rsid w:val="0029768F"/>
    <w:rsid w:val="00297A64"/>
    <w:rsid w:val="002A4F8E"/>
    <w:rsid w:val="002A5503"/>
    <w:rsid w:val="002A6478"/>
    <w:rsid w:val="002A66FD"/>
    <w:rsid w:val="002B705B"/>
    <w:rsid w:val="002C411A"/>
    <w:rsid w:val="002D0B77"/>
    <w:rsid w:val="002E30FE"/>
    <w:rsid w:val="002F4EA1"/>
    <w:rsid w:val="00300AD9"/>
    <w:rsid w:val="00302B32"/>
    <w:rsid w:val="00320D4C"/>
    <w:rsid w:val="00321DD7"/>
    <w:rsid w:val="00323FBE"/>
    <w:rsid w:val="003247B9"/>
    <w:rsid w:val="00327F44"/>
    <w:rsid w:val="0033005A"/>
    <w:rsid w:val="0033466A"/>
    <w:rsid w:val="003346E5"/>
    <w:rsid w:val="0034565A"/>
    <w:rsid w:val="003500A4"/>
    <w:rsid w:val="00351B23"/>
    <w:rsid w:val="00354948"/>
    <w:rsid w:val="00360E23"/>
    <w:rsid w:val="00362239"/>
    <w:rsid w:val="00370D04"/>
    <w:rsid w:val="00371DBB"/>
    <w:rsid w:val="00375909"/>
    <w:rsid w:val="00381E4A"/>
    <w:rsid w:val="0038461B"/>
    <w:rsid w:val="0038481A"/>
    <w:rsid w:val="003A4DFC"/>
    <w:rsid w:val="003A5B36"/>
    <w:rsid w:val="003B1075"/>
    <w:rsid w:val="003D0D53"/>
    <w:rsid w:val="003D40A8"/>
    <w:rsid w:val="003D474C"/>
    <w:rsid w:val="003E6457"/>
    <w:rsid w:val="003F51AD"/>
    <w:rsid w:val="00400FEB"/>
    <w:rsid w:val="00401AB7"/>
    <w:rsid w:val="004031B6"/>
    <w:rsid w:val="00406C68"/>
    <w:rsid w:val="00407F57"/>
    <w:rsid w:val="00412E95"/>
    <w:rsid w:val="004236B7"/>
    <w:rsid w:val="00424A58"/>
    <w:rsid w:val="004272A5"/>
    <w:rsid w:val="00431999"/>
    <w:rsid w:val="00431A2F"/>
    <w:rsid w:val="00433E6B"/>
    <w:rsid w:val="00434D3F"/>
    <w:rsid w:val="00436972"/>
    <w:rsid w:val="004371DB"/>
    <w:rsid w:val="0044290C"/>
    <w:rsid w:val="0044523C"/>
    <w:rsid w:val="00445F63"/>
    <w:rsid w:val="00451FBA"/>
    <w:rsid w:val="0045614C"/>
    <w:rsid w:val="00471AD9"/>
    <w:rsid w:val="0047265E"/>
    <w:rsid w:val="00474028"/>
    <w:rsid w:val="00475067"/>
    <w:rsid w:val="00480EFC"/>
    <w:rsid w:val="00485845"/>
    <w:rsid w:val="00490A2E"/>
    <w:rsid w:val="00491C3C"/>
    <w:rsid w:val="0049602A"/>
    <w:rsid w:val="004A03E9"/>
    <w:rsid w:val="004A132C"/>
    <w:rsid w:val="004A3D64"/>
    <w:rsid w:val="004A576B"/>
    <w:rsid w:val="004B14B7"/>
    <w:rsid w:val="004B7897"/>
    <w:rsid w:val="004D1DB9"/>
    <w:rsid w:val="004D5ABC"/>
    <w:rsid w:val="004E133A"/>
    <w:rsid w:val="004E7219"/>
    <w:rsid w:val="004F34DE"/>
    <w:rsid w:val="004F428E"/>
    <w:rsid w:val="004F5E4F"/>
    <w:rsid w:val="004F5FC1"/>
    <w:rsid w:val="004F754D"/>
    <w:rsid w:val="00501EB6"/>
    <w:rsid w:val="00502739"/>
    <w:rsid w:val="00503CFC"/>
    <w:rsid w:val="00507133"/>
    <w:rsid w:val="0050740F"/>
    <w:rsid w:val="00515BE0"/>
    <w:rsid w:val="00516A37"/>
    <w:rsid w:val="00525131"/>
    <w:rsid w:val="0053097A"/>
    <w:rsid w:val="00533153"/>
    <w:rsid w:val="00535101"/>
    <w:rsid w:val="00540674"/>
    <w:rsid w:val="00543094"/>
    <w:rsid w:val="0054541C"/>
    <w:rsid w:val="005477B1"/>
    <w:rsid w:val="00554E3D"/>
    <w:rsid w:val="00565193"/>
    <w:rsid w:val="0056797D"/>
    <w:rsid w:val="00571373"/>
    <w:rsid w:val="005733DE"/>
    <w:rsid w:val="00580D99"/>
    <w:rsid w:val="00587F8C"/>
    <w:rsid w:val="00594BA8"/>
    <w:rsid w:val="005A24E6"/>
    <w:rsid w:val="005A2747"/>
    <w:rsid w:val="005A3EF2"/>
    <w:rsid w:val="005B41DC"/>
    <w:rsid w:val="005B50D9"/>
    <w:rsid w:val="005B6EAD"/>
    <w:rsid w:val="005B7660"/>
    <w:rsid w:val="005C21E1"/>
    <w:rsid w:val="005C60DB"/>
    <w:rsid w:val="005D4FEC"/>
    <w:rsid w:val="005D501F"/>
    <w:rsid w:val="005E0E5F"/>
    <w:rsid w:val="005E2625"/>
    <w:rsid w:val="005E2ED6"/>
    <w:rsid w:val="005E54F0"/>
    <w:rsid w:val="005E7650"/>
    <w:rsid w:val="005F39C9"/>
    <w:rsid w:val="005F447E"/>
    <w:rsid w:val="00601A61"/>
    <w:rsid w:val="00602A69"/>
    <w:rsid w:val="00612190"/>
    <w:rsid w:val="00613865"/>
    <w:rsid w:val="006147CE"/>
    <w:rsid w:val="006214D5"/>
    <w:rsid w:val="00630626"/>
    <w:rsid w:val="0063500E"/>
    <w:rsid w:val="006354CB"/>
    <w:rsid w:val="00636055"/>
    <w:rsid w:val="00636F88"/>
    <w:rsid w:val="00641535"/>
    <w:rsid w:val="00641C5B"/>
    <w:rsid w:val="006457B6"/>
    <w:rsid w:val="0064611A"/>
    <w:rsid w:val="00651473"/>
    <w:rsid w:val="006516B5"/>
    <w:rsid w:val="00651AFB"/>
    <w:rsid w:val="00654FC8"/>
    <w:rsid w:val="00654FFE"/>
    <w:rsid w:val="006607CA"/>
    <w:rsid w:val="00663AE7"/>
    <w:rsid w:val="006718FF"/>
    <w:rsid w:val="006737FF"/>
    <w:rsid w:val="00681CE2"/>
    <w:rsid w:val="00681DC8"/>
    <w:rsid w:val="00691B12"/>
    <w:rsid w:val="006A0B61"/>
    <w:rsid w:val="006A31CE"/>
    <w:rsid w:val="006A3A08"/>
    <w:rsid w:val="006A3FA2"/>
    <w:rsid w:val="006A4CF0"/>
    <w:rsid w:val="006A58CE"/>
    <w:rsid w:val="006B58E1"/>
    <w:rsid w:val="006B7A2E"/>
    <w:rsid w:val="006C0777"/>
    <w:rsid w:val="006C1E4E"/>
    <w:rsid w:val="006C55BA"/>
    <w:rsid w:val="006C732A"/>
    <w:rsid w:val="006C7EF1"/>
    <w:rsid w:val="006D3740"/>
    <w:rsid w:val="006D4BC5"/>
    <w:rsid w:val="006E06AE"/>
    <w:rsid w:val="006E62EF"/>
    <w:rsid w:val="006F1A5C"/>
    <w:rsid w:val="006F5B11"/>
    <w:rsid w:val="00703033"/>
    <w:rsid w:val="00706586"/>
    <w:rsid w:val="0070749D"/>
    <w:rsid w:val="0071026F"/>
    <w:rsid w:val="00713BCD"/>
    <w:rsid w:val="0071647D"/>
    <w:rsid w:val="007174C7"/>
    <w:rsid w:val="00726D6C"/>
    <w:rsid w:val="007272A3"/>
    <w:rsid w:val="007327A9"/>
    <w:rsid w:val="00733C7F"/>
    <w:rsid w:val="00737491"/>
    <w:rsid w:val="00737BCA"/>
    <w:rsid w:val="007468B0"/>
    <w:rsid w:val="00747487"/>
    <w:rsid w:val="00760277"/>
    <w:rsid w:val="0076141F"/>
    <w:rsid w:val="0077086D"/>
    <w:rsid w:val="007832B0"/>
    <w:rsid w:val="00785F26"/>
    <w:rsid w:val="007B1EDB"/>
    <w:rsid w:val="007B3EA5"/>
    <w:rsid w:val="007B6F86"/>
    <w:rsid w:val="007B7B17"/>
    <w:rsid w:val="007C44DA"/>
    <w:rsid w:val="007C5A4B"/>
    <w:rsid w:val="007C7B75"/>
    <w:rsid w:val="007D2F1A"/>
    <w:rsid w:val="007D5930"/>
    <w:rsid w:val="007E15B4"/>
    <w:rsid w:val="007E1E64"/>
    <w:rsid w:val="007E2C44"/>
    <w:rsid w:val="007F56A5"/>
    <w:rsid w:val="007F7F8C"/>
    <w:rsid w:val="008004C3"/>
    <w:rsid w:val="00803B31"/>
    <w:rsid w:val="0080572C"/>
    <w:rsid w:val="00806199"/>
    <w:rsid w:val="008073FB"/>
    <w:rsid w:val="00807E62"/>
    <w:rsid w:val="0081130E"/>
    <w:rsid w:val="00812A71"/>
    <w:rsid w:val="00815435"/>
    <w:rsid w:val="00820020"/>
    <w:rsid w:val="008202BA"/>
    <w:rsid w:val="0082362C"/>
    <w:rsid w:val="008249F1"/>
    <w:rsid w:val="00825E53"/>
    <w:rsid w:val="00830D88"/>
    <w:rsid w:val="00831279"/>
    <w:rsid w:val="0083226B"/>
    <w:rsid w:val="00833C37"/>
    <w:rsid w:val="00835002"/>
    <w:rsid w:val="00840343"/>
    <w:rsid w:val="00842646"/>
    <w:rsid w:val="00846DDD"/>
    <w:rsid w:val="00847D43"/>
    <w:rsid w:val="00852BA3"/>
    <w:rsid w:val="00855BC8"/>
    <w:rsid w:val="008572C2"/>
    <w:rsid w:val="00873B95"/>
    <w:rsid w:val="0088142D"/>
    <w:rsid w:val="00884FEB"/>
    <w:rsid w:val="008866DE"/>
    <w:rsid w:val="008916EF"/>
    <w:rsid w:val="008926B0"/>
    <w:rsid w:val="0089504E"/>
    <w:rsid w:val="008A3669"/>
    <w:rsid w:val="008A752B"/>
    <w:rsid w:val="008A7AE6"/>
    <w:rsid w:val="008B1068"/>
    <w:rsid w:val="008B18D2"/>
    <w:rsid w:val="008B675C"/>
    <w:rsid w:val="008C166A"/>
    <w:rsid w:val="008C2966"/>
    <w:rsid w:val="008D09A2"/>
    <w:rsid w:val="008D0BC3"/>
    <w:rsid w:val="008D2E6F"/>
    <w:rsid w:val="008D3FC2"/>
    <w:rsid w:val="008D50E1"/>
    <w:rsid w:val="008D573E"/>
    <w:rsid w:val="008D6556"/>
    <w:rsid w:val="008D6DCA"/>
    <w:rsid w:val="008E0E47"/>
    <w:rsid w:val="008E0E74"/>
    <w:rsid w:val="008E123B"/>
    <w:rsid w:val="008E19D8"/>
    <w:rsid w:val="008E256A"/>
    <w:rsid w:val="008F18F8"/>
    <w:rsid w:val="008F256E"/>
    <w:rsid w:val="008F3A2D"/>
    <w:rsid w:val="008F4B24"/>
    <w:rsid w:val="008F70CD"/>
    <w:rsid w:val="00904A19"/>
    <w:rsid w:val="00907CB2"/>
    <w:rsid w:val="00911C9B"/>
    <w:rsid w:val="009122E0"/>
    <w:rsid w:val="0091289D"/>
    <w:rsid w:val="00921788"/>
    <w:rsid w:val="00927595"/>
    <w:rsid w:val="00927E9D"/>
    <w:rsid w:val="009353F3"/>
    <w:rsid w:val="00944DEB"/>
    <w:rsid w:val="0095063D"/>
    <w:rsid w:val="00953EE0"/>
    <w:rsid w:val="00957D96"/>
    <w:rsid w:val="00963AED"/>
    <w:rsid w:val="00970EBA"/>
    <w:rsid w:val="0097150A"/>
    <w:rsid w:val="00971B1A"/>
    <w:rsid w:val="00974322"/>
    <w:rsid w:val="009800E2"/>
    <w:rsid w:val="009818B5"/>
    <w:rsid w:val="009819BA"/>
    <w:rsid w:val="00984A50"/>
    <w:rsid w:val="00985BCB"/>
    <w:rsid w:val="0098757E"/>
    <w:rsid w:val="009925FF"/>
    <w:rsid w:val="00992E37"/>
    <w:rsid w:val="00993BAD"/>
    <w:rsid w:val="009A4AB9"/>
    <w:rsid w:val="009A6585"/>
    <w:rsid w:val="009B5157"/>
    <w:rsid w:val="009B7B54"/>
    <w:rsid w:val="009C0536"/>
    <w:rsid w:val="009C7DFA"/>
    <w:rsid w:val="009D24D4"/>
    <w:rsid w:val="009D63E0"/>
    <w:rsid w:val="009E3118"/>
    <w:rsid w:val="009F15B7"/>
    <w:rsid w:val="009F1D93"/>
    <w:rsid w:val="009F7A37"/>
    <w:rsid w:val="00A03494"/>
    <w:rsid w:val="00A04CEB"/>
    <w:rsid w:val="00A10068"/>
    <w:rsid w:val="00A109AF"/>
    <w:rsid w:val="00A12F46"/>
    <w:rsid w:val="00A13A77"/>
    <w:rsid w:val="00A13C94"/>
    <w:rsid w:val="00A14063"/>
    <w:rsid w:val="00A14B1D"/>
    <w:rsid w:val="00A151A7"/>
    <w:rsid w:val="00A1611E"/>
    <w:rsid w:val="00A16BB6"/>
    <w:rsid w:val="00A234A7"/>
    <w:rsid w:val="00A27271"/>
    <w:rsid w:val="00A33AE8"/>
    <w:rsid w:val="00A342F3"/>
    <w:rsid w:val="00A35F1B"/>
    <w:rsid w:val="00A35F8A"/>
    <w:rsid w:val="00A3797D"/>
    <w:rsid w:val="00A55826"/>
    <w:rsid w:val="00A55A41"/>
    <w:rsid w:val="00A57810"/>
    <w:rsid w:val="00A61936"/>
    <w:rsid w:val="00A65910"/>
    <w:rsid w:val="00A732FC"/>
    <w:rsid w:val="00A7404E"/>
    <w:rsid w:val="00A771D9"/>
    <w:rsid w:val="00A8642C"/>
    <w:rsid w:val="00A86B2E"/>
    <w:rsid w:val="00A870AA"/>
    <w:rsid w:val="00A91A78"/>
    <w:rsid w:val="00A9752A"/>
    <w:rsid w:val="00AA100C"/>
    <w:rsid w:val="00AA442F"/>
    <w:rsid w:val="00AA7915"/>
    <w:rsid w:val="00AB07A7"/>
    <w:rsid w:val="00AB2822"/>
    <w:rsid w:val="00AB416A"/>
    <w:rsid w:val="00AB44A4"/>
    <w:rsid w:val="00AB6AFA"/>
    <w:rsid w:val="00AC610A"/>
    <w:rsid w:val="00AD587B"/>
    <w:rsid w:val="00AE01B7"/>
    <w:rsid w:val="00AE16DB"/>
    <w:rsid w:val="00AE3232"/>
    <w:rsid w:val="00AE3B1E"/>
    <w:rsid w:val="00AE725A"/>
    <w:rsid w:val="00AE772A"/>
    <w:rsid w:val="00AF2F74"/>
    <w:rsid w:val="00AF5FC3"/>
    <w:rsid w:val="00AF67D1"/>
    <w:rsid w:val="00B0765B"/>
    <w:rsid w:val="00B1025F"/>
    <w:rsid w:val="00B113EE"/>
    <w:rsid w:val="00B136D1"/>
    <w:rsid w:val="00B16B80"/>
    <w:rsid w:val="00B241E6"/>
    <w:rsid w:val="00B30A2C"/>
    <w:rsid w:val="00B31B37"/>
    <w:rsid w:val="00B31E60"/>
    <w:rsid w:val="00B3465C"/>
    <w:rsid w:val="00B37682"/>
    <w:rsid w:val="00B401AB"/>
    <w:rsid w:val="00B42974"/>
    <w:rsid w:val="00B4506A"/>
    <w:rsid w:val="00B45D84"/>
    <w:rsid w:val="00B523AD"/>
    <w:rsid w:val="00B524F2"/>
    <w:rsid w:val="00B53976"/>
    <w:rsid w:val="00B55A31"/>
    <w:rsid w:val="00B65FF5"/>
    <w:rsid w:val="00B7056C"/>
    <w:rsid w:val="00B71C64"/>
    <w:rsid w:val="00B77CF5"/>
    <w:rsid w:val="00B77DC7"/>
    <w:rsid w:val="00B80512"/>
    <w:rsid w:val="00B8235A"/>
    <w:rsid w:val="00B93644"/>
    <w:rsid w:val="00BA3045"/>
    <w:rsid w:val="00BB60DD"/>
    <w:rsid w:val="00BC7CBE"/>
    <w:rsid w:val="00BD14D6"/>
    <w:rsid w:val="00BD1FEC"/>
    <w:rsid w:val="00BD6BD5"/>
    <w:rsid w:val="00BD6C78"/>
    <w:rsid w:val="00BD75CD"/>
    <w:rsid w:val="00BD7A14"/>
    <w:rsid w:val="00BE0232"/>
    <w:rsid w:val="00BE0392"/>
    <w:rsid w:val="00BE077E"/>
    <w:rsid w:val="00BE24F1"/>
    <w:rsid w:val="00BE6A02"/>
    <w:rsid w:val="00BF6197"/>
    <w:rsid w:val="00C015AE"/>
    <w:rsid w:val="00C10CB6"/>
    <w:rsid w:val="00C15D39"/>
    <w:rsid w:val="00C2705A"/>
    <w:rsid w:val="00C32070"/>
    <w:rsid w:val="00C35593"/>
    <w:rsid w:val="00C37424"/>
    <w:rsid w:val="00C43467"/>
    <w:rsid w:val="00C439A5"/>
    <w:rsid w:val="00C44743"/>
    <w:rsid w:val="00C448FC"/>
    <w:rsid w:val="00C50680"/>
    <w:rsid w:val="00C519E6"/>
    <w:rsid w:val="00C53EF7"/>
    <w:rsid w:val="00C6270A"/>
    <w:rsid w:val="00C62A6E"/>
    <w:rsid w:val="00C62DC0"/>
    <w:rsid w:val="00C73567"/>
    <w:rsid w:val="00C73C26"/>
    <w:rsid w:val="00C758CF"/>
    <w:rsid w:val="00C817ED"/>
    <w:rsid w:val="00C82E94"/>
    <w:rsid w:val="00C841D9"/>
    <w:rsid w:val="00CA3ED7"/>
    <w:rsid w:val="00CA7CC6"/>
    <w:rsid w:val="00CB4A76"/>
    <w:rsid w:val="00CD04A3"/>
    <w:rsid w:val="00CD0E7A"/>
    <w:rsid w:val="00CD61B0"/>
    <w:rsid w:val="00CE08F9"/>
    <w:rsid w:val="00CE3268"/>
    <w:rsid w:val="00CE49ED"/>
    <w:rsid w:val="00CE4CD8"/>
    <w:rsid w:val="00CE5574"/>
    <w:rsid w:val="00CF1E66"/>
    <w:rsid w:val="00CF5A4F"/>
    <w:rsid w:val="00D01AE7"/>
    <w:rsid w:val="00D0308B"/>
    <w:rsid w:val="00D050D7"/>
    <w:rsid w:val="00D058BB"/>
    <w:rsid w:val="00D072C3"/>
    <w:rsid w:val="00D07456"/>
    <w:rsid w:val="00D200CF"/>
    <w:rsid w:val="00D222E9"/>
    <w:rsid w:val="00D3126E"/>
    <w:rsid w:val="00D40547"/>
    <w:rsid w:val="00D50355"/>
    <w:rsid w:val="00D52756"/>
    <w:rsid w:val="00D63731"/>
    <w:rsid w:val="00D719E7"/>
    <w:rsid w:val="00D71AA0"/>
    <w:rsid w:val="00D75A31"/>
    <w:rsid w:val="00D773ED"/>
    <w:rsid w:val="00D85F21"/>
    <w:rsid w:val="00D94278"/>
    <w:rsid w:val="00D96665"/>
    <w:rsid w:val="00D97B63"/>
    <w:rsid w:val="00DA0BD1"/>
    <w:rsid w:val="00DA601A"/>
    <w:rsid w:val="00DA6633"/>
    <w:rsid w:val="00DB1FD8"/>
    <w:rsid w:val="00DB2DEC"/>
    <w:rsid w:val="00DB3CC0"/>
    <w:rsid w:val="00DB4B10"/>
    <w:rsid w:val="00DB5CFE"/>
    <w:rsid w:val="00DC208F"/>
    <w:rsid w:val="00DC67FF"/>
    <w:rsid w:val="00DD2014"/>
    <w:rsid w:val="00DD6CC9"/>
    <w:rsid w:val="00DE10DB"/>
    <w:rsid w:val="00DE1F9C"/>
    <w:rsid w:val="00DE2B74"/>
    <w:rsid w:val="00DE37B8"/>
    <w:rsid w:val="00DE5D8B"/>
    <w:rsid w:val="00DF0118"/>
    <w:rsid w:val="00E112C9"/>
    <w:rsid w:val="00E11504"/>
    <w:rsid w:val="00E1293A"/>
    <w:rsid w:val="00E12C8C"/>
    <w:rsid w:val="00E17D88"/>
    <w:rsid w:val="00E24F1F"/>
    <w:rsid w:val="00E26867"/>
    <w:rsid w:val="00E32F9E"/>
    <w:rsid w:val="00E36AFD"/>
    <w:rsid w:val="00E376B2"/>
    <w:rsid w:val="00E45C1D"/>
    <w:rsid w:val="00E463D4"/>
    <w:rsid w:val="00E504E8"/>
    <w:rsid w:val="00E51C00"/>
    <w:rsid w:val="00E54C76"/>
    <w:rsid w:val="00E60436"/>
    <w:rsid w:val="00E73FF2"/>
    <w:rsid w:val="00E75BE1"/>
    <w:rsid w:val="00E76B21"/>
    <w:rsid w:val="00E80DAA"/>
    <w:rsid w:val="00E90FF0"/>
    <w:rsid w:val="00E92444"/>
    <w:rsid w:val="00EA0DCD"/>
    <w:rsid w:val="00EA4062"/>
    <w:rsid w:val="00EB2D13"/>
    <w:rsid w:val="00EB5DB5"/>
    <w:rsid w:val="00EB65AE"/>
    <w:rsid w:val="00EC3A2E"/>
    <w:rsid w:val="00EC4F86"/>
    <w:rsid w:val="00EC5B91"/>
    <w:rsid w:val="00EC5CE0"/>
    <w:rsid w:val="00EE3F48"/>
    <w:rsid w:val="00EF0D40"/>
    <w:rsid w:val="00F04786"/>
    <w:rsid w:val="00F1055B"/>
    <w:rsid w:val="00F133F3"/>
    <w:rsid w:val="00F13572"/>
    <w:rsid w:val="00F16505"/>
    <w:rsid w:val="00F200B5"/>
    <w:rsid w:val="00F2094B"/>
    <w:rsid w:val="00F23D3A"/>
    <w:rsid w:val="00F35C98"/>
    <w:rsid w:val="00F4100A"/>
    <w:rsid w:val="00F415B7"/>
    <w:rsid w:val="00F50447"/>
    <w:rsid w:val="00F50B9E"/>
    <w:rsid w:val="00F62225"/>
    <w:rsid w:val="00F6618A"/>
    <w:rsid w:val="00F7279C"/>
    <w:rsid w:val="00F75C9F"/>
    <w:rsid w:val="00F871BE"/>
    <w:rsid w:val="00F87E91"/>
    <w:rsid w:val="00F922CF"/>
    <w:rsid w:val="00F924E1"/>
    <w:rsid w:val="00F93CDC"/>
    <w:rsid w:val="00F9746D"/>
    <w:rsid w:val="00F9795F"/>
    <w:rsid w:val="00F97A99"/>
    <w:rsid w:val="00FA0A90"/>
    <w:rsid w:val="00FA6943"/>
    <w:rsid w:val="00FA7A12"/>
    <w:rsid w:val="00FB198F"/>
    <w:rsid w:val="00FB37B3"/>
    <w:rsid w:val="00FB4794"/>
    <w:rsid w:val="00FB5100"/>
    <w:rsid w:val="00FD1D14"/>
    <w:rsid w:val="00FD20A4"/>
    <w:rsid w:val="00FE3CF8"/>
    <w:rsid w:val="00FE4130"/>
    <w:rsid w:val="00FF1DAA"/>
    <w:rsid w:val="00FF3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3BA472"/>
  <w15:docId w15:val="{388E186A-0E14-4019-805E-A3F6BB33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C7B75"/>
    <w:pPr>
      <w:spacing w:line="360" w:lineRule="auto"/>
      <w:ind w:firstLine="709"/>
      <w:jc w:val="both"/>
    </w:pPr>
    <w:rPr>
      <w:sz w:val="28"/>
    </w:rPr>
  </w:style>
  <w:style w:type="paragraph" w:styleId="1">
    <w:name w:val="heading 1"/>
    <w:basedOn w:val="a0"/>
    <w:next w:val="a0"/>
    <w:link w:val="10"/>
    <w:qFormat/>
    <w:rsid w:val="007C7B75"/>
    <w:pPr>
      <w:spacing w:line="240" w:lineRule="auto"/>
      <w:ind w:firstLine="0"/>
      <w:jc w:val="center"/>
      <w:outlineLvl w:val="0"/>
    </w:pPr>
    <w:rPr>
      <w:b/>
      <w:caps/>
      <w:spacing w:val="60"/>
      <w:szCs w:val="28"/>
    </w:rPr>
  </w:style>
  <w:style w:type="paragraph" w:styleId="20">
    <w:name w:val="heading 2"/>
    <w:basedOn w:val="a0"/>
    <w:next w:val="a0"/>
    <w:link w:val="21"/>
    <w:qFormat/>
    <w:rsid w:val="007C7B75"/>
    <w:pPr>
      <w:spacing w:line="240" w:lineRule="auto"/>
      <w:ind w:firstLine="0"/>
      <w:jc w:val="center"/>
      <w:outlineLvl w:val="1"/>
    </w:pPr>
    <w:rPr>
      <w:b/>
      <w:caps/>
      <w:snapToGrid w:val="0"/>
      <w:szCs w:val="28"/>
    </w:rPr>
  </w:style>
  <w:style w:type="paragraph" w:styleId="30">
    <w:name w:val="heading 3"/>
    <w:basedOn w:val="a0"/>
    <w:next w:val="a0"/>
    <w:link w:val="31"/>
    <w:qFormat/>
    <w:rsid w:val="007C7B75"/>
    <w:pPr>
      <w:spacing w:line="240" w:lineRule="auto"/>
      <w:ind w:firstLine="0"/>
      <w:jc w:val="center"/>
      <w:outlineLvl w:val="2"/>
    </w:pPr>
    <w:rPr>
      <w:b/>
      <w:snapToGrid w:val="0"/>
      <w:szCs w:val="28"/>
    </w:rPr>
  </w:style>
  <w:style w:type="paragraph" w:styleId="4">
    <w:name w:val="heading 4"/>
    <w:basedOn w:val="a0"/>
    <w:next w:val="a0"/>
    <w:link w:val="40"/>
    <w:qFormat/>
    <w:rsid w:val="007C7B75"/>
    <w:pPr>
      <w:keepNext/>
      <w:outlineLvl w:val="3"/>
    </w:pPr>
    <w:rPr>
      <w:b/>
      <w:sz w:val="32"/>
    </w:rPr>
  </w:style>
  <w:style w:type="paragraph" w:styleId="5">
    <w:name w:val="heading 5"/>
    <w:basedOn w:val="a0"/>
    <w:next w:val="a0"/>
    <w:link w:val="50"/>
    <w:qFormat/>
    <w:rsid w:val="007C7B75"/>
    <w:pPr>
      <w:keepNext/>
      <w:jc w:val="center"/>
      <w:outlineLvl w:val="4"/>
    </w:pPr>
    <w:rPr>
      <w:snapToGrid w:val="0"/>
      <w:color w:val="000000"/>
    </w:rPr>
  </w:style>
  <w:style w:type="paragraph" w:styleId="6">
    <w:name w:val="heading 6"/>
    <w:basedOn w:val="a0"/>
    <w:next w:val="a0"/>
    <w:link w:val="60"/>
    <w:qFormat/>
    <w:rsid w:val="007C7B75"/>
    <w:pPr>
      <w:keepNext/>
      <w:widowControl w:val="0"/>
      <w:outlineLvl w:val="5"/>
    </w:pPr>
    <w:rPr>
      <w:snapToGrid w:val="0"/>
      <w:color w:val="FF0000"/>
    </w:rPr>
  </w:style>
  <w:style w:type="paragraph" w:styleId="7">
    <w:name w:val="heading 7"/>
    <w:basedOn w:val="a0"/>
    <w:next w:val="a0"/>
    <w:link w:val="70"/>
    <w:qFormat/>
    <w:rsid w:val="007C7B75"/>
    <w:pPr>
      <w:keepNext/>
      <w:widowControl w:val="0"/>
      <w:outlineLvl w:val="6"/>
    </w:pPr>
    <w:rPr>
      <w:snapToGrid w:val="0"/>
    </w:rPr>
  </w:style>
  <w:style w:type="paragraph" w:styleId="8">
    <w:name w:val="heading 8"/>
    <w:basedOn w:val="a0"/>
    <w:next w:val="a0"/>
    <w:link w:val="80"/>
    <w:qFormat/>
    <w:rsid w:val="007C7B75"/>
    <w:pPr>
      <w:keepNext/>
      <w:widowControl w:val="0"/>
      <w:jc w:val="center"/>
      <w:outlineLvl w:val="7"/>
    </w:pPr>
    <w:rPr>
      <w:snapToGrid w:val="0"/>
      <w:color w:val="FF0000"/>
    </w:rPr>
  </w:style>
  <w:style w:type="paragraph" w:styleId="9">
    <w:name w:val="heading 9"/>
    <w:basedOn w:val="a0"/>
    <w:next w:val="a0"/>
    <w:link w:val="90"/>
    <w:qFormat/>
    <w:rsid w:val="007C7B75"/>
    <w:pPr>
      <w:keepNext/>
      <w:widowControl w:val="0"/>
      <w:jc w:val="center"/>
      <w:outlineLvl w:val="8"/>
    </w:pPr>
    <w:rPr>
      <w:snapToGrid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7C7B75"/>
    <w:rPr>
      <w:b/>
      <w:caps/>
      <w:spacing w:val="60"/>
      <w:sz w:val="28"/>
      <w:szCs w:val="28"/>
      <w:lang w:val="ru-RU" w:eastAsia="ru-RU" w:bidi="ar-SA"/>
    </w:rPr>
  </w:style>
  <w:style w:type="character" w:customStyle="1" w:styleId="21">
    <w:name w:val="Заголовок 2 Знак"/>
    <w:link w:val="20"/>
    <w:rsid w:val="007C7B75"/>
    <w:rPr>
      <w:b/>
      <w:caps/>
      <w:snapToGrid w:val="0"/>
      <w:sz w:val="28"/>
      <w:szCs w:val="28"/>
      <w:lang w:val="ru-RU" w:eastAsia="ru-RU" w:bidi="ar-SA"/>
    </w:rPr>
  </w:style>
  <w:style w:type="character" w:customStyle="1" w:styleId="31">
    <w:name w:val="Заголовок 3 Знак"/>
    <w:link w:val="30"/>
    <w:rsid w:val="007C7B75"/>
    <w:rPr>
      <w:b/>
      <w:snapToGrid w:val="0"/>
      <w:sz w:val="28"/>
      <w:szCs w:val="28"/>
      <w:lang w:val="ru-RU" w:eastAsia="ru-RU" w:bidi="ar-SA"/>
    </w:rPr>
  </w:style>
  <w:style w:type="character" w:customStyle="1" w:styleId="40">
    <w:name w:val="Заголовок 4 Знак"/>
    <w:link w:val="4"/>
    <w:rsid w:val="007C7B75"/>
    <w:rPr>
      <w:b/>
      <w:sz w:val="32"/>
      <w:lang w:val="ru-RU" w:eastAsia="ru-RU" w:bidi="ar-SA"/>
    </w:rPr>
  </w:style>
  <w:style w:type="character" w:customStyle="1" w:styleId="50">
    <w:name w:val="Заголовок 5 Знак"/>
    <w:link w:val="5"/>
    <w:rsid w:val="007C7B75"/>
    <w:rPr>
      <w:snapToGrid w:val="0"/>
      <w:color w:val="000000"/>
      <w:sz w:val="28"/>
      <w:lang w:val="ru-RU" w:eastAsia="ru-RU" w:bidi="ar-SA"/>
    </w:rPr>
  </w:style>
  <w:style w:type="character" w:customStyle="1" w:styleId="60">
    <w:name w:val="Заголовок 6 Знак"/>
    <w:link w:val="6"/>
    <w:rsid w:val="007C7B75"/>
    <w:rPr>
      <w:snapToGrid w:val="0"/>
      <w:color w:val="FF0000"/>
      <w:sz w:val="28"/>
      <w:lang w:val="ru-RU" w:eastAsia="ru-RU" w:bidi="ar-SA"/>
    </w:rPr>
  </w:style>
  <w:style w:type="character" w:customStyle="1" w:styleId="70">
    <w:name w:val="Заголовок 7 Знак"/>
    <w:link w:val="7"/>
    <w:rsid w:val="007C7B75"/>
    <w:rPr>
      <w:snapToGrid w:val="0"/>
      <w:sz w:val="28"/>
      <w:lang w:val="ru-RU" w:eastAsia="ru-RU" w:bidi="ar-SA"/>
    </w:rPr>
  </w:style>
  <w:style w:type="character" w:customStyle="1" w:styleId="80">
    <w:name w:val="Заголовок 8 Знак"/>
    <w:link w:val="8"/>
    <w:rsid w:val="007C7B75"/>
    <w:rPr>
      <w:snapToGrid w:val="0"/>
      <w:color w:val="FF0000"/>
      <w:sz w:val="28"/>
      <w:lang w:val="ru-RU" w:eastAsia="ru-RU" w:bidi="ar-SA"/>
    </w:rPr>
  </w:style>
  <w:style w:type="character" w:customStyle="1" w:styleId="90">
    <w:name w:val="Заголовок 9 Знак"/>
    <w:link w:val="9"/>
    <w:rsid w:val="007C7B75"/>
    <w:rPr>
      <w:snapToGrid w:val="0"/>
      <w:sz w:val="28"/>
      <w:lang w:val="ru-RU" w:eastAsia="ru-RU" w:bidi="ar-SA"/>
    </w:rPr>
  </w:style>
  <w:style w:type="paragraph" w:customStyle="1" w:styleId="Char">
    <w:name w:val="Char Знак Знак Знак Знак Знак Знак"/>
    <w:basedOn w:val="a0"/>
    <w:rsid w:val="007C7B75"/>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7C7B75"/>
  </w:style>
  <w:style w:type="character" w:customStyle="1" w:styleId="23">
    <w:name w:val="Стиль Заголовок 2 + Авто все прописные Знак"/>
    <w:basedOn w:val="21"/>
    <w:link w:val="22"/>
    <w:rsid w:val="007C7B75"/>
    <w:rPr>
      <w:b/>
      <w:caps/>
      <w:snapToGrid w:val="0"/>
      <w:sz w:val="28"/>
      <w:szCs w:val="28"/>
      <w:lang w:val="ru-RU" w:eastAsia="ru-RU" w:bidi="ar-SA"/>
    </w:rPr>
  </w:style>
  <w:style w:type="paragraph" w:styleId="a4">
    <w:name w:val="Body Text Indent"/>
    <w:basedOn w:val="a0"/>
    <w:link w:val="a5"/>
    <w:rsid w:val="007C7B75"/>
    <w:pPr>
      <w:widowControl w:val="0"/>
      <w:ind w:firstLine="220"/>
    </w:pPr>
    <w:rPr>
      <w:snapToGrid w:val="0"/>
      <w:sz w:val="24"/>
    </w:rPr>
  </w:style>
  <w:style w:type="character" w:customStyle="1" w:styleId="a5">
    <w:name w:val="Основной текст с отступом Знак"/>
    <w:link w:val="a4"/>
    <w:rsid w:val="007C7B75"/>
    <w:rPr>
      <w:snapToGrid w:val="0"/>
      <w:sz w:val="24"/>
      <w:lang w:val="ru-RU" w:eastAsia="ru-RU" w:bidi="ar-SA"/>
    </w:rPr>
  </w:style>
  <w:style w:type="paragraph" w:styleId="24">
    <w:name w:val="Body Text Indent 2"/>
    <w:basedOn w:val="a0"/>
    <w:link w:val="25"/>
    <w:rsid w:val="007C7B75"/>
    <w:pPr>
      <w:widowControl w:val="0"/>
      <w:ind w:firstLine="488"/>
    </w:pPr>
    <w:rPr>
      <w:snapToGrid w:val="0"/>
      <w:color w:val="000000"/>
    </w:rPr>
  </w:style>
  <w:style w:type="character" w:customStyle="1" w:styleId="25">
    <w:name w:val="Основной текст с отступом 2 Знак"/>
    <w:link w:val="24"/>
    <w:rsid w:val="007C7B75"/>
    <w:rPr>
      <w:snapToGrid w:val="0"/>
      <w:color w:val="000000"/>
      <w:sz w:val="28"/>
      <w:lang w:val="ru-RU" w:eastAsia="ru-RU" w:bidi="ar-SA"/>
    </w:rPr>
  </w:style>
  <w:style w:type="paragraph" w:styleId="a6">
    <w:name w:val="header"/>
    <w:basedOn w:val="a0"/>
    <w:link w:val="a7"/>
    <w:uiPriority w:val="99"/>
    <w:rsid w:val="007C7B75"/>
    <w:pPr>
      <w:spacing w:after="120"/>
      <w:ind w:firstLine="0"/>
      <w:jc w:val="center"/>
    </w:pPr>
  </w:style>
  <w:style w:type="character" w:customStyle="1" w:styleId="a7">
    <w:name w:val="Верхний колонтитул Знак"/>
    <w:link w:val="a6"/>
    <w:uiPriority w:val="99"/>
    <w:rsid w:val="007C7B75"/>
    <w:rPr>
      <w:sz w:val="28"/>
      <w:lang w:val="ru-RU" w:eastAsia="ru-RU" w:bidi="ar-SA"/>
    </w:rPr>
  </w:style>
  <w:style w:type="character" w:styleId="a8">
    <w:name w:val="page number"/>
    <w:rsid w:val="007C7B75"/>
    <w:rPr>
      <w:sz w:val="28"/>
      <w:szCs w:val="28"/>
      <w:lang w:val="ru-RU" w:eastAsia="en-US" w:bidi="ar-SA"/>
    </w:rPr>
  </w:style>
  <w:style w:type="paragraph" w:styleId="32">
    <w:name w:val="Body Text Indent 3"/>
    <w:basedOn w:val="a0"/>
    <w:link w:val="33"/>
    <w:rsid w:val="007C7B75"/>
    <w:pPr>
      <w:widowControl w:val="0"/>
    </w:pPr>
    <w:rPr>
      <w:snapToGrid w:val="0"/>
    </w:rPr>
  </w:style>
  <w:style w:type="character" w:customStyle="1" w:styleId="33">
    <w:name w:val="Основной текст с отступом 3 Знак"/>
    <w:link w:val="32"/>
    <w:rsid w:val="007C7B75"/>
    <w:rPr>
      <w:snapToGrid w:val="0"/>
      <w:sz w:val="28"/>
      <w:lang w:val="ru-RU" w:eastAsia="ru-RU" w:bidi="ar-SA"/>
    </w:rPr>
  </w:style>
  <w:style w:type="paragraph" w:styleId="a9">
    <w:name w:val="Body Text"/>
    <w:basedOn w:val="a0"/>
    <w:link w:val="aa"/>
    <w:rsid w:val="007C7B75"/>
  </w:style>
  <w:style w:type="character" w:customStyle="1" w:styleId="aa">
    <w:name w:val="Основной текст Знак"/>
    <w:link w:val="a9"/>
    <w:rsid w:val="007C7B75"/>
    <w:rPr>
      <w:sz w:val="28"/>
      <w:lang w:val="ru-RU" w:eastAsia="ru-RU" w:bidi="ar-SA"/>
    </w:rPr>
  </w:style>
  <w:style w:type="paragraph" w:styleId="26">
    <w:name w:val="Body Text 2"/>
    <w:basedOn w:val="a0"/>
    <w:link w:val="27"/>
    <w:rsid w:val="007C7B75"/>
    <w:rPr>
      <w:rFonts w:ascii="Arial" w:hAnsi="Arial"/>
      <w:color w:val="FF0000"/>
    </w:rPr>
  </w:style>
  <w:style w:type="character" w:customStyle="1" w:styleId="27">
    <w:name w:val="Основной текст 2 Знак"/>
    <w:link w:val="26"/>
    <w:rsid w:val="007C7B75"/>
    <w:rPr>
      <w:rFonts w:ascii="Arial" w:hAnsi="Arial"/>
      <w:color w:val="FF0000"/>
      <w:sz w:val="28"/>
      <w:lang w:val="ru-RU" w:eastAsia="ru-RU" w:bidi="ar-SA"/>
    </w:rPr>
  </w:style>
  <w:style w:type="paragraph" w:styleId="34">
    <w:name w:val="Body Text 3"/>
    <w:aliases w:val="Основной 4 надпись"/>
    <w:basedOn w:val="a0"/>
    <w:link w:val="35"/>
    <w:rsid w:val="007C7B75"/>
    <w:pPr>
      <w:widowControl w:val="0"/>
      <w:jc w:val="center"/>
    </w:pPr>
    <w:rPr>
      <w:b/>
      <w:snapToGrid w:val="0"/>
      <w:color w:val="FF0000"/>
    </w:rPr>
  </w:style>
  <w:style w:type="character" w:customStyle="1" w:styleId="35">
    <w:name w:val="Основной текст 3 Знак"/>
    <w:aliases w:val="Основной 4 надпись Знак"/>
    <w:link w:val="34"/>
    <w:rsid w:val="007C7B75"/>
    <w:rPr>
      <w:b/>
      <w:snapToGrid w:val="0"/>
      <w:color w:val="FF0000"/>
      <w:sz w:val="28"/>
      <w:lang w:val="ru-RU" w:eastAsia="ru-RU" w:bidi="ar-SA"/>
    </w:rPr>
  </w:style>
  <w:style w:type="paragraph" w:styleId="ab">
    <w:name w:val="Title"/>
    <w:basedOn w:val="a0"/>
    <w:link w:val="ac"/>
    <w:qFormat/>
    <w:rsid w:val="007C7B75"/>
    <w:pPr>
      <w:jc w:val="center"/>
    </w:pPr>
  </w:style>
  <w:style w:type="character" w:customStyle="1" w:styleId="ac">
    <w:name w:val="Заголовок Знак"/>
    <w:link w:val="ab"/>
    <w:rsid w:val="007C7B75"/>
    <w:rPr>
      <w:sz w:val="28"/>
      <w:lang w:val="ru-RU" w:eastAsia="ru-RU" w:bidi="ar-SA"/>
    </w:rPr>
  </w:style>
  <w:style w:type="paragraph" w:styleId="ad">
    <w:name w:val="Subtitle"/>
    <w:basedOn w:val="a0"/>
    <w:link w:val="ae"/>
    <w:qFormat/>
    <w:rsid w:val="007C7B75"/>
    <w:pPr>
      <w:jc w:val="center"/>
    </w:pPr>
  </w:style>
  <w:style w:type="character" w:customStyle="1" w:styleId="ae">
    <w:name w:val="Подзаголовок Знак"/>
    <w:link w:val="ad"/>
    <w:rsid w:val="007C7B75"/>
    <w:rPr>
      <w:sz w:val="28"/>
      <w:lang w:val="ru-RU" w:eastAsia="ru-RU" w:bidi="ar-SA"/>
    </w:rPr>
  </w:style>
  <w:style w:type="paragraph" w:styleId="af">
    <w:name w:val="footnote text"/>
    <w:basedOn w:val="a0"/>
    <w:link w:val="af0"/>
    <w:uiPriority w:val="99"/>
    <w:rsid w:val="007C7B75"/>
    <w:pPr>
      <w:spacing w:line="240" w:lineRule="auto"/>
      <w:ind w:firstLine="0"/>
    </w:pPr>
    <w:rPr>
      <w:sz w:val="20"/>
    </w:rPr>
  </w:style>
  <w:style w:type="character" w:customStyle="1" w:styleId="af0">
    <w:name w:val="Текст сноски Знак"/>
    <w:link w:val="af"/>
    <w:uiPriority w:val="99"/>
    <w:rsid w:val="007C7B75"/>
    <w:rPr>
      <w:lang w:val="ru-RU" w:eastAsia="ru-RU" w:bidi="ar-SA"/>
    </w:rPr>
  </w:style>
  <w:style w:type="paragraph" w:styleId="af1">
    <w:name w:val="footer"/>
    <w:basedOn w:val="a0"/>
    <w:link w:val="af2"/>
    <w:uiPriority w:val="99"/>
    <w:rsid w:val="007C7B75"/>
    <w:pPr>
      <w:spacing w:line="240" w:lineRule="auto"/>
      <w:ind w:firstLine="0"/>
      <w:jc w:val="center"/>
    </w:pPr>
    <w:rPr>
      <w:szCs w:val="28"/>
    </w:rPr>
  </w:style>
  <w:style w:type="character" w:customStyle="1" w:styleId="af2">
    <w:name w:val="Нижний колонтитул Знак"/>
    <w:link w:val="af1"/>
    <w:uiPriority w:val="99"/>
    <w:rsid w:val="007C7B75"/>
    <w:rPr>
      <w:sz w:val="28"/>
      <w:szCs w:val="28"/>
      <w:lang w:val="ru-RU" w:eastAsia="ru-RU" w:bidi="ar-SA"/>
    </w:rPr>
  </w:style>
  <w:style w:type="paragraph" w:customStyle="1" w:styleId="af3">
    <w:name w:val="ДСП"/>
    <w:basedOn w:val="a0"/>
    <w:rsid w:val="007C7B75"/>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7C7B75"/>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7C7B75"/>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7C7B75"/>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7C7B75"/>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7C7B75"/>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7C7B75"/>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7C7B75"/>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7C7B75"/>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7C7B75"/>
    <w:pPr>
      <w:jc w:val="center"/>
    </w:pPr>
    <w:rPr>
      <w:sz w:val="20"/>
      <w:szCs w:val="20"/>
    </w:rPr>
  </w:style>
  <w:style w:type="paragraph" w:customStyle="1" w:styleId="28">
    <w:name w:val="Стиль Заголовок 2 + полужирный Авто"/>
    <w:basedOn w:val="20"/>
    <w:rsid w:val="007C7B75"/>
    <w:pPr>
      <w:outlineLvl w:val="9"/>
    </w:pPr>
    <w:rPr>
      <w:b w:val="0"/>
      <w:bCs/>
      <w:caps w:val="0"/>
    </w:rPr>
  </w:style>
  <w:style w:type="paragraph" w:styleId="afb">
    <w:name w:val="List"/>
    <w:basedOn w:val="a0"/>
    <w:next w:val="a0"/>
    <w:rsid w:val="007C7B75"/>
    <w:rPr>
      <w:szCs w:val="28"/>
    </w:rPr>
  </w:style>
  <w:style w:type="paragraph" w:styleId="a">
    <w:name w:val="List Bullet"/>
    <w:basedOn w:val="a0"/>
    <w:next w:val="a0"/>
    <w:rsid w:val="007C7B75"/>
    <w:pPr>
      <w:numPr>
        <w:numId w:val="1"/>
      </w:numPr>
      <w:ind w:left="0" w:firstLine="709"/>
    </w:pPr>
    <w:rPr>
      <w:szCs w:val="28"/>
    </w:rPr>
  </w:style>
  <w:style w:type="paragraph" w:styleId="afc">
    <w:name w:val="List Number"/>
    <w:basedOn w:val="a0"/>
    <w:next w:val="a0"/>
    <w:rsid w:val="007C7B75"/>
    <w:pPr>
      <w:ind w:firstLine="0"/>
    </w:pPr>
  </w:style>
  <w:style w:type="paragraph" w:styleId="29">
    <w:name w:val="List 2"/>
    <w:basedOn w:val="a0"/>
    <w:next w:val="a0"/>
    <w:rsid w:val="007C7B75"/>
    <w:rPr>
      <w:szCs w:val="28"/>
    </w:rPr>
  </w:style>
  <w:style w:type="paragraph" w:styleId="41">
    <w:name w:val="List 4"/>
    <w:basedOn w:val="a0"/>
    <w:rsid w:val="007C7B75"/>
    <w:rPr>
      <w:szCs w:val="28"/>
    </w:rPr>
  </w:style>
  <w:style w:type="paragraph" w:styleId="51">
    <w:name w:val="List 5"/>
    <w:basedOn w:val="a0"/>
    <w:rsid w:val="007C7B75"/>
    <w:pPr>
      <w:spacing w:line="480" w:lineRule="auto"/>
      <w:ind w:firstLine="0"/>
    </w:pPr>
  </w:style>
  <w:style w:type="paragraph" w:styleId="2">
    <w:name w:val="List Bullet 2"/>
    <w:basedOn w:val="a0"/>
    <w:rsid w:val="007C7B75"/>
    <w:pPr>
      <w:numPr>
        <w:numId w:val="2"/>
      </w:numPr>
      <w:ind w:left="0" w:firstLine="0"/>
    </w:pPr>
  </w:style>
  <w:style w:type="paragraph" w:styleId="3">
    <w:name w:val="List Bullet 3"/>
    <w:basedOn w:val="a0"/>
    <w:rsid w:val="007C7B75"/>
    <w:pPr>
      <w:numPr>
        <w:numId w:val="3"/>
      </w:numPr>
      <w:ind w:left="0" w:firstLine="0"/>
    </w:pPr>
  </w:style>
  <w:style w:type="paragraph" w:customStyle="1" w:styleId="12">
    <w:name w:val="Обычный1"/>
    <w:rsid w:val="007C7B75"/>
    <w:pPr>
      <w:widowControl w:val="0"/>
    </w:pPr>
    <w:rPr>
      <w:snapToGrid w:val="0"/>
    </w:rPr>
  </w:style>
  <w:style w:type="paragraph" w:styleId="afd">
    <w:name w:val="Block Text"/>
    <w:basedOn w:val="a0"/>
    <w:rsid w:val="007C7B75"/>
    <w:pPr>
      <w:widowControl w:val="0"/>
      <w:spacing w:line="360" w:lineRule="exact"/>
      <w:ind w:left="500" w:right="560" w:firstLine="0"/>
      <w:jc w:val="center"/>
    </w:pPr>
    <w:rPr>
      <w:b/>
      <w:snapToGrid w:val="0"/>
    </w:rPr>
  </w:style>
  <w:style w:type="paragraph" w:customStyle="1" w:styleId="ConsNormal">
    <w:name w:val="ConsNormal"/>
    <w:rsid w:val="007C7B75"/>
    <w:pPr>
      <w:widowControl w:val="0"/>
      <w:autoSpaceDE w:val="0"/>
      <w:autoSpaceDN w:val="0"/>
      <w:adjustRightInd w:val="0"/>
      <w:ind w:right="19772" w:firstLine="720"/>
    </w:pPr>
    <w:rPr>
      <w:rFonts w:ascii="Arial" w:hAnsi="Arial" w:cs="Arial"/>
      <w:sz w:val="16"/>
      <w:szCs w:val="16"/>
    </w:rPr>
  </w:style>
  <w:style w:type="character" w:styleId="afe">
    <w:name w:val="Hyperlink"/>
    <w:rsid w:val="007C7B75"/>
    <w:rPr>
      <w:color w:val="0000FF"/>
      <w:sz w:val="28"/>
      <w:szCs w:val="28"/>
      <w:u w:val="single"/>
      <w:lang w:val="ru-RU" w:eastAsia="en-US" w:bidi="ar-SA"/>
    </w:rPr>
  </w:style>
  <w:style w:type="paragraph" w:customStyle="1" w:styleId="aff">
    <w:name w:val="Стиль Регламент"/>
    <w:basedOn w:val="a0"/>
    <w:rsid w:val="007C7B75"/>
    <w:pPr>
      <w:spacing w:line="360" w:lineRule="atLeast"/>
      <w:ind w:firstLine="720"/>
    </w:pPr>
    <w:rPr>
      <w:rFonts w:ascii="Arial" w:hAnsi="Arial"/>
      <w:sz w:val="24"/>
    </w:rPr>
  </w:style>
  <w:style w:type="paragraph" w:customStyle="1" w:styleId="13">
    <w:name w:val="Знак1"/>
    <w:basedOn w:val="a0"/>
    <w:rsid w:val="007C7B75"/>
    <w:pPr>
      <w:spacing w:line="240" w:lineRule="auto"/>
      <w:ind w:firstLine="0"/>
      <w:jc w:val="left"/>
    </w:pPr>
    <w:rPr>
      <w:rFonts w:ascii="Verdana" w:hAnsi="Verdana" w:cs="Verdana"/>
      <w:sz w:val="20"/>
      <w:lang w:val="en-US" w:eastAsia="en-US"/>
    </w:rPr>
  </w:style>
  <w:style w:type="paragraph" w:customStyle="1" w:styleId="ConsPlusNormal">
    <w:name w:val="ConsPlusNormal"/>
    <w:rsid w:val="007C7B75"/>
    <w:pPr>
      <w:widowControl w:val="0"/>
      <w:autoSpaceDE w:val="0"/>
      <w:autoSpaceDN w:val="0"/>
      <w:adjustRightInd w:val="0"/>
      <w:ind w:firstLine="720"/>
    </w:pPr>
    <w:rPr>
      <w:rFonts w:ascii="Arial" w:hAnsi="Arial" w:cs="Arial"/>
    </w:rPr>
  </w:style>
  <w:style w:type="paragraph" w:customStyle="1" w:styleId="14">
    <w:name w:val="Знак1 Знак Знак Знак Знак Знак Знак Знак Знак Знак Знак Знак Знак Знак Знак Знак Знак Знак Знак"/>
    <w:basedOn w:val="a0"/>
    <w:rsid w:val="007C7B75"/>
    <w:pPr>
      <w:spacing w:line="240" w:lineRule="auto"/>
      <w:ind w:firstLine="0"/>
      <w:jc w:val="left"/>
    </w:pPr>
    <w:rPr>
      <w:rFonts w:ascii="Verdana" w:hAnsi="Verdana" w:cs="Verdana"/>
      <w:sz w:val="20"/>
      <w:lang w:val="en-US" w:eastAsia="en-US"/>
    </w:rPr>
  </w:style>
  <w:style w:type="paragraph" w:customStyle="1" w:styleId="aff0">
    <w:name w:val="Знак"/>
    <w:basedOn w:val="a0"/>
    <w:rsid w:val="007C7B75"/>
    <w:pPr>
      <w:spacing w:line="240" w:lineRule="auto"/>
      <w:ind w:firstLine="0"/>
      <w:jc w:val="left"/>
    </w:pPr>
    <w:rPr>
      <w:rFonts w:ascii="Verdana" w:hAnsi="Verdana" w:cs="Verdana"/>
      <w:sz w:val="20"/>
      <w:lang w:val="en-US" w:eastAsia="en-US"/>
    </w:rPr>
  </w:style>
  <w:style w:type="paragraph" w:customStyle="1" w:styleId="ConsPlusNonformat">
    <w:name w:val="ConsPlusNonformat"/>
    <w:rsid w:val="007C7B75"/>
    <w:pPr>
      <w:widowControl w:val="0"/>
      <w:autoSpaceDE w:val="0"/>
      <w:autoSpaceDN w:val="0"/>
      <w:adjustRightInd w:val="0"/>
    </w:pPr>
    <w:rPr>
      <w:rFonts w:ascii="Courier New" w:hAnsi="Courier New" w:cs="Courier New"/>
    </w:rPr>
  </w:style>
  <w:style w:type="character" w:customStyle="1" w:styleId="aff1">
    <w:name w:val="Цветовое выделение"/>
    <w:rsid w:val="007C7B75"/>
    <w:rPr>
      <w:b/>
      <w:bCs/>
      <w:color w:val="000080"/>
      <w:sz w:val="20"/>
      <w:szCs w:val="20"/>
    </w:rPr>
  </w:style>
  <w:style w:type="paragraph" w:customStyle="1" w:styleId="aff2">
    <w:name w:val="Таблицы (моноширинный)"/>
    <w:basedOn w:val="a0"/>
    <w:next w:val="a0"/>
    <w:rsid w:val="007C7B75"/>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3"/>
    <w:rsid w:val="007C7B75"/>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3">
    <w:name w:val="Plain Text"/>
    <w:basedOn w:val="a0"/>
    <w:link w:val="aff4"/>
    <w:rsid w:val="007C7B75"/>
    <w:pPr>
      <w:spacing w:line="240" w:lineRule="auto"/>
      <w:ind w:firstLine="0"/>
      <w:jc w:val="left"/>
    </w:pPr>
    <w:rPr>
      <w:rFonts w:ascii="Courier New" w:hAnsi="Courier New" w:cs="Courier New"/>
      <w:sz w:val="20"/>
    </w:rPr>
  </w:style>
  <w:style w:type="character" w:customStyle="1" w:styleId="aff4">
    <w:name w:val="Текст Знак"/>
    <w:link w:val="aff3"/>
    <w:rsid w:val="007C7B75"/>
    <w:rPr>
      <w:rFonts w:ascii="Courier New" w:hAnsi="Courier New" w:cs="Courier New"/>
      <w:lang w:val="ru-RU" w:eastAsia="ru-RU" w:bidi="ar-SA"/>
    </w:rPr>
  </w:style>
  <w:style w:type="paragraph" w:styleId="aff5">
    <w:name w:val="Balloon Text"/>
    <w:basedOn w:val="a0"/>
    <w:link w:val="aff6"/>
    <w:rsid w:val="007C7B75"/>
    <w:rPr>
      <w:rFonts w:ascii="Tahoma" w:hAnsi="Tahoma" w:cs="Tahoma"/>
      <w:sz w:val="16"/>
      <w:szCs w:val="16"/>
    </w:rPr>
  </w:style>
  <w:style w:type="character" w:customStyle="1" w:styleId="aff6">
    <w:name w:val="Текст выноски Знак"/>
    <w:link w:val="aff5"/>
    <w:rsid w:val="007C7B75"/>
    <w:rPr>
      <w:rFonts w:ascii="Tahoma" w:hAnsi="Tahoma" w:cs="Tahoma"/>
      <w:sz w:val="16"/>
      <w:szCs w:val="16"/>
      <w:lang w:val="ru-RU" w:eastAsia="ru-RU" w:bidi="ar-SA"/>
    </w:rPr>
  </w:style>
  <w:style w:type="character" w:styleId="aff7">
    <w:name w:val="footnote reference"/>
    <w:rsid w:val="007C7B75"/>
    <w:rPr>
      <w:sz w:val="28"/>
      <w:szCs w:val="28"/>
      <w:vertAlign w:val="superscript"/>
      <w:lang w:val="ru-RU" w:eastAsia="en-US" w:bidi="ar-SA"/>
    </w:rPr>
  </w:style>
  <w:style w:type="paragraph" w:styleId="aff8">
    <w:name w:val="endnote text"/>
    <w:basedOn w:val="a0"/>
    <w:next w:val="a0"/>
    <w:link w:val="aff9"/>
    <w:uiPriority w:val="99"/>
    <w:rsid w:val="007C7B75"/>
    <w:rPr>
      <w:szCs w:val="28"/>
    </w:rPr>
  </w:style>
  <w:style w:type="character" w:customStyle="1" w:styleId="aff9">
    <w:name w:val="Текст концевой сноски Знак"/>
    <w:link w:val="aff8"/>
    <w:uiPriority w:val="99"/>
    <w:rsid w:val="007C7B75"/>
    <w:rPr>
      <w:sz w:val="28"/>
      <w:szCs w:val="28"/>
      <w:lang w:val="ru-RU" w:eastAsia="ru-RU" w:bidi="ar-SA"/>
    </w:rPr>
  </w:style>
  <w:style w:type="paragraph" w:styleId="affa">
    <w:name w:val="table of authorities"/>
    <w:basedOn w:val="a0"/>
    <w:next w:val="a0"/>
    <w:rsid w:val="007C7B75"/>
    <w:rPr>
      <w:szCs w:val="28"/>
    </w:rPr>
  </w:style>
  <w:style w:type="paragraph" w:styleId="affb">
    <w:name w:val="macro"/>
    <w:link w:val="affc"/>
    <w:rsid w:val="007C7B75"/>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cs="Courier New"/>
      <w:sz w:val="28"/>
    </w:rPr>
  </w:style>
  <w:style w:type="character" w:customStyle="1" w:styleId="affc">
    <w:name w:val="Текст макроса Знак"/>
    <w:link w:val="affb"/>
    <w:rsid w:val="007C7B75"/>
    <w:rPr>
      <w:rFonts w:cs="Courier New"/>
      <w:sz w:val="28"/>
      <w:lang w:val="ru-RU" w:eastAsia="ru-RU" w:bidi="ar-SA"/>
    </w:rPr>
  </w:style>
  <w:style w:type="paragraph" w:styleId="affd">
    <w:name w:val="toa heading"/>
    <w:basedOn w:val="a0"/>
    <w:next w:val="a0"/>
    <w:rsid w:val="007C7B75"/>
    <w:rPr>
      <w:rFonts w:cs="Arial"/>
      <w:bCs/>
      <w:szCs w:val="28"/>
    </w:rPr>
  </w:style>
  <w:style w:type="paragraph" w:styleId="affe">
    <w:name w:val="Normal (Web)"/>
    <w:basedOn w:val="a0"/>
    <w:unhideWhenUsed/>
    <w:rsid w:val="007C7B75"/>
    <w:pPr>
      <w:spacing w:before="120" w:after="120" w:line="240" w:lineRule="auto"/>
      <w:ind w:firstLine="0"/>
    </w:pPr>
    <w:rPr>
      <w:sz w:val="24"/>
      <w:szCs w:val="24"/>
    </w:rPr>
  </w:style>
  <w:style w:type="paragraph" w:customStyle="1" w:styleId="ENo">
    <w:name w:val="E?No?"/>
    <w:basedOn w:val="a0"/>
    <w:rsid w:val="007C7B75"/>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7C7B75"/>
    <w:pPr>
      <w:suppressAutoHyphens/>
      <w:autoSpaceDE w:val="0"/>
      <w:spacing w:line="240" w:lineRule="auto"/>
      <w:ind w:firstLine="720"/>
    </w:pPr>
    <w:rPr>
      <w:spacing w:val="-2"/>
      <w:sz w:val="24"/>
      <w:szCs w:val="24"/>
      <w:lang w:eastAsia="ar-SA"/>
    </w:rPr>
  </w:style>
  <w:style w:type="character" w:customStyle="1" w:styleId="afff">
    <w:name w:val="Гипертекстовая ссылка"/>
    <w:rsid w:val="007C7B75"/>
    <w:rPr>
      <w:b/>
      <w:bCs/>
      <w:color w:val="008000"/>
      <w:sz w:val="20"/>
      <w:szCs w:val="20"/>
    </w:rPr>
  </w:style>
  <w:style w:type="paragraph" w:customStyle="1" w:styleId="210">
    <w:name w:val="Основной текст 21"/>
    <w:basedOn w:val="a0"/>
    <w:rsid w:val="007C7B75"/>
    <w:pPr>
      <w:widowControl w:val="0"/>
      <w:suppressAutoHyphens/>
      <w:overflowPunct w:val="0"/>
      <w:autoSpaceDE w:val="0"/>
      <w:spacing w:line="240" w:lineRule="auto"/>
    </w:pPr>
    <w:rPr>
      <w:spacing w:val="-2"/>
      <w:lang w:eastAsia="ar-SA"/>
    </w:rPr>
  </w:style>
  <w:style w:type="character" w:styleId="afff0">
    <w:name w:val="FollowedHyperlink"/>
    <w:rsid w:val="00EA0DCD"/>
    <w:rPr>
      <w:strike w:val="0"/>
      <w:dstrike w:val="0"/>
      <w:color w:val="001185"/>
      <w:u w:val="none"/>
      <w:effect w:val="none"/>
    </w:rPr>
  </w:style>
  <w:style w:type="paragraph" w:customStyle="1" w:styleId="text">
    <w:name w:val="text"/>
    <w:basedOn w:val="a0"/>
    <w:rsid w:val="00EA0DCD"/>
    <w:pPr>
      <w:spacing w:before="100" w:beforeAutospacing="1" w:after="100" w:afterAutospacing="1" w:line="240" w:lineRule="auto"/>
      <w:ind w:firstLine="0"/>
      <w:jc w:val="left"/>
    </w:pPr>
    <w:rPr>
      <w:rFonts w:ascii="Verdana" w:hAnsi="Verdana"/>
      <w:color w:val="204E84"/>
      <w:sz w:val="20"/>
    </w:rPr>
  </w:style>
  <w:style w:type="paragraph" w:customStyle="1" w:styleId="sm">
    <w:name w:val="sm"/>
    <w:basedOn w:val="a0"/>
    <w:rsid w:val="00EA0DCD"/>
    <w:pPr>
      <w:spacing w:before="100" w:beforeAutospacing="1" w:after="100" w:afterAutospacing="1" w:line="240" w:lineRule="auto"/>
      <w:ind w:firstLine="0"/>
      <w:jc w:val="left"/>
    </w:pPr>
    <w:rPr>
      <w:rFonts w:ascii="Verdana" w:hAnsi="Verdana"/>
      <w:color w:val="204E84"/>
      <w:sz w:val="15"/>
      <w:szCs w:val="15"/>
    </w:rPr>
  </w:style>
  <w:style w:type="character" w:styleId="afff1">
    <w:name w:val="Strong"/>
    <w:qFormat/>
    <w:rsid w:val="00EA0DCD"/>
    <w:rPr>
      <w:b/>
      <w:bCs/>
    </w:rPr>
  </w:style>
  <w:style w:type="character" w:styleId="afff2">
    <w:name w:val="Emphasis"/>
    <w:qFormat/>
    <w:rsid w:val="00EA0DCD"/>
    <w:rPr>
      <w:i/>
      <w:iCs/>
    </w:rPr>
  </w:style>
  <w:style w:type="table" w:styleId="afff3">
    <w:name w:val="Table Grid"/>
    <w:basedOn w:val="a2"/>
    <w:uiPriority w:val="59"/>
    <w:rsid w:val="006C55BA"/>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Основной текст Знак1"/>
    <w:basedOn w:val="a1"/>
    <w:uiPriority w:val="99"/>
    <w:locked/>
    <w:rsid w:val="006214D5"/>
    <w:rPr>
      <w:rFonts w:ascii="Times New Roman" w:eastAsia="Times New Roman" w:hAnsi="Times New Roman" w:cs="Times New Roman"/>
      <w:sz w:val="28"/>
      <w:szCs w:val="28"/>
    </w:rPr>
  </w:style>
  <w:style w:type="paragraph" w:customStyle="1" w:styleId="Default">
    <w:name w:val="Default"/>
    <w:rsid w:val="006D4BC5"/>
    <w:pPr>
      <w:autoSpaceDE w:val="0"/>
      <w:autoSpaceDN w:val="0"/>
      <w:adjustRightInd w:val="0"/>
    </w:pPr>
    <w:rPr>
      <w:rFonts w:eastAsia="Calibri"/>
      <w:color w:val="000000"/>
      <w:sz w:val="24"/>
      <w:szCs w:val="24"/>
      <w:lang w:eastAsia="en-US"/>
    </w:rPr>
  </w:style>
  <w:style w:type="character" w:styleId="afff4">
    <w:name w:val="endnote reference"/>
    <w:basedOn w:val="a1"/>
    <w:uiPriority w:val="99"/>
    <w:unhideWhenUsed/>
    <w:rsid w:val="006D4BC5"/>
    <w:rPr>
      <w:vertAlign w:val="superscript"/>
    </w:rPr>
  </w:style>
  <w:style w:type="paragraph" w:styleId="afff5">
    <w:name w:val="List Paragraph"/>
    <w:basedOn w:val="a0"/>
    <w:uiPriority w:val="1"/>
    <w:qFormat/>
    <w:rsid w:val="00B77DC7"/>
    <w:pPr>
      <w:widowControl w:val="0"/>
      <w:spacing w:before="5" w:line="240" w:lineRule="auto"/>
      <w:ind w:left="118" w:firstLine="708"/>
    </w:pPr>
    <w:rPr>
      <w:sz w:val="22"/>
      <w:szCs w:val="22"/>
      <w:lang w:val="en-US" w:eastAsia="en-US"/>
    </w:rPr>
  </w:style>
  <w:style w:type="table" w:customStyle="1" w:styleId="TableNormal">
    <w:name w:val="Table Normal"/>
    <w:uiPriority w:val="2"/>
    <w:semiHidden/>
    <w:unhideWhenUsed/>
    <w:qFormat/>
    <w:rsid w:val="00D71AA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71AA0"/>
    <w:pPr>
      <w:widowControl w:val="0"/>
      <w:spacing w:line="240" w:lineRule="auto"/>
      <w:ind w:firstLine="0"/>
      <w:jc w:val="left"/>
    </w:pPr>
    <w:rPr>
      <w:sz w:val="22"/>
      <w:szCs w:val="22"/>
      <w:lang w:val="en-US" w:eastAsia="en-US"/>
    </w:rPr>
  </w:style>
  <w:style w:type="character" w:customStyle="1" w:styleId="HeaderChar">
    <w:name w:val="Header Char"/>
    <w:basedOn w:val="a1"/>
    <w:locked/>
    <w:rsid w:val="008572C2"/>
    <w:rPr>
      <w:rFonts w:ascii="Times New Roman" w:hAnsi="Times New Roman" w:cs="Times New Roman"/>
    </w:rPr>
  </w:style>
  <w:style w:type="paragraph" w:customStyle="1" w:styleId="ConsTitle">
    <w:name w:val="ConsTitle"/>
    <w:rsid w:val="00B136D1"/>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8948">
      <w:bodyDiv w:val="1"/>
      <w:marLeft w:val="0"/>
      <w:marRight w:val="0"/>
      <w:marTop w:val="0"/>
      <w:marBottom w:val="0"/>
      <w:divBdr>
        <w:top w:val="none" w:sz="0" w:space="0" w:color="auto"/>
        <w:left w:val="none" w:sz="0" w:space="0" w:color="auto"/>
        <w:bottom w:val="none" w:sz="0" w:space="0" w:color="auto"/>
        <w:right w:val="none" w:sz="0" w:space="0" w:color="auto"/>
      </w:divBdr>
    </w:div>
    <w:div w:id="170805719">
      <w:bodyDiv w:val="1"/>
      <w:marLeft w:val="0"/>
      <w:marRight w:val="0"/>
      <w:marTop w:val="0"/>
      <w:marBottom w:val="0"/>
      <w:divBdr>
        <w:top w:val="none" w:sz="0" w:space="0" w:color="auto"/>
        <w:left w:val="none" w:sz="0" w:space="0" w:color="auto"/>
        <w:bottom w:val="none" w:sz="0" w:space="0" w:color="auto"/>
        <w:right w:val="none" w:sz="0" w:space="0" w:color="auto"/>
      </w:divBdr>
      <w:divsChild>
        <w:div w:id="885678851">
          <w:marLeft w:val="0"/>
          <w:marRight w:val="0"/>
          <w:marTop w:val="0"/>
          <w:marBottom w:val="0"/>
          <w:divBdr>
            <w:top w:val="none" w:sz="0" w:space="0" w:color="auto"/>
            <w:left w:val="none" w:sz="0" w:space="0" w:color="auto"/>
            <w:bottom w:val="none" w:sz="0" w:space="0" w:color="auto"/>
            <w:right w:val="none" w:sz="0" w:space="0" w:color="auto"/>
          </w:divBdr>
        </w:div>
      </w:divsChild>
    </w:div>
    <w:div w:id="597325228">
      <w:bodyDiv w:val="1"/>
      <w:marLeft w:val="0"/>
      <w:marRight w:val="0"/>
      <w:marTop w:val="0"/>
      <w:marBottom w:val="0"/>
      <w:divBdr>
        <w:top w:val="none" w:sz="0" w:space="0" w:color="auto"/>
        <w:left w:val="none" w:sz="0" w:space="0" w:color="auto"/>
        <w:bottom w:val="none" w:sz="0" w:space="0" w:color="auto"/>
        <w:right w:val="none" w:sz="0" w:space="0" w:color="auto"/>
      </w:divBdr>
      <w:divsChild>
        <w:div w:id="1276715685">
          <w:marLeft w:val="0"/>
          <w:marRight w:val="0"/>
          <w:marTop w:val="0"/>
          <w:marBottom w:val="0"/>
          <w:divBdr>
            <w:top w:val="none" w:sz="0" w:space="0" w:color="auto"/>
            <w:left w:val="none" w:sz="0" w:space="0" w:color="auto"/>
            <w:bottom w:val="none" w:sz="0" w:space="0" w:color="auto"/>
            <w:right w:val="none" w:sz="0" w:space="0" w:color="auto"/>
          </w:divBdr>
        </w:div>
      </w:divsChild>
    </w:div>
    <w:div w:id="809981087">
      <w:bodyDiv w:val="1"/>
      <w:marLeft w:val="0"/>
      <w:marRight w:val="0"/>
      <w:marTop w:val="0"/>
      <w:marBottom w:val="0"/>
      <w:divBdr>
        <w:top w:val="none" w:sz="0" w:space="0" w:color="auto"/>
        <w:left w:val="none" w:sz="0" w:space="0" w:color="auto"/>
        <w:bottom w:val="none" w:sz="0" w:space="0" w:color="auto"/>
        <w:right w:val="none" w:sz="0" w:space="0" w:color="auto"/>
      </w:divBdr>
      <w:divsChild>
        <w:div w:id="1604531999">
          <w:marLeft w:val="0"/>
          <w:marRight w:val="0"/>
          <w:marTop w:val="0"/>
          <w:marBottom w:val="0"/>
          <w:divBdr>
            <w:top w:val="none" w:sz="0" w:space="0" w:color="auto"/>
            <w:left w:val="none" w:sz="0" w:space="0" w:color="auto"/>
            <w:bottom w:val="none" w:sz="0" w:space="0" w:color="auto"/>
            <w:right w:val="none" w:sz="0" w:space="0" w:color="auto"/>
          </w:divBdr>
        </w:div>
      </w:divsChild>
    </w:div>
    <w:div w:id="976371933">
      <w:bodyDiv w:val="1"/>
      <w:marLeft w:val="0"/>
      <w:marRight w:val="0"/>
      <w:marTop w:val="0"/>
      <w:marBottom w:val="0"/>
      <w:divBdr>
        <w:top w:val="none" w:sz="0" w:space="0" w:color="auto"/>
        <w:left w:val="none" w:sz="0" w:space="0" w:color="auto"/>
        <w:bottom w:val="none" w:sz="0" w:space="0" w:color="auto"/>
        <w:right w:val="none" w:sz="0" w:space="0" w:color="auto"/>
      </w:divBdr>
    </w:div>
    <w:div w:id="1000893256">
      <w:bodyDiv w:val="1"/>
      <w:marLeft w:val="0"/>
      <w:marRight w:val="0"/>
      <w:marTop w:val="0"/>
      <w:marBottom w:val="0"/>
      <w:divBdr>
        <w:top w:val="none" w:sz="0" w:space="0" w:color="auto"/>
        <w:left w:val="none" w:sz="0" w:space="0" w:color="auto"/>
        <w:bottom w:val="none" w:sz="0" w:space="0" w:color="auto"/>
        <w:right w:val="none" w:sz="0" w:space="0" w:color="auto"/>
      </w:divBdr>
    </w:div>
    <w:div w:id="1245577429">
      <w:bodyDiv w:val="1"/>
      <w:marLeft w:val="0"/>
      <w:marRight w:val="0"/>
      <w:marTop w:val="0"/>
      <w:marBottom w:val="0"/>
      <w:divBdr>
        <w:top w:val="none" w:sz="0" w:space="0" w:color="auto"/>
        <w:left w:val="none" w:sz="0" w:space="0" w:color="auto"/>
        <w:bottom w:val="none" w:sz="0" w:space="0" w:color="auto"/>
        <w:right w:val="none" w:sz="0" w:space="0" w:color="auto"/>
      </w:divBdr>
    </w:div>
    <w:div w:id="1371953243">
      <w:bodyDiv w:val="1"/>
      <w:marLeft w:val="0"/>
      <w:marRight w:val="0"/>
      <w:marTop w:val="0"/>
      <w:marBottom w:val="0"/>
      <w:divBdr>
        <w:top w:val="none" w:sz="0" w:space="0" w:color="auto"/>
        <w:left w:val="none" w:sz="0" w:space="0" w:color="auto"/>
        <w:bottom w:val="none" w:sz="0" w:space="0" w:color="auto"/>
        <w:right w:val="none" w:sz="0" w:space="0" w:color="auto"/>
      </w:divBdr>
    </w:div>
    <w:div w:id="1811702452">
      <w:bodyDiv w:val="1"/>
      <w:marLeft w:val="0"/>
      <w:marRight w:val="0"/>
      <w:marTop w:val="0"/>
      <w:marBottom w:val="0"/>
      <w:divBdr>
        <w:top w:val="none" w:sz="0" w:space="0" w:color="auto"/>
        <w:left w:val="none" w:sz="0" w:space="0" w:color="auto"/>
        <w:bottom w:val="none" w:sz="0" w:space="0" w:color="auto"/>
        <w:right w:val="none" w:sz="0" w:space="0" w:color="auto"/>
      </w:divBdr>
      <w:divsChild>
        <w:div w:id="1605306021">
          <w:marLeft w:val="0"/>
          <w:marRight w:val="0"/>
          <w:marTop w:val="0"/>
          <w:marBottom w:val="0"/>
          <w:divBdr>
            <w:top w:val="none" w:sz="0" w:space="0" w:color="auto"/>
            <w:left w:val="none" w:sz="0" w:space="0" w:color="auto"/>
            <w:bottom w:val="none" w:sz="0" w:space="0" w:color="auto"/>
            <w:right w:val="none" w:sz="0" w:space="0" w:color="auto"/>
          </w:divBdr>
        </w:div>
      </w:divsChild>
    </w:div>
    <w:div w:id="2111505123">
      <w:bodyDiv w:val="1"/>
      <w:marLeft w:val="0"/>
      <w:marRight w:val="0"/>
      <w:marTop w:val="0"/>
      <w:marBottom w:val="0"/>
      <w:divBdr>
        <w:top w:val="none" w:sz="0" w:space="0" w:color="auto"/>
        <w:left w:val="none" w:sz="0" w:space="0" w:color="auto"/>
        <w:bottom w:val="none" w:sz="0" w:space="0" w:color="auto"/>
        <w:right w:val="none" w:sz="0" w:space="0" w:color="auto"/>
      </w:divBdr>
      <w:divsChild>
        <w:div w:id="581065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044;&#1086;&#1082;&#1091;&#1084;&#1077;&#1085;&#109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Красный и фиолетовый">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D4F78-2F99-47C2-9809-DD3511B7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18</Pages>
  <Words>6476</Words>
  <Characters>36919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СЧЁТНАЯ ПАЛАТА ГОРОДА НИЖНЕВАРТОВСКА</vt:lpstr>
    </vt:vector>
  </TitlesOfParts>
  <Company>Microsoft</Company>
  <LinksUpToDate>false</LinksUpToDate>
  <CharactersWithSpaces>43309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СЧЁТНАЯ ПАЛАТА ГОРОДА НИЖНЕВАРТОВСКА</dc:title>
  <dc:subject/>
  <dc:creator>Admin</dc:creator>
  <cp:keywords/>
  <cp:lastModifiedBy>КСП-Морозова М.Н.</cp:lastModifiedBy>
  <cp:revision>42</cp:revision>
  <cp:lastPrinted>2022-02-24T08:52:00Z</cp:lastPrinted>
  <dcterms:created xsi:type="dcterms:W3CDTF">2022-12-28T09:16:00Z</dcterms:created>
  <dcterms:modified xsi:type="dcterms:W3CDTF">2023-01-17T06:39:00Z</dcterms:modified>
</cp:coreProperties>
</file>