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03" w:rsidRPr="00841564" w:rsidRDefault="00AC6203" w:rsidP="00AC6203">
      <w:pPr>
        <w:jc w:val="right"/>
        <w:rPr>
          <w:sz w:val="24"/>
          <w:szCs w:val="24"/>
        </w:rPr>
      </w:pPr>
      <w:r w:rsidRPr="00841564">
        <w:rPr>
          <w:sz w:val="24"/>
          <w:szCs w:val="24"/>
        </w:rPr>
        <w:t>УТВЕРЖДЕНЫ</w:t>
      </w:r>
    </w:p>
    <w:p w:rsidR="00AC6203" w:rsidRPr="00841564" w:rsidRDefault="00AC6203" w:rsidP="00AC6203">
      <w:pPr>
        <w:ind w:firstLine="14"/>
        <w:jc w:val="right"/>
        <w:rPr>
          <w:sz w:val="24"/>
          <w:szCs w:val="24"/>
        </w:rPr>
      </w:pPr>
      <w:r w:rsidRPr="00841564">
        <w:rPr>
          <w:sz w:val="24"/>
          <w:szCs w:val="24"/>
        </w:rPr>
        <w:t>постановлением администрации</w:t>
      </w:r>
    </w:p>
    <w:p w:rsidR="00AC6203" w:rsidRPr="00841564" w:rsidRDefault="00AC6203" w:rsidP="00AC6203">
      <w:pPr>
        <w:ind w:firstLine="14"/>
        <w:jc w:val="right"/>
        <w:rPr>
          <w:sz w:val="24"/>
          <w:szCs w:val="24"/>
        </w:rPr>
      </w:pPr>
      <w:r w:rsidRPr="00841564">
        <w:rPr>
          <w:sz w:val="24"/>
          <w:szCs w:val="24"/>
        </w:rPr>
        <w:t>Сосновоборского городского округа</w:t>
      </w:r>
    </w:p>
    <w:p w:rsidR="00AC6203" w:rsidRPr="00841564" w:rsidRDefault="00AC6203" w:rsidP="00AC6203">
      <w:pPr>
        <w:ind w:firstLine="14"/>
        <w:jc w:val="right"/>
        <w:rPr>
          <w:sz w:val="24"/>
          <w:szCs w:val="24"/>
        </w:rPr>
      </w:pPr>
      <w:r w:rsidRPr="00841564">
        <w:rPr>
          <w:sz w:val="24"/>
        </w:rPr>
        <w:t xml:space="preserve">от   </w:t>
      </w:r>
      <w:r>
        <w:rPr>
          <w:sz w:val="24"/>
        </w:rPr>
        <w:t>11/01/2023 № 26</w:t>
      </w:r>
    </w:p>
    <w:p w:rsidR="00AC6203" w:rsidRPr="00841564" w:rsidRDefault="00AC6203" w:rsidP="00AC6203">
      <w:pPr>
        <w:ind w:firstLine="14"/>
        <w:jc w:val="right"/>
        <w:rPr>
          <w:sz w:val="24"/>
          <w:szCs w:val="24"/>
        </w:rPr>
      </w:pPr>
    </w:p>
    <w:p w:rsidR="00AC6203" w:rsidRPr="00841564" w:rsidRDefault="00AC6203" w:rsidP="00AC6203">
      <w:pPr>
        <w:ind w:firstLine="14"/>
        <w:jc w:val="right"/>
        <w:rPr>
          <w:sz w:val="24"/>
          <w:szCs w:val="24"/>
        </w:rPr>
      </w:pPr>
      <w:r w:rsidRPr="00841564">
        <w:rPr>
          <w:sz w:val="24"/>
          <w:szCs w:val="24"/>
        </w:rPr>
        <w:t>(Приложение)</w:t>
      </w: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41564">
        <w:rPr>
          <w:sz w:val="24"/>
          <w:szCs w:val="24"/>
        </w:rPr>
        <w:t>Изменения,</w:t>
      </w: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41564">
        <w:rPr>
          <w:sz w:val="24"/>
          <w:szCs w:val="24"/>
        </w:rPr>
        <w:t>которые вносятся в муниципальную программу «Безопасность жизнедеятельности населения в Сосновоборском городском округе на 2014-2025 годы», утвержденную постановлением администрации Сосновоборского городского округа от 25.11.2013 № 2899 (с изменениями от 14.06.2022 № 1207):</w:t>
      </w:r>
      <w:proofErr w:type="gramEnd"/>
    </w:p>
    <w:p w:rsidR="00AC6203" w:rsidRPr="00841564" w:rsidRDefault="00AC6203" w:rsidP="00AC6203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Изложить муниципальную программу в следующей редакции:</w:t>
      </w: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1564">
        <w:rPr>
          <w:b/>
          <w:sz w:val="28"/>
          <w:szCs w:val="28"/>
        </w:rPr>
        <w:t>МУНИЦИПАЛЬНАЯ ПРОГРАММА</w:t>
      </w: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1564">
        <w:rPr>
          <w:b/>
          <w:sz w:val="28"/>
          <w:szCs w:val="28"/>
        </w:rPr>
        <w:t>Сосновоборского городского округа</w:t>
      </w: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1564">
        <w:rPr>
          <w:b/>
          <w:sz w:val="28"/>
          <w:szCs w:val="28"/>
        </w:rPr>
        <w:t>«Безопасность жизнедеятельности населения</w:t>
      </w: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41564">
        <w:rPr>
          <w:b/>
          <w:sz w:val="28"/>
          <w:szCs w:val="28"/>
        </w:rPr>
        <w:t>в</w:t>
      </w:r>
      <w:proofErr w:type="gramEnd"/>
      <w:r w:rsidRPr="00841564">
        <w:rPr>
          <w:b/>
          <w:sz w:val="28"/>
          <w:szCs w:val="28"/>
        </w:rPr>
        <w:t xml:space="preserve"> </w:t>
      </w:r>
      <w:proofErr w:type="gramStart"/>
      <w:r w:rsidRPr="00841564">
        <w:rPr>
          <w:b/>
          <w:sz w:val="28"/>
          <w:szCs w:val="28"/>
        </w:rPr>
        <w:t>Сосновоборском</w:t>
      </w:r>
      <w:proofErr w:type="gramEnd"/>
      <w:r w:rsidRPr="00841564">
        <w:rPr>
          <w:b/>
          <w:sz w:val="28"/>
          <w:szCs w:val="28"/>
        </w:rPr>
        <w:t xml:space="preserve"> городском округе на 2014-2025 годы»</w:t>
      </w: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jc w:val="center"/>
        <w:rPr>
          <w:b/>
          <w:sz w:val="24"/>
          <w:szCs w:val="24"/>
        </w:rPr>
      </w:pPr>
      <w:r w:rsidRPr="00841564">
        <w:rPr>
          <w:b/>
          <w:sz w:val="24"/>
          <w:szCs w:val="24"/>
        </w:rPr>
        <w:t>г. Сосновый Бор</w:t>
      </w:r>
    </w:p>
    <w:p w:rsidR="00AC6203" w:rsidRPr="00841564" w:rsidRDefault="00AC6203" w:rsidP="00AC6203">
      <w:pPr>
        <w:jc w:val="center"/>
        <w:rPr>
          <w:b/>
          <w:sz w:val="24"/>
          <w:szCs w:val="24"/>
        </w:rPr>
      </w:pPr>
      <w:r w:rsidRPr="00841564">
        <w:rPr>
          <w:b/>
          <w:sz w:val="24"/>
          <w:szCs w:val="24"/>
        </w:rPr>
        <w:t>2022 год</w:t>
      </w:r>
    </w:p>
    <w:p w:rsidR="00AC6203" w:rsidRPr="00841564" w:rsidRDefault="00AC6203" w:rsidP="00AC6203">
      <w:pPr>
        <w:jc w:val="center"/>
        <w:rPr>
          <w:b/>
          <w:sz w:val="24"/>
          <w:szCs w:val="24"/>
        </w:rPr>
      </w:pPr>
      <w:r w:rsidRPr="00841564">
        <w:rPr>
          <w:b/>
          <w:sz w:val="24"/>
          <w:szCs w:val="24"/>
        </w:rPr>
        <w:br w:type="page"/>
      </w:r>
      <w:r w:rsidRPr="00841564">
        <w:rPr>
          <w:b/>
          <w:sz w:val="24"/>
          <w:szCs w:val="24"/>
        </w:rPr>
        <w:lastRenderedPageBreak/>
        <w:t>ПАСПОРТ</w:t>
      </w:r>
    </w:p>
    <w:p w:rsidR="00AC6203" w:rsidRPr="00841564" w:rsidRDefault="00AC6203" w:rsidP="00AC62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64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41564">
        <w:rPr>
          <w:b/>
          <w:sz w:val="24"/>
          <w:szCs w:val="24"/>
        </w:rPr>
        <w:t>«Безопасность жизнедеятельности населения</w:t>
      </w:r>
      <w:r w:rsidRPr="00841564">
        <w:rPr>
          <w:sz w:val="26"/>
          <w:szCs w:val="26"/>
        </w:rPr>
        <w:t xml:space="preserve"> </w:t>
      </w:r>
      <w:proofErr w:type="gramStart"/>
      <w:r w:rsidRPr="00841564">
        <w:rPr>
          <w:b/>
          <w:sz w:val="24"/>
          <w:szCs w:val="24"/>
        </w:rPr>
        <w:t>в</w:t>
      </w:r>
      <w:proofErr w:type="gramEnd"/>
      <w:r w:rsidRPr="00841564">
        <w:rPr>
          <w:b/>
          <w:sz w:val="24"/>
          <w:szCs w:val="24"/>
        </w:rPr>
        <w:t xml:space="preserve"> </w:t>
      </w:r>
      <w:proofErr w:type="gramStart"/>
      <w:r w:rsidRPr="00841564">
        <w:rPr>
          <w:b/>
          <w:sz w:val="24"/>
          <w:szCs w:val="24"/>
        </w:rPr>
        <w:t>Сосновоборском</w:t>
      </w:r>
      <w:proofErr w:type="gramEnd"/>
      <w:r w:rsidRPr="00841564">
        <w:rPr>
          <w:b/>
          <w:sz w:val="24"/>
          <w:szCs w:val="24"/>
        </w:rPr>
        <w:t xml:space="preserve"> городском округе на 2014-2025 годы»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AC6203" w:rsidRPr="00841564" w:rsidTr="00414565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муниципальной программы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Программа рассчитана на двенадцать лет с 2014 по 2025 годы.</w:t>
            </w:r>
          </w:p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этап с 2014 по 2022 (включительно)</w:t>
            </w:r>
          </w:p>
          <w:p w:rsidR="00AC6203" w:rsidRPr="00841564" w:rsidRDefault="00AC6203" w:rsidP="0041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этап с 2023 по 2025 </w:t>
            </w:r>
          </w:p>
        </w:tc>
      </w:tr>
      <w:tr w:rsidR="00AC6203" w:rsidRPr="00841564" w:rsidTr="00414565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Отдел гражданской защиты комитета по общественной безопасности и информации администрации</w:t>
            </w:r>
          </w:p>
        </w:tc>
      </w:tr>
      <w:tr w:rsidR="00AC6203" w:rsidRPr="00841564" w:rsidTr="00414565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комитета по общественной безопасности и информации администрации</w:t>
            </w:r>
          </w:p>
        </w:tc>
      </w:tr>
      <w:tr w:rsidR="00AC6203" w:rsidRPr="00841564" w:rsidTr="00414565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 xml:space="preserve">ОМВД по г. Сосновый Бор, отдел в г. Сосновый Бор УФСБ РФ по Санкт-Петербургу и Ленинградской области, 37 </w:t>
            </w:r>
            <w:proofErr w:type="spellStart"/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пожарн</w:t>
            </w:r>
            <w:proofErr w:type="gramStart"/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1564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спасательный отряд ГУ МЧС России по Ленинградской области, отдел надзорной деятельности и профилактической работы города Сосновый Бор УНД и ПР ГУ МЧС России по Ленинградской области, управляющие компании ЖКХ и др. заинтересованные организации и учреждения</w:t>
            </w:r>
          </w:p>
        </w:tc>
      </w:tr>
      <w:tr w:rsidR="00AC6203" w:rsidRPr="00841564" w:rsidTr="00414565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Комплексное обеспечение безопасности жизнедеятельности населения на территории муниципального образования Сосновоборский городской округ Ленинградской области.</w:t>
            </w:r>
          </w:p>
        </w:tc>
      </w:tr>
      <w:tr w:rsidR="00AC6203" w:rsidRPr="00841564" w:rsidTr="00414565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ab/>
              <w:t>Укрепление правопорядка, организация постоянного и автоматизированного контроля за обстановкой на территории Сосновоборского городского округа, повышение безопасности мест массового пребывания населения.</w:t>
            </w:r>
          </w:p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Совершенствование и развитие, муниципальной (территориальной) системы оповещения и информирования населения об угрозе возникновения или о возникновении чрезвычайных ситуаций в мирное и военное время.</w:t>
            </w:r>
          </w:p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ab/>
              <w:t>Стабилизация ситуации в области пожарной безопасности на территории Сосновоборского городского округа.</w:t>
            </w:r>
          </w:p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готовности сил и органов управления гражданской обороны, уровня защиты населения и территории города от последствий чрезвычайных ситуаций в условиях военного времени и надежной защиты населения и территории от последствий чрезвычайных ситуаций природного и техногенного характера.</w:t>
            </w:r>
          </w:p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ab/>
              <w:t>Уменьшение количество происшествий, снижение гибели и травматизма людей в местах массового отдыха на водных объектах на территории Сосновоборского городского округа.</w:t>
            </w:r>
          </w:p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 xml:space="preserve">6. Уменьшение количество происшествий, снижение гибели и травматизма людей на дорогах </w:t>
            </w:r>
            <w:r w:rsidRPr="0084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пользования.</w:t>
            </w:r>
          </w:p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 xml:space="preserve">7. Приведение в готовность к приему укрываемых всех защитных сооружений гражданской обороны, находящихся в ведении администрации Сосновоборского городского округа </w:t>
            </w:r>
          </w:p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 xml:space="preserve">8. Обеспечение непрерывного цикла функционирования СКУД </w:t>
            </w:r>
          </w:p>
        </w:tc>
      </w:tr>
      <w:tr w:rsidR="00AC6203" w:rsidRPr="00841564" w:rsidTr="00414565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ind w:firstLine="135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 xml:space="preserve">Реализация мероприятий Программы позволит: 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Сократить количество преступлений и правонарушений на улицах и в общественных местах города на 2-4%.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Повысить оперативное реагирование на угрозу и возникновение чрезвычайных ситуаций, фактов нарушений общественного порядка.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Полноценно контролировать обстановку в местах проведения массовых мероприятий.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trike/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Повысить антитеррористическую защищенность населения и территории Сосновоборского городского округа.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Осуществлять удаленное централизованное наблюдение за ситуацией на автомобильных дорогах города.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Добиться улучшения связи между гражданами, полицией и органами местного самоуправления.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Совершенствовать воспитание гражданской и социальной активности граждан (за счет привлечения и участия в охране общественного порядка добровольной народной дружины, Сосновоборского городского реестрового казачьего общества «Воздвиженская станица»), активизировать деятельность общественных формирований по охране общественного порядка.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Обеспечить 100 % охват населения по доведению информации о возможных ЧС и действиях граждан по обеспечению безопасности жизнедеятельности.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 xml:space="preserve">Повышение уровня профилактических мероприятий по предупреждению пожаров на территории </w:t>
            </w:r>
            <w:proofErr w:type="gramStart"/>
            <w:r w:rsidRPr="00841564">
              <w:rPr>
                <w:sz w:val="24"/>
                <w:szCs w:val="24"/>
              </w:rPr>
              <w:t>горда</w:t>
            </w:r>
            <w:proofErr w:type="gramEnd"/>
            <w:r w:rsidRPr="00841564">
              <w:rPr>
                <w:sz w:val="24"/>
                <w:szCs w:val="24"/>
              </w:rPr>
              <w:t xml:space="preserve"> и создание условий для скорейшей ликвидации возможных пожаров на территории СГО.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43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 xml:space="preserve">Обеспечить накопление, хранение и восполнение запасов для ликвидации возможных чрезвычайных ситуаций. 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43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Создать условия для обеспечения безопасного отдыха населения на водных объектах, предназначенных для купания.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12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 xml:space="preserve">   Повысить безопасность дорожного движения на территории Сосновоборского городского округа.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142"/>
              </w:tabs>
              <w:ind w:left="-13" w:firstLine="142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 xml:space="preserve">Сформировать у учащихся образовательных учреждений устойчивые мотивы и потребности в неукоснительном соблюдении Правил дорожного </w:t>
            </w:r>
            <w:r w:rsidRPr="00841564">
              <w:rPr>
                <w:sz w:val="24"/>
                <w:szCs w:val="24"/>
              </w:rPr>
              <w:lastRenderedPageBreak/>
              <w:t>движения и в бережном отношении к своему здоровью.</w:t>
            </w:r>
          </w:p>
          <w:p w:rsidR="00AC6203" w:rsidRPr="00841564" w:rsidRDefault="00AC6203" w:rsidP="00414565">
            <w:pPr>
              <w:pStyle w:val="ConsPlusCell"/>
              <w:numPr>
                <w:ilvl w:val="0"/>
                <w:numId w:val="2"/>
              </w:numPr>
              <w:ind w:lef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защитные сооружения гражданской обороны, находящиеся в ведении администрации, в состояние «готово к приему </w:t>
            </w:r>
            <w:proofErr w:type="gramStart"/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укрываемых</w:t>
            </w:r>
            <w:proofErr w:type="gramEnd"/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C6203" w:rsidRPr="00841564" w:rsidRDefault="00AC6203" w:rsidP="00414565">
            <w:pPr>
              <w:pStyle w:val="ConsPlusCell"/>
              <w:numPr>
                <w:ilvl w:val="0"/>
                <w:numId w:val="2"/>
              </w:numPr>
              <w:ind w:lef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безаварийной работы СКУД.</w:t>
            </w:r>
          </w:p>
        </w:tc>
      </w:tr>
      <w:tr w:rsidR="00AC6203" w:rsidRPr="00841564" w:rsidTr="00414565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2014 по 2022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ind w:right="-2"/>
              <w:rPr>
                <w:sz w:val="24"/>
                <w:szCs w:val="24"/>
              </w:rPr>
            </w:pPr>
            <w:r w:rsidRPr="00841564">
              <w:rPr>
                <w:b/>
                <w:sz w:val="24"/>
                <w:szCs w:val="24"/>
              </w:rPr>
              <w:t>Подпрограмма 1</w:t>
            </w:r>
            <w:r w:rsidRPr="00841564">
              <w:rPr>
                <w:sz w:val="24"/>
                <w:szCs w:val="24"/>
              </w:rPr>
              <w:t xml:space="preserve"> «Усиление борьбы с преступностью и правонарушениями в муниципальном образовании Сосновоборский городской округ Ленинградской области на 2014-2025 годы».</w:t>
            </w:r>
          </w:p>
          <w:p w:rsidR="00AC6203" w:rsidRPr="00841564" w:rsidRDefault="00AC6203" w:rsidP="00414565">
            <w:pPr>
              <w:ind w:right="-2"/>
              <w:rPr>
                <w:sz w:val="24"/>
                <w:szCs w:val="24"/>
              </w:rPr>
            </w:pPr>
            <w:r w:rsidRPr="00841564">
              <w:rPr>
                <w:b/>
                <w:sz w:val="24"/>
                <w:szCs w:val="24"/>
              </w:rPr>
              <w:t>Подпрограмма 2</w:t>
            </w:r>
            <w:r w:rsidRPr="00841564">
              <w:rPr>
                <w:sz w:val="24"/>
                <w:szCs w:val="24"/>
              </w:rPr>
              <w:t xml:space="preserve">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– 2025 годы».</w:t>
            </w:r>
          </w:p>
          <w:p w:rsidR="00AC6203" w:rsidRPr="00841564" w:rsidRDefault="00AC6203" w:rsidP="00414565">
            <w:pPr>
              <w:ind w:right="-2"/>
              <w:jc w:val="both"/>
              <w:rPr>
                <w:sz w:val="24"/>
                <w:szCs w:val="24"/>
              </w:rPr>
            </w:pPr>
            <w:r w:rsidRPr="00841564">
              <w:rPr>
                <w:b/>
                <w:sz w:val="24"/>
                <w:szCs w:val="24"/>
              </w:rPr>
              <w:t>Подпрограмма 3</w:t>
            </w:r>
            <w:r w:rsidRPr="00841564">
              <w:rPr>
                <w:sz w:val="24"/>
                <w:szCs w:val="24"/>
              </w:rPr>
              <w:t xml:space="preserve"> «Пожарная безопасность на территории муниципального образования Сосновоборский городской округ на 2014 – 2025 годы».</w:t>
            </w:r>
          </w:p>
          <w:p w:rsidR="00AC6203" w:rsidRPr="00841564" w:rsidRDefault="00AC6203" w:rsidP="00414565">
            <w:pPr>
              <w:ind w:right="-2"/>
              <w:jc w:val="both"/>
              <w:rPr>
                <w:sz w:val="24"/>
                <w:szCs w:val="24"/>
              </w:rPr>
            </w:pPr>
            <w:r w:rsidRPr="00841564">
              <w:rPr>
                <w:b/>
                <w:sz w:val="24"/>
                <w:szCs w:val="24"/>
              </w:rPr>
              <w:t>Подпрограмма 4</w:t>
            </w:r>
            <w:r w:rsidRPr="00841564">
              <w:rPr>
                <w:sz w:val="24"/>
                <w:szCs w:val="24"/>
              </w:rPr>
              <w:t xml:space="preserve"> «Создание в целях гражданской обороны запасов материально-технических, медицинских и иных средств на 2014 – 2025 годы».</w:t>
            </w:r>
          </w:p>
          <w:p w:rsidR="00AC6203" w:rsidRPr="00841564" w:rsidRDefault="00AC6203" w:rsidP="0041456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41564">
              <w:rPr>
                <w:b/>
                <w:sz w:val="24"/>
                <w:szCs w:val="24"/>
              </w:rPr>
              <w:t>Подпрограмма 5</w:t>
            </w:r>
            <w:r w:rsidRPr="00841564">
              <w:rPr>
                <w:sz w:val="24"/>
                <w:szCs w:val="24"/>
              </w:rPr>
              <w:t xml:space="preserve"> </w:t>
            </w:r>
            <w:r w:rsidRPr="00841564">
              <w:rPr>
                <w:bCs/>
                <w:sz w:val="24"/>
                <w:szCs w:val="24"/>
              </w:rPr>
              <w:t>«Обеспечение безопасности людей на водных объектах муниципального образования Сосновоборский городской округ Ленинградской области на 2014-2025 годы».</w:t>
            </w:r>
          </w:p>
          <w:p w:rsidR="00AC6203" w:rsidRPr="00841564" w:rsidRDefault="00AC6203" w:rsidP="004145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41564">
              <w:rPr>
                <w:b/>
                <w:sz w:val="24"/>
                <w:szCs w:val="24"/>
              </w:rPr>
              <w:t>Подпрограмма 6</w:t>
            </w:r>
            <w:r w:rsidRPr="00841564">
              <w:rPr>
                <w:sz w:val="24"/>
                <w:szCs w:val="24"/>
              </w:rPr>
              <w:t xml:space="preserve"> 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      </w:r>
          </w:p>
          <w:p w:rsidR="00AC6203" w:rsidRPr="00841564" w:rsidRDefault="00AC6203" w:rsidP="004145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41564">
              <w:rPr>
                <w:b/>
                <w:sz w:val="24"/>
                <w:szCs w:val="24"/>
              </w:rPr>
              <w:t>Подпрограмма 7</w:t>
            </w:r>
            <w:r w:rsidRPr="00841564">
              <w:rPr>
                <w:sz w:val="24"/>
                <w:szCs w:val="24"/>
              </w:rPr>
              <w:t xml:space="preserve"> «Мероприятия по восстановлению защитных сооружений гражданской обороны на 2023-2025 годы»</w:t>
            </w:r>
          </w:p>
          <w:p w:rsidR="00AC6203" w:rsidRPr="00841564" w:rsidRDefault="00AC6203" w:rsidP="004145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41564">
              <w:rPr>
                <w:b/>
                <w:sz w:val="24"/>
                <w:szCs w:val="24"/>
              </w:rPr>
              <w:t>Подпрограмма 8 «</w:t>
            </w:r>
            <w:r w:rsidRPr="00841564">
              <w:rPr>
                <w:sz w:val="24"/>
                <w:szCs w:val="24"/>
              </w:rPr>
              <w:t>Совершенствование и развитие системы контроля управления доступа в здание общественных организаций на 2023-2025 годы»</w:t>
            </w:r>
          </w:p>
        </w:tc>
      </w:tr>
      <w:tr w:rsidR="00AC6203" w:rsidRPr="00841564" w:rsidTr="00414565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с 2023 по 2025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ind w:right="-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</w:t>
            </w:r>
            <w:r w:rsidRPr="00841564">
              <w:rPr>
                <w:b/>
                <w:sz w:val="24"/>
                <w:szCs w:val="24"/>
              </w:rPr>
              <w:t xml:space="preserve"> 1</w:t>
            </w:r>
            <w:r w:rsidRPr="00841564">
              <w:rPr>
                <w:sz w:val="24"/>
                <w:szCs w:val="24"/>
              </w:rPr>
              <w:t xml:space="preserve"> «Усиление борьбы с преступностью и правонарушениями в муниципальном образовании Сосновоборский городской округ Ленинградской области на 2014-2025 годы».</w:t>
            </w:r>
          </w:p>
          <w:p w:rsidR="00AC6203" w:rsidRPr="00841564" w:rsidRDefault="00AC6203" w:rsidP="00414565">
            <w:pPr>
              <w:ind w:right="-2"/>
              <w:rPr>
                <w:sz w:val="24"/>
                <w:szCs w:val="24"/>
              </w:rPr>
            </w:pPr>
            <w:r w:rsidRPr="00704A7C">
              <w:rPr>
                <w:b/>
                <w:sz w:val="24"/>
                <w:szCs w:val="24"/>
              </w:rPr>
              <w:t>Мероприятие</w:t>
            </w:r>
            <w:r w:rsidRPr="00841564">
              <w:rPr>
                <w:b/>
                <w:sz w:val="24"/>
                <w:szCs w:val="24"/>
              </w:rPr>
              <w:t xml:space="preserve"> 2</w:t>
            </w:r>
            <w:r w:rsidRPr="00841564">
              <w:rPr>
                <w:sz w:val="24"/>
                <w:szCs w:val="24"/>
              </w:rPr>
              <w:t xml:space="preserve">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– 2025 годы».</w:t>
            </w:r>
          </w:p>
          <w:p w:rsidR="00AC6203" w:rsidRPr="00841564" w:rsidRDefault="00AC6203" w:rsidP="00414565">
            <w:pPr>
              <w:ind w:right="-2"/>
              <w:jc w:val="both"/>
              <w:rPr>
                <w:sz w:val="24"/>
                <w:szCs w:val="24"/>
              </w:rPr>
            </w:pPr>
            <w:r w:rsidRPr="00704A7C">
              <w:rPr>
                <w:b/>
                <w:sz w:val="24"/>
                <w:szCs w:val="24"/>
              </w:rPr>
              <w:t>Мероприятие</w:t>
            </w:r>
            <w:r w:rsidRPr="00841564">
              <w:rPr>
                <w:b/>
                <w:sz w:val="24"/>
                <w:szCs w:val="24"/>
              </w:rPr>
              <w:t xml:space="preserve"> 3</w:t>
            </w:r>
            <w:r w:rsidRPr="00841564">
              <w:rPr>
                <w:sz w:val="24"/>
                <w:szCs w:val="24"/>
              </w:rPr>
              <w:t xml:space="preserve"> «Пожарная безопасность на территории муниципального образования </w:t>
            </w:r>
            <w:r w:rsidRPr="00841564">
              <w:rPr>
                <w:sz w:val="24"/>
                <w:szCs w:val="24"/>
              </w:rPr>
              <w:lastRenderedPageBreak/>
              <w:t>Сосновоборский городской округ на 2014 – 2025 годы».</w:t>
            </w:r>
          </w:p>
          <w:p w:rsidR="00AC6203" w:rsidRPr="00841564" w:rsidRDefault="00AC6203" w:rsidP="00414565">
            <w:pPr>
              <w:ind w:right="-2"/>
              <w:jc w:val="both"/>
              <w:rPr>
                <w:sz w:val="24"/>
                <w:szCs w:val="24"/>
              </w:rPr>
            </w:pPr>
            <w:r w:rsidRPr="00704A7C">
              <w:rPr>
                <w:b/>
                <w:sz w:val="24"/>
                <w:szCs w:val="24"/>
              </w:rPr>
              <w:t>Мероприятие</w:t>
            </w:r>
            <w:r w:rsidRPr="00841564">
              <w:rPr>
                <w:b/>
                <w:sz w:val="24"/>
                <w:szCs w:val="24"/>
              </w:rPr>
              <w:t xml:space="preserve"> 4</w:t>
            </w:r>
            <w:r w:rsidRPr="00841564">
              <w:rPr>
                <w:sz w:val="24"/>
                <w:szCs w:val="24"/>
              </w:rPr>
              <w:t xml:space="preserve"> «Создание в целях гражданской обороны запасов материально-технических, медицинских и иных средств на 2014 – 2025 годы».</w:t>
            </w:r>
          </w:p>
          <w:p w:rsidR="00AC6203" w:rsidRPr="00841564" w:rsidRDefault="00AC6203" w:rsidP="0041456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704A7C">
              <w:rPr>
                <w:b/>
                <w:sz w:val="24"/>
                <w:szCs w:val="24"/>
              </w:rPr>
              <w:t>Мероприятие</w:t>
            </w:r>
            <w:r w:rsidRPr="00841564">
              <w:rPr>
                <w:b/>
                <w:sz w:val="24"/>
                <w:szCs w:val="24"/>
              </w:rPr>
              <w:t xml:space="preserve"> 5</w:t>
            </w:r>
            <w:r w:rsidRPr="00841564">
              <w:rPr>
                <w:sz w:val="24"/>
                <w:szCs w:val="24"/>
              </w:rPr>
              <w:t xml:space="preserve"> </w:t>
            </w:r>
            <w:r w:rsidRPr="00841564">
              <w:rPr>
                <w:bCs/>
                <w:sz w:val="24"/>
                <w:szCs w:val="24"/>
              </w:rPr>
              <w:t>«Обеспечение безопасности людей на водных объектах муниципального образования Сосновоборский городской округ Ленинградской области на 2014-2025 годы».</w:t>
            </w:r>
          </w:p>
          <w:p w:rsidR="00AC6203" w:rsidRPr="00841564" w:rsidRDefault="00AC6203" w:rsidP="004145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04A7C">
              <w:rPr>
                <w:b/>
                <w:sz w:val="24"/>
                <w:szCs w:val="24"/>
              </w:rPr>
              <w:t>Мероприятие</w:t>
            </w:r>
            <w:r w:rsidRPr="00841564">
              <w:rPr>
                <w:b/>
                <w:sz w:val="24"/>
                <w:szCs w:val="24"/>
              </w:rPr>
              <w:t xml:space="preserve"> 6</w:t>
            </w:r>
            <w:r w:rsidRPr="00841564">
              <w:rPr>
                <w:sz w:val="24"/>
                <w:szCs w:val="24"/>
              </w:rPr>
              <w:t xml:space="preserve"> 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      </w:r>
          </w:p>
          <w:p w:rsidR="00AC6203" w:rsidRPr="00841564" w:rsidRDefault="00AC6203" w:rsidP="004145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04A7C">
              <w:rPr>
                <w:b/>
                <w:sz w:val="24"/>
                <w:szCs w:val="24"/>
              </w:rPr>
              <w:t>Мероприятие</w:t>
            </w:r>
            <w:r w:rsidRPr="00841564">
              <w:rPr>
                <w:b/>
                <w:sz w:val="24"/>
                <w:szCs w:val="24"/>
              </w:rPr>
              <w:t xml:space="preserve"> 7</w:t>
            </w:r>
            <w:r w:rsidRPr="00841564">
              <w:rPr>
                <w:sz w:val="24"/>
                <w:szCs w:val="24"/>
              </w:rPr>
              <w:t xml:space="preserve"> «Мероприятия по восстановлению защитных сооружений гражданской обороны на 2023-2025 годы»</w:t>
            </w:r>
          </w:p>
          <w:p w:rsidR="00AC6203" w:rsidRPr="00841564" w:rsidRDefault="00AC6203" w:rsidP="00414565">
            <w:pPr>
              <w:ind w:right="-2"/>
              <w:rPr>
                <w:b/>
                <w:sz w:val="24"/>
                <w:szCs w:val="24"/>
              </w:rPr>
            </w:pPr>
            <w:r w:rsidRPr="00704A7C">
              <w:rPr>
                <w:b/>
                <w:sz w:val="24"/>
                <w:szCs w:val="24"/>
              </w:rPr>
              <w:t>Мероприятие</w:t>
            </w:r>
            <w:r w:rsidRPr="00841564">
              <w:rPr>
                <w:b/>
                <w:sz w:val="24"/>
                <w:szCs w:val="24"/>
              </w:rPr>
              <w:t xml:space="preserve"> 8 «</w:t>
            </w:r>
            <w:r w:rsidRPr="00841564">
              <w:rPr>
                <w:sz w:val="24"/>
                <w:szCs w:val="24"/>
              </w:rPr>
              <w:t>Совершенствование и развитие системы контроля управления доступа в здание общественных организаций на 2023-2025 годы»</w:t>
            </w:r>
          </w:p>
        </w:tc>
      </w:tr>
      <w:tr w:rsidR="00AC6203" w:rsidRPr="00841564" w:rsidTr="00414565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ind w:right="-2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AC6203" w:rsidRPr="00841564" w:rsidTr="00414565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в том числе по годам реализации: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Общий объем ресурсного обеспечения реализации муниципальной программы составляет 105591,8615 тыс. рублей,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25"/>
              <w:gridCol w:w="3118"/>
            </w:tblGrid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rPr>
                      <w:sz w:val="24"/>
                      <w:szCs w:val="24"/>
                    </w:rPr>
                  </w:pPr>
                </w:p>
                <w:p w:rsidR="00AC6203" w:rsidRPr="00685D62" w:rsidRDefault="00AC6203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85D62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rPr>
                      <w:sz w:val="24"/>
                      <w:szCs w:val="24"/>
                    </w:rPr>
                  </w:pPr>
                  <w:r w:rsidRPr="00685D62">
                    <w:rPr>
                      <w:sz w:val="24"/>
                      <w:szCs w:val="24"/>
                    </w:rPr>
                    <w:t>Общий объем ресурсного обеспечения реализации муниципальной программы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5146,22643тыс. рублей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8368,141 тыс. рублей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4356,15697 тыс. рублей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4693,59093 тыс. рублей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5241,875 тыс. рублей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5613,08278 тыс. рублей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7897,72416 тыс. рублей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12 965, 98220тыс. рублей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14655,22870 тыс. рублей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15074,07616 тыс. рублей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26283,55841 тыс. рублей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36697,99706 тыс. рублей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134027,65760 тыс. рублей</w:t>
                  </w:r>
                </w:p>
              </w:tc>
            </w:tr>
          </w:tbl>
          <w:p w:rsidR="00AC6203" w:rsidRPr="00841564" w:rsidRDefault="00AC6203" w:rsidP="00414565">
            <w:pPr>
              <w:pStyle w:val="ConsPlusCell"/>
              <w:tabs>
                <w:tab w:val="left" w:pos="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03" w:rsidRPr="00841564" w:rsidTr="00414565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03" w:rsidRPr="00841564" w:rsidRDefault="00AC6203" w:rsidP="00414565">
            <w:pPr>
              <w:ind w:firstLine="708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AC6203" w:rsidRPr="00841564" w:rsidRDefault="00AC6203" w:rsidP="00AC6203">
      <w:pPr>
        <w:ind w:left="567"/>
        <w:rPr>
          <w:b/>
          <w:sz w:val="24"/>
          <w:szCs w:val="24"/>
        </w:rPr>
      </w:pPr>
    </w:p>
    <w:p w:rsidR="00AC6203" w:rsidRPr="00841564" w:rsidRDefault="00AC6203" w:rsidP="00AC6203">
      <w:pPr>
        <w:ind w:left="567"/>
        <w:rPr>
          <w:b/>
          <w:sz w:val="24"/>
          <w:szCs w:val="24"/>
        </w:rPr>
      </w:pPr>
    </w:p>
    <w:p w:rsidR="00AC6203" w:rsidRPr="00841564" w:rsidRDefault="00AC6203" w:rsidP="00AC6203">
      <w:pPr>
        <w:ind w:left="567"/>
        <w:jc w:val="center"/>
        <w:rPr>
          <w:b/>
          <w:sz w:val="24"/>
          <w:szCs w:val="24"/>
        </w:rPr>
      </w:pPr>
      <w:r w:rsidRPr="00841564">
        <w:rPr>
          <w:b/>
          <w:sz w:val="24"/>
          <w:szCs w:val="24"/>
        </w:rPr>
        <w:t>Характеристика проблемы, на решение которой направлена Программа</w:t>
      </w:r>
    </w:p>
    <w:p w:rsidR="00AC6203" w:rsidRPr="00841564" w:rsidRDefault="00AC6203" w:rsidP="00AC6203">
      <w:pPr>
        <w:ind w:left="567"/>
        <w:jc w:val="center"/>
        <w:rPr>
          <w:sz w:val="24"/>
          <w:szCs w:val="24"/>
        </w:rPr>
      </w:pP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Проблемы обеспечения безопасности жизнедеятельности населения требуют комплексного муниципального подхода к их решению. В связи с этим необходимый уровень координации действий и концентрации ресурсов при их решении может </w:t>
      </w:r>
      <w:proofErr w:type="gramStart"/>
      <w:r w:rsidRPr="00841564">
        <w:rPr>
          <w:sz w:val="24"/>
          <w:szCs w:val="24"/>
        </w:rPr>
        <w:t>быть</w:t>
      </w:r>
      <w:proofErr w:type="gramEnd"/>
      <w:r w:rsidRPr="00841564">
        <w:rPr>
          <w:sz w:val="24"/>
          <w:szCs w:val="24"/>
        </w:rPr>
        <w:t xml:space="preserve"> достигнут </w:t>
      </w:r>
      <w:r w:rsidRPr="00841564">
        <w:rPr>
          <w:sz w:val="24"/>
          <w:szCs w:val="24"/>
        </w:rPr>
        <w:lastRenderedPageBreak/>
        <w:t>только при использовании программно-целевых методов, а повышение уровня безопасности жизнедеятельности населения может быть обеспечено путем реализации следующих основных программных направлений:</w:t>
      </w:r>
    </w:p>
    <w:p w:rsidR="00AC6203" w:rsidRPr="00841564" w:rsidRDefault="00AC6203" w:rsidP="00AC6203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системные исследования и совершенствование нормативных правовых и организационных основ в области повышения защищенности населения от угроз чрезвычайной ситуации природного и техногенного характера, а также в условиях гражданской обороны;</w:t>
      </w:r>
    </w:p>
    <w:p w:rsidR="00AC6203" w:rsidRPr="00841564" w:rsidRDefault="00AC6203" w:rsidP="00AC6203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постоянный </w:t>
      </w:r>
      <w:proofErr w:type="gramStart"/>
      <w:r w:rsidRPr="00841564">
        <w:rPr>
          <w:sz w:val="24"/>
          <w:szCs w:val="24"/>
        </w:rPr>
        <w:t>контроль за</w:t>
      </w:r>
      <w:proofErr w:type="gramEnd"/>
      <w:r w:rsidRPr="00841564">
        <w:rPr>
          <w:sz w:val="24"/>
          <w:szCs w:val="24"/>
        </w:rPr>
        <w:t xml:space="preserve"> источниками возникновения чрезвычайных ситуаций;</w:t>
      </w:r>
    </w:p>
    <w:p w:rsidR="00AC6203" w:rsidRPr="00841564" w:rsidRDefault="00AC6203" w:rsidP="00AC6203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развитие материально-технической оснащенности сил и средств ликвидации чрезвычайных ситуаций и пожаров;</w:t>
      </w:r>
    </w:p>
    <w:p w:rsidR="00AC6203" w:rsidRPr="00841564" w:rsidRDefault="00AC6203" w:rsidP="00AC6203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достаточная обеспеченность населения средствами индивидуальной защиты;</w:t>
      </w:r>
    </w:p>
    <w:p w:rsidR="00AC6203" w:rsidRPr="00841564" w:rsidRDefault="00AC6203" w:rsidP="00AC6203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развитие и совершенствование системы подготовки руководящего состава и специалистов, спасателей и населения Сосновоборского городского округа к действиям при возникновении чрезвычайных ситуаций и пожаров;</w:t>
      </w:r>
    </w:p>
    <w:p w:rsidR="00AC6203" w:rsidRPr="00841564" w:rsidRDefault="00AC6203" w:rsidP="00AC6203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соблюдение требований пожарной безопасности в организациях и учреждениях, особенно на объектах с массовым пребыванием людей;</w:t>
      </w:r>
    </w:p>
    <w:p w:rsidR="00AC6203" w:rsidRPr="00841564" w:rsidRDefault="00AC6203" w:rsidP="00AC6203">
      <w:pPr>
        <w:pStyle w:val="ConsPlusCell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64">
        <w:rPr>
          <w:rFonts w:ascii="Times New Roman" w:hAnsi="Times New Roman" w:cs="Times New Roman"/>
          <w:sz w:val="24"/>
          <w:szCs w:val="24"/>
        </w:rPr>
        <w:t>обеспечение безопасного отдыха населения на водных объектах, предназначенных для купания;</w:t>
      </w:r>
    </w:p>
    <w:p w:rsidR="00AC6203" w:rsidRPr="00841564" w:rsidRDefault="00AC6203" w:rsidP="00AC6203">
      <w:pPr>
        <w:pStyle w:val="ConsPlusCell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64">
        <w:rPr>
          <w:rFonts w:ascii="Times New Roman" w:hAnsi="Times New Roman" w:cs="Times New Roman"/>
          <w:sz w:val="24"/>
          <w:szCs w:val="24"/>
        </w:rPr>
        <w:t>повышение уровня правового воспитания участников дорожного движения, культуры их поведения.</w:t>
      </w:r>
    </w:p>
    <w:p w:rsidR="00AC6203" w:rsidRPr="00841564" w:rsidRDefault="00AC6203" w:rsidP="00AC6203">
      <w:pPr>
        <w:pStyle w:val="ConsPlusCell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64">
        <w:rPr>
          <w:rFonts w:ascii="Times New Roman" w:hAnsi="Times New Roman" w:cs="Times New Roman"/>
          <w:sz w:val="24"/>
          <w:szCs w:val="24"/>
        </w:rPr>
        <w:t>профилактика детского дорожно-транспортного травматизма.</w:t>
      </w:r>
    </w:p>
    <w:p w:rsidR="00AC6203" w:rsidRPr="00841564" w:rsidRDefault="00AC6203" w:rsidP="00AC6203">
      <w:pPr>
        <w:tabs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На территории Сосновоборского городского округа сохраняется высокий уровень техногенных угроз. Это обусловлено большим количеством потенциально опасных объектов, в основном </w:t>
      </w:r>
      <w:proofErr w:type="gramStart"/>
      <w:r w:rsidRPr="00841564">
        <w:rPr>
          <w:sz w:val="24"/>
          <w:szCs w:val="24"/>
        </w:rPr>
        <w:t>радиационно-опасными</w:t>
      </w:r>
      <w:proofErr w:type="gramEnd"/>
      <w:r w:rsidRPr="00841564">
        <w:rPr>
          <w:sz w:val="24"/>
          <w:szCs w:val="24"/>
        </w:rPr>
        <w:t>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В зоне возможных чрезвычайных ситуаций проживает 68 тысяч человек.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Уровень развития систем предупреждения и ликвидации чрезвычайных ситуаций, гражданской обороны, радиационной, пожарной безопасности и обеспечение безопасного отдыха населения на водных объектах не в полной мере соответствует спектру угроз безопасности населения, а именно:</w:t>
      </w:r>
    </w:p>
    <w:p w:rsidR="00AC6203" w:rsidRPr="00841564" w:rsidRDefault="00AC6203" w:rsidP="00AC620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недостаточно эффективна система мониторинга чрезвычайных ситуаций, позволяющая своевременно выявлять угрозу возможных чрезвычайных ситуаций;</w:t>
      </w:r>
    </w:p>
    <w:p w:rsidR="00AC6203" w:rsidRPr="00841564" w:rsidRDefault="00AC6203" w:rsidP="00AC620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обеспеченность источниками наружного противопожарного водоснабжения бывших деревень </w:t>
      </w:r>
      <w:proofErr w:type="spellStart"/>
      <w:r w:rsidRPr="00841564">
        <w:rPr>
          <w:sz w:val="24"/>
          <w:szCs w:val="24"/>
        </w:rPr>
        <w:t>Липово</w:t>
      </w:r>
      <w:proofErr w:type="spellEnd"/>
      <w:r w:rsidRPr="00841564">
        <w:rPr>
          <w:sz w:val="24"/>
          <w:szCs w:val="24"/>
        </w:rPr>
        <w:t>, Ручьи, «</w:t>
      </w:r>
      <w:proofErr w:type="spellStart"/>
      <w:r w:rsidRPr="00841564">
        <w:rPr>
          <w:sz w:val="24"/>
          <w:szCs w:val="24"/>
        </w:rPr>
        <w:t>Ракопежи</w:t>
      </w:r>
      <w:proofErr w:type="spellEnd"/>
      <w:r w:rsidRPr="00841564">
        <w:rPr>
          <w:sz w:val="24"/>
          <w:szCs w:val="24"/>
        </w:rPr>
        <w:t>», не соответствует требуемым нормативам,</w:t>
      </w:r>
    </w:p>
    <w:p w:rsidR="00AC6203" w:rsidRPr="00841564" w:rsidRDefault="00AC6203" w:rsidP="00AC620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отсутствуют подготовленные спасательные подразделения для осуществления ликвидации возможных чрезвычайных ситуаций и безопасного отдыха населения на водных объектах, непосредственно на территории Сосновоборского городского округа;</w:t>
      </w:r>
    </w:p>
    <w:p w:rsidR="00AC6203" w:rsidRPr="00841564" w:rsidRDefault="00AC6203" w:rsidP="00AC620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потоки;</w:t>
      </w:r>
    </w:p>
    <w:p w:rsidR="00AC6203" w:rsidRPr="00841564" w:rsidRDefault="00AC6203" w:rsidP="00AC620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низкая дисциплина участников дорожного движения.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Выше перечисленные проблемы негативно влияют на создание благоприятных условий для обеспечения безопасности жизнедеятельности населения.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Президентом Российской Федерации 28 сентября 2006 года утверждены Основы государственной </w:t>
      </w:r>
      <w:proofErr w:type="gramStart"/>
      <w:r w:rsidRPr="00841564">
        <w:rPr>
          <w:sz w:val="24"/>
          <w:szCs w:val="24"/>
        </w:rPr>
        <w:t>политики в области обеспечения безопасности населения Российской Федерации</w:t>
      </w:r>
      <w:proofErr w:type="gramEnd"/>
      <w:r w:rsidRPr="00841564">
        <w:rPr>
          <w:sz w:val="24"/>
          <w:szCs w:val="24"/>
        </w:rPr>
        <w:t xml:space="preserve"> и защищенности критически важных и потенциально опасных объектов от угроз техногенного характера и террористических актов.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Некоторыми из основных задач в данной сфере являются:</w:t>
      </w:r>
    </w:p>
    <w:p w:rsidR="00AC6203" w:rsidRPr="00841564" w:rsidRDefault="00AC6203" w:rsidP="00AC6203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поддержание в постоянной готовности сил и средств, предназначенных для локализации (ликвидации) возможных чрезвычайных ситуаций;</w:t>
      </w:r>
    </w:p>
    <w:p w:rsidR="00AC6203" w:rsidRPr="00841564" w:rsidRDefault="00AC6203" w:rsidP="00AC6203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создание системы обеспечения населения, проживающего вблизи от потенциально опасных объектов, средствами индивидуальной и коллективной защиты;</w:t>
      </w:r>
    </w:p>
    <w:p w:rsidR="00AC6203" w:rsidRPr="00841564" w:rsidRDefault="00AC6203" w:rsidP="00AC6203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lastRenderedPageBreak/>
        <w:t xml:space="preserve"> создание и развитие на базе образовательных учреждений системы подготовки, переподготовки и аттестации персонала и сил охраны опасных объектов по вопросам защиты от угроз техногенного природного характера и террористических актов;</w:t>
      </w:r>
    </w:p>
    <w:p w:rsidR="00AC6203" w:rsidRPr="00841564" w:rsidRDefault="00AC6203" w:rsidP="00AC6203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формирование у населения культуры безопасности жизнедеятельности, включая обучение способам защиты от последствий аварий на потенциально опасных объектах и мерам по их ликвидации.</w:t>
      </w:r>
    </w:p>
    <w:p w:rsidR="00AC6203" w:rsidRPr="00841564" w:rsidRDefault="00AC6203" w:rsidP="00AC6203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AC6203" w:rsidRPr="00841564" w:rsidRDefault="00AC6203" w:rsidP="00AC6203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AC6203" w:rsidRPr="00841564" w:rsidRDefault="00AC6203" w:rsidP="00AC6203">
      <w:pPr>
        <w:pStyle w:val="a9"/>
        <w:ind w:right="2"/>
        <w:rPr>
          <w:sz w:val="24"/>
          <w:szCs w:val="24"/>
        </w:rPr>
      </w:pPr>
      <w:r w:rsidRPr="006D285D">
        <w:rPr>
          <w:sz w:val="24"/>
          <w:szCs w:val="24"/>
        </w:rPr>
        <w:t>Комплекс процессных мероприятий №</w:t>
      </w:r>
      <w:r>
        <w:rPr>
          <w:sz w:val="24"/>
          <w:szCs w:val="24"/>
        </w:rPr>
        <w:t xml:space="preserve"> </w:t>
      </w:r>
      <w:r w:rsidRPr="00841564">
        <w:rPr>
          <w:sz w:val="24"/>
          <w:szCs w:val="24"/>
        </w:rPr>
        <w:t>1</w:t>
      </w:r>
    </w:p>
    <w:p w:rsidR="00AC6203" w:rsidRPr="00841564" w:rsidRDefault="00AC6203" w:rsidP="00AC6203">
      <w:pPr>
        <w:pStyle w:val="a9"/>
        <w:ind w:right="2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«Усиление борьбы с преступностью и правонарушениями в муниципальном образовании Сосновоборский городской округ Ленинградской области на 2014-2025 годы».</w:t>
      </w:r>
    </w:p>
    <w:p w:rsidR="00AC6203" w:rsidRPr="00841564" w:rsidRDefault="00AC6203" w:rsidP="00AC6203">
      <w:pPr>
        <w:pStyle w:val="a9"/>
        <w:ind w:right="2"/>
        <w:jc w:val="both"/>
        <w:rPr>
          <w:sz w:val="24"/>
          <w:szCs w:val="24"/>
        </w:rPr>
      </w:pPr>
    </w:p>
    <w:p w:rsidR="00AC6203" w:rsidRPr="00841564" w:rsidRDefault="00AC6203" w:rsidP="00AC6203"/>
    <w:p w:rsidR="00AC6203" w:rsidRPr="00841564" w:rsidRDefault="00AC6203" w:rsidP="00AC6203">
      <w:pPr>
        <w:pStyle w:val="ab"/>
        <w:spacing w:before="0" w:after="120"/>
        <w:jc w:val="center"/>
        <w:rPr>
          <w:rFonts w:ascii="Times New Roman" w:hAnsi="Times New Roman" w:cs="Times New Roman"/>
          <w:color w:val="auto"/>
          <w:spacing w:val="30"/>
        </w:rPr>
      </w:pPr>
      <w:r w:rsidRPr="00841564">
        <w:rPr>
          <w:rFonts w:ascii="Times New Roman" w:hAnsi="Times New Roman" w:cs="Times New Roman"/>
          <w:b/>
          <w:bCs/>
          <w:color w:val="auto"/>
          <w:spacing w:val="30"/>
        </w:rPr>
        <w:t>ВВЕДЕНИЕ</w:t>
      </w:r>
    </w:p>
    <w:p w:rsidR="00AC6203" w:rsidRPr="00841564" w:rsidRDefault="00AC6203" w:rsidP="00AC6203">
      <w:pPr>
        <w:pStyle w:val="ab"/>
        <w:ind w:firstLine="709"/>
        <w:jc w:val="both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color w:val="auto"/>
        </w:rPr>
        <w:t>Основанием для разработки подпрограммы являются требования Федерального закона № 131-ФЗ от 06.10.2003 «Об общих принципах организации местного самоуправления в Российской Федерации».</w:t>
      </w:r>
    </w:p>
    <w:p w:rsidR="00AC6203" w:rsidRPr="00841564" w:rsidRDefault="00AC6203" w:rsidP="00AC6203">
      <w:pPr>
        <w:pStyle w:val="ab"/>
        <w:spacing w:before="240" w:after="240"/>
        <w:ind w:left="322" w:hanging="322"/>
        <w:jc w:val="both"/>
        <w:rPr>
          <w:rFonts w:ascii="Times New Roman" w:hAnsi="Times New Roman" w:cs="Times New Roman"/>
          <w:b/>
          <w:bCs/>
          <w:color w:val="auto"/>
        </w:rPr>
      </w:pPr>
      <w:r w:rsidRPr="00841564">
        <w:rPr>
          <w:rFonts w:ascii="Times New Roman" w:hAnsi="Times New Roman" w:cs="Times New Roman"/>
          <w:b/>
          <w:bCs/>
          <w:color w:val="auto"/>
        </w:rPr>
        <w:t>1. Содержание проблемы и обоснование необходимости ее решения программными методами</w:t>
      </w:r>
    </w:p>
    <w:p w:rsidR="00AC6203" w:rsidRPr="00841564" w:rsidRDefault="00AC6203" w:rsidP="00AC6203">
      <w:pPr>
        <w:pStyle w:val="ab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color w:val="auto"/>
        </w:rPr>
        <w:t>Необходимость подпрограммы вызвана тем, что преступность, несмотря на прилагаемые усилия правоохранительных органов, остается реальной угрозы для безопасности жителей города. Правоохранительным органам в определенной мере удается противодействовать этому процессу, однако меры, принимаемые для решения этой проблемы, не соответствуют экономическому, социальному, моральному и физическому урону, наносимому преступностью обществу и отдельно взятому человеку.</w:t>
      </w:r>
    </w:p>
    <w:p w:rsidR="00AC6203" w:rsidRPr="00841564" w:rsidRDefault="00AC6203" w:rsidP="00AC6203">
      <w:pPr>
        <w:pStyle w:val="ac"/>
        <w:keepNext/>
        <w:tabs>
          <w:tab w:val="left" w:pos="851"/>
          <w:tab w:val="left" w:pos="1134"/>
        </w:tabs>
        <w:spacing w:after="80"/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Оперативная обстановка на улицах и в общественных местах остается сложной.</w:t>
      </w:r>
      <w:r w:rsidRPr="00841564">
        <w:rPr>
          <w:rStyle w:val="af5"/>
          <w:sz w:val="24"/>
          <w:szCs w:val="24"/>
        </w:rPr>
        <w:t xml:space="preserve"> В</w:t>
      </w:r>
      <w:r w:rsidRPr="00841564">
        <w:rPr>
          <w:sz w:val="24"/>
          <w:szCs w:val="24"/>
        </w:rPr>
        <w:t xml:space="preserve"> этих условиях обнаруживается недостаточная эффективность взаимодействия правоохранительных органов с органами местного самоуправления, всеми субъектами профилактики, недостаточный уровень координации действий всех заинтересованных организаций, дефицит кадров, в борьбе с преступностью не используются в полной мере возможности населения, общественных организаций, добровольной народной дружины и СМИ. </w:t>
      </w:r>
    </w:p>
    <w:p w:rsidR="00AC6203" w:rsidRPr="00841564" w:rsidRDefault="00AC6203" w:rsidP="00AC6203">
      <w:pPr>
        <w:pStyle w:val="ac"/>
        <w:keepNext/>
        <w:tabs>
          <w:tab w:val="left" w:pos="851"/>
          <w:tab w:val="left" w:pos="1134"/>
        </w:tabs>
        <w:spacing w:after="80"/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На протяжении длительного времени в структуре преступности преобладают посягательства имущественного характера, среди которых наибольшее распространение получили кражи, грабежи, разбойные нападения и угоны автомашин. </w:t>
      </w:r>
    </w:p>
    <w:p w:rsidR="00AC6203" w:rsidRPr="00841564" w:rsidRDefault="00AC6203" w:rsidP="00AC6203">
      <w:pPr>
        <w:pStyle w:val="ac"/>
        <w:keepNext/>
        <w:tabs>
          <w:tab w:val="left" w:pos="851"/>
          <w:tab w:val="left" w:pos="1134"/>
        </w:tabs>
        <w:spacing w:after="80"/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Каждый третий грабеж совершается на улицах. Как правило, это безлюдные, глухие дворы и неосвещенные общественные места. Преимущественное время совершения этих преступлений – вечернее и ночное. Основными способами совершения грабежей являются: нанесение побоев, применение психологического давления и физического насилия. В большинстве случаев преступники используют и то, что потерпевший находится в состоянии алкогольного опьянения. </w:t>
      </w:r>
    </w:p>
    <w:p w:rsidR="00AC6203" w:rsidRPr="00841564" w:rsidRDefault="00AC6203" w:rsidP="00AC6203">
      <w:pPr>
        <w:pStyle w:val="ac"/>
        <w:keepNext/>
        <w:tabs>
          <w:tab w:val="left" w:pos="851"/>
          <w:tab w:val="left" w:pos="1134"/>
        </w:tabs>
        <w:spacing w:after="80"/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В соответствии с муниципальными контрактами силами охранных организаций осуществляется круглосуточный мониторинг, оперативное реагирование и обеспечение правопорядка на территории города Сосновый Бор с использованием технических средств автоматизированной системы «Безопасный город».</w:t>
      </w:r>
    </w:p>
    <w:p w:rsidR="00AC6203" w:rsidRPr="00841564" w:rsidRDefault="00AC6203" w:rsidP="00AC6203">
      <w:pPr>
        <w:pStyle w:val="ac"/>
        <w:keepNext/>
        <w:tabs>
          <w:tab w:val="left" w:pos="851"/>
          <w:tab w:val="left" w:pos="1134"/>
        </w:tabs>
        <w:spacing w:after="80"/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Считается наиболее </w:t>
      </w:r>
      <w:proofErr w:type="gramStart"/>
      <w:r w:rsidRPr="00841564">
        <w:rPr>
          <w:sz w:val="24"/>
          <w:szCs w:val="24"/>
        </w:rPr>
        <w:t>приоритетном</w:t>
      </w:r>
      <w:proofErr w:type="gramEnd"/>
      <w:r w:rsidRPr="00841564">
        <w:rPr>
          <w:sz w:val="24"/>
          <w:szCs w:val="24"/>
        </w:rPr>
        <w:t xml:space="preserve"> направлением развития автоматизированной системы «Безопасный город» это развитие Городской системы внешнего видеонаблюдения, как подсистемы, оказывающей несомненное влияние на снижение уровня преступности на территории города, способствующей повышению раскрываемости уголовных преступлений, </w:t>
      </w:r>
      <w:r w:rsidRPr="00841564">
        <w:rPr>
          <w:sz w:val="24"/>
          <w:szCs w:val="24"/>
        </w:rPr>
        <w:lastRenderedPageBreak/>
        <w:t>пресечению административных правонарушений и созданию безопасных зон на территории городского округа.</w:t>
      </w:r>
    </w:p>
    <w:p w:rsidR="00AC6203" w:rsidRPr="00841564" w:rsidRDefault="00AC6203" w:rsidP="00AC6203">
      <w:pPr>
        <w:pStyle w:val="ac"/>
        <w:keepNext/>
        <w:tabs>
          <w:tab w:val="left" w:pos="851"/>
          <w:tab w:val="left" w:pos="1134"/>
        </w:tabs>
        <w:spacing w:after="80"/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За последние годы обозначилась тенденция роста числа дорожно-транспортных происшествий. Исходя из анализа аварийности, можно определить основные виды ДТП: это столкновение, наезд на препятствия, опрокидывание, наезд на пешеходов и наезд на велосипедистов. В основном чаще всего ДТП совершаются по адресам: ул. </w:t>
      </w:r>
      <w:proofErr w:type="gramStart"/>
      <w:r w:rsidRPr="00841564">
        <w:rPr>
          <w:sz w:val="24"/>
          <w:szCs w:val="24"/>
        </w:rPr>
        <w:t>Ленинградская</w:t>
      </w:r>
      <w:proofErr w:type="gramEnd"/>
      <w:r w:rsidRPr="00841564">
        <w:rPr>
          <w:sz w:val="24"/>
          <w:szCs w:val="24"/>
        </w:rPr>
        <w:t xml:space="preserve">, шоссе А-121, пр. Героев, ул. </w:t>
      </w:r>
      <w:proofErr w:type="gramStart"/>
      <w:r w:rsidRPr="00841564">
        <w:rPr>
          <w:sz w:val="24"/>
          <w:szCs w:val="24"/>
        </w:rPr>
        <w:t>Солнечная</w:t>
      </w:r>
      <w:proofErr w:type="gramEnd"/>
      <w:r w:rsidRPr="00841564">
        <w:rPr>
          <w:sz w:val="24"/>
          <w:szCs w:val="24"/>
        </w:rPr>
        <w:t xml:space="preserve">, ул. Парковая, ул. Красных Фортов, пр. Ал. Невского. </w:t>
      </w:r>
    </w:p>
    <w:p w:rsidR="00AC6203" w:rsidRPr="00841564" w:rsidRDefault="00AC6203" w:rsidP="00AC6203">
      <w:pPr>
        <w:pStyle w:val="ac"/>
        <w:keepNext/>
        <w:tabs>
          <w:tab w:val="left" w:pos="851"/>
          <w:tab w:val="left" w:pos="1134"/>
        </w:tabs>
        <w:spacing w:after="80"/>
        <w:ind w:left="0" w:firstLine="709"/>
        <w:jc w:val="both"/>
        <w:rPr>
          <w:sz w:val="24"/>
          <w:szCs w:val="24"/>
        </w:rPr>
      </w:pPr>
    </w:p>
    <w:p w:rsidR="00AC6203" w:rsidRPr="00841564" w:rsidRDefault="00AC6203" w:rsidP="00AC6203">
      <w:pPr>
        <w:pStyle w:val="ac"/>
        <w:keepNext/>
        <w:tabs>
          <w:tab w:val="left" w:pos="851"/>
          <w:tab w:val="left" w:pos="1134"/>
        </w:tabs>
        <w:spacing w:after="80"/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Сложившееся положение явилось следствием:</w:t>
      </w:r>
    </w:p>
    <w:p w:rsidR="00AC6203" w:rsidRPr="00841564" w:rsidRDefault="00AC6203" w:rsidP="00AC6203">
      <w:pPr>
        <w:pStyle w:val="ae"/>
        <w:numPr>
          <w:ilvl w:val="0"/>
          <w:numId w:val="5"/>
        </w:numPr>
        <w:tabs>
          <w:tab w:val="left" w:pos="993"/>
          <w:tab w:val="left" w:pos="1134"/>
        </w:tabs>
        <w:spacing w:after="40"/>
        <w:ind w:left="0" w:right="23" w:firstLine="709"/>
        <w:rPr>
          <w:szCs w:val="24"/>
        </w:rPr>
      </w:pPr>
      <w:r w:rsidRPr="00841564">
        <w:rPr>
          <w:szCs w:val="24"/>
        </w:rPr>
        <w:t>недостатков в координации совместной деятельности правоохранительных органов, органов здравоохранения, социальной сферы, педагогических коллективов в вопросах предупреждения и профилактики преступности и правонарушений;</w:t>
      </w:r>
    </w:p>
    <w:p w:rsidR="00AC6203" w:rsidRPr="00841564" w:rsidRDefault="00AC6203" w:rsidP="00AC6203">
      <w:pPr>
        <w:pStyle w:val="ae"/>
        <w:numPr>
          <w:ilvl w:val="0"/>
          <w:numId w:val="5"/>
        </w:numPr>
        <w:tabs>
          <w:tab w:val="left" w:pos="993"/>
          <w:tab w:val="left" w:pos="1134"/>
        </w:tabs>
        <w:spacing w:after="40"/>
        <w:ind w:left="0" w:right="23" w:firstLine="709"/>
        <w:rPr>
          <w:szCs w:val="24"/>
        </w:rPr>
      </w:pPr>
      <w:r w:rsidRPr="00841564">
        <w:rPr>
          <w:szCs w:val="24"/>
        </w:rPr>
        <w:t xml:space="preserve">углубляющегося правового нигилизма населения, внедрения в массовое сознание стереотипов противоправного поведения, неверия в способность правоохранительных органов защитить интересы личности, общества и государства; </w:t>
      </w:r>
    </w:p>
    <w:p w:rsidR="00AC6203" w:rsidRPr="00841564" w:rsidRDefault="00AC6203" w:rsidP="00AC6203">
      <w:pPr>
        <w:pStyle w:val="ae"/>
        <w:numPr>
          <w:ilvl w:val="0"/>
          <w:numId w:val="5"/>
        </w:numPr>
        <w:tabs>
          <w:tab w:val="left" w:pos="993"/>
          <w:tab w:val="left" w:pos="1134"/>
        </w:tabs>
        <w:spacing w:after="40"/>
        <w:ind w:left="0" w:right="23" w:firstLine="709"/>
      </w:pPr>
      <w:r w:rsidRPr="00841564">
        <w:rPr>
          <w:szCs w:val="24"/>
        </w:rPr>
        <w:t>недостаточности материально-технических и финансовых ресурсов в обеспечении деятельности правоохранительных органов;</w:t>
      </w:r>
    </w:p>
    <w:p w:rsidR="00AC6203" w:rsidRPr="00841564" w:rsidRDefault="00AC6203" w:rsidP="00AC6203">
      <w:pPr>
        <w:pStyle w:val="ae"/>
        <w:numPr>
          <w:ilvl w:val="0"/>
          <w:numId w:val="5"/>
        </w:numPr>
        <w:tabs>
          <w:tab w:val="left" w:pos="993"/>
          <w:tab w:val="left" w:pos="1134"/>
        </w:tabs>
        <w:spacing w:after="40"/>
        <w:ind w:left="0" w:right="23" w:firstLine="709"/>
      </w:pPr>
      <w:r w:rsidRPr="00841564">
        <w:rPr>
          <w:szCs w:val="24"/>
        </w:rPr>
        <w:t>недостаточного освещения в СМИ деятельности правоохранительных органов и органов местного самоуправления, роли самого населения по решению вопросов общественной безопасности.</w:t>
      </w:r>
    </w:p>
    <w:p w:rsidR="00AC6203" w:rsidRPr="00841564" w:rsidRDefault="00AC6203" w:rsidP="00AC6203">
      <w:pPr>
        <w:pStyle w:val="ae"/>
        <w:tabs>
          <w:tab w:val="left" w:pos="993"/>
          <w:tab w:val="left" w:pos="1134"/>
        </w:tabs>
        <w:spacing w:after="40"/>
        <w:ind w:right="23" w:firstLine="709"/>
      </w:pPr>
      <w:r w:rsidRPr="00841564">
        <w:t>Тем не менее, возможности для реализации системы мер по борьбе с преступностью и организации профилактической работы по ее предупреждению в муниципальном образовании имеются.</w:t>
      </w:r>
    </w:p>
    <w:p w:rsidR="00AC6203" w:rsidRPr="00841564" w:rsidRDefault="00AC6203" w:rsidP="00AC6203">
      <w:pPr>
        <w:pStyle w:val="ae"/>
        <w:tabs>
          <w:tab w:val="left" w:pos="993"/>
          <w:tab w:val="left" w:pos="1134"/>
        </w:tabs>
        <w:spacing w:after="40"/>
        <w:ind w:right="23" w:firstLine="709"/>
      </w:pPr>
      <w:r w:rsidRPr="00841564">
        <w:t xml:space="preserve">Решение данных задач невозможно без объединения усилий правоохранительных органов, различных ведомств, органов местного самоуправления, населения в борьбе с преступностью, широкого использования передовых технологий (в частности, систем видеонаблюдения), увеличения через средства массовой информации информационного потока по вопросам профилактики преступности, терроризма, экстремизма, </w:t>
      </w:r>
      <w:proofErr w:type="spellStart"/>
      <w:r w:rsidRPr="00841564">
        <w:t>антинаркотической</w:t>
      </w:r>
      <w:proofErr w:type="spellEnd"/>
      <w:r w:rsidRPr="00841564">
        <w:t xml:space="preserve"> деятельности и противодействия коррупции в целях обеспечения безопасности населения. Это обуславливает необходимость применения программно-целевого подхода.</w:t>
      </w:r>
    </w:p>
    <w:p w:rsidR="00AC6203" w:rsidRPr="00841564" w:rsidRDefault="00AC6203" w:rsidP="00AC6203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AC6203" w:rsidRPr="00841564" w:rsidRDefault="00AC6203" w:rsidP="00AC6203">
      <w:pPr>
        <w:pStyle w:val="ab"/>
        <w:tabs>
          <w:tab w:val="center" w:pos="4818"/>
        </w:tabs>
        <w:spacing w:before="240" w:after="240"/>
        <w:ind w:firstLine="567"/>
        <w:jc w:val="center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b/>
          <w:color w:val="auto"/>
        </w:rPr>
        <w:t xml:space="preserve">2. </w:t>
      </w:r>
      <w:proofErr w:type="gramStart"/>
      <w:r w:rsidRPr="00841564">
        <w:rPr>
          <w:rFonts w:ascii="Times New Roman" w:hAnsi="Times New Roman" w:cs="Times New Roman"/>
          <w:b/>
          <w:bCs/>
          <w:color w:val="auto"/>
        </w:rPr>
        <w:t>Контроль</w:t>
      </w:r>
      <w:r w:rsidRPr="00841564">
        <w:rPr>
          <w:rFonts w:ascii="Times New Roman" w:hAnsi="Times New Roman" w:cs="Times New Roman"/>
          <w:b/>
          <w:color w:val="auto"/>
        </w:rPr>
        <w:t xml:space="preserve"> за</w:t>
      </w:r>
      <w:proofErr w:type="gramEnd"/>
      <w:r w:rsidRPr="00841564">
        <w:rPr>
          <w:rFonts w:ascii="Times New Roman" w:hAnsi="Times New Roman" w:cs="Times New Roman"/>
          <w:b/>
          <w:color w:val="auto"/>
        </w:rPr>
        <w:t xml:space="preserve"> ходом реализации подпрограммы</w:t>
      </w:r>
    </w:p>
    <w:p w:rsidR="00AC6203" w:rsidRPr="00841564" w:rsidRDefault="00AC6203" w:rsidP="00AC6203">
      <w:pPr>
        <w:pStyle w:val="ab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841564">
        <w:rPr>
          <w:rFonts w:ascii="Times New Roman" w:hAnsi="Times New Roman" w:cs="Times New Roman"/>
          <w:color w:val="auto"/>
          <w:spacing w:val="0"/>
        </w:rPr>
        <w:t xml:space="preserve">Реализация подпрограммы осуществляется исполнителем - отделом общественной безопасности администрации Сосновоборского городского округа. </w:t>
      </w:r>
      <w:proofErr w:type="gramStart"/>
      <w:r w:rsidRPr="00841564">
        <w:rPr>
          <w:rFonts w:ascii="Times New Roman" w:hAnsi="Times New Roman" w:cs="Times New Roman"/>
          <w:color w:val="auto"/>
          <w:spacing w:val="0"/>
        </w:rPr>
        <w:t>В подпрограмме участвуют; ОМВД РФ по г. Сосновый Бор, отдел в г. Сосновый Бор, УФСБ РФ по Санкт-Петербургу и Ленинградской области, прокуратура города, отдел военного комиссариата Ленинградской области по г. Сосновый Бор, охранные предприятия города, комитет жилищно-коммунального хозяйства администрации, управляющие компании ЖКХ, общественные организации и объединения, средства массовой информации и другие заинтересованные организации и учреждения.</w:t>
      </w:r>
      <w:proofErr w:type="gramEnd"/>
    </w:p>
    <w:p w:rsidR="00AC6203" w:rsidRPr="00841564" w:rsidRDefault="00AC6203" w:rsidP="00AC6203">
      <w:pPr>
        <w:pStyle w:val="ab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proofErr w:type="gramStart"/>
      <w:r w:rsidRPr="00841564">
        <w:rPr>
          <w:rFonts w:ascii="Times New Roman" w:hAnsi="Times New Roman" w:cs="Times New Roman"/>
          <w:color w:val="auto"/>
          <w:spacing w:val="0"/>
        </w:rPr>
        <w:t>Контроль за</w:t>
      </w:r>
      <w:proofErr w:type="gramEnd"/>
      <w:r w:rsidRPr="00841564">
        <w:rPr>
          <w:rFonts w:ascii="Times New Roman" w:hAnsi="Times New Roman" w:cs="Times New Roman"/>
          <w:color w:val="auto"/>
          <w:spacing w:val="0"/>
        </w:rPr>
        <w:t xml:space="preserve"> выполнением мероприятий подпрограммы осуществляет начальник отдела общественной безопасности, общий контроль – Председатель </w:t>
      </w:r>
      <w:r w:rsidRPr="00841564">
        <w:rPr>
          <w:rFonts w:ascii="Times New Roman" w:hAnsi="Times New Roman" w:cs="Times New Roman"/>
          <w:color w:val="auto"/>
        </w:rPr>
        <w:t>Комитета по общественной безопасности и информации</w:t>
      </w:r>
      <w:r w:rsidRPr="00841564">
        <w:rPr>
          <w:rFonts w:ascii="Times New Roman" w:hAnsi="Times New Roman" w:cs="Times New Roman"/>
          <w:color w:val="auto"/>
          <w:spacing w:val="0"/>
        </w:rPr>
        <w:t xml:space="preserve">. Контроль целевого использования бюджетных средств осуществляет Комитет финансов Сосновоборского городского округа. </w:t>
      </w:r>
    </w:p>
    <w:p w:rsidR="00AC6203" w:rsidRPr="00841564" w:rsidRDefault="00AC6203" w:rsidP="00AC6203">
      <w:pPr>
        <w:pStyle w:val="ab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841564">
        <w:rPr>
          <w:rFonts w:ascii="Times New Roman" w:hAnsi="Times New Roman" w:cs="Times New Roman"/>
          <w:color w:val="auto"/>
          <w:spacing w:val="0"/>
        </w:rPr>
        <w:t>Отчет о реализации мероприятий подпрограммы в соответствии с перечнем объектов и мероприятий в разрезе всех источников финансирования, предусмотренных в подпрограмме, представляется в отдел экономического развития администрации Сосновоборского городского округа руководителем подпрограммы в установленные сроки.</w:t>
      </w:r>
    </w:p>
    <w:p w:rsidR="00AC6203" w:rsidRPr="00841564" w:rsidRDefault="00AC6203" w:rsidP="00AC6203">
      <w:pPr>
        <w:pStyle w:val="ab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</w:p>
    <w:p w:rsidR="00AC6203" w:rsidRDefault="00AC6203" w:rsidP="00AC6203">
      <w:pPr>
        <w:pStyle w:val="a9"/>
        <w:outlineLvl w:val="0"/>
        <w:rPr>
          <w:sz w:val="24"/>
          <w:szCs w:val="24"/>
        </w:rPr>
      </w:pPr>
      <w:r w:rsidRPr="006D285D">
        <w:rPr>
          <w:sz w:val="24"/>
          <w:szCs w:val="24"/>
        </w:rPr>
        <w:t>Комплекс процессных мероприятий №</w:t>
      </w:r>
      <w:r w:rsidRPr="00841564">
        <w:rPr>
          <w:sz w:val="24"/>
          <w:szCs w:val="24"/>
        </w:rPr>
        <w:t xml:space="preserve"> 2</w:t>
      </w:r>
    </w:p>
    <w:p w:rsidR="00AC6203" w:rsidRPr="00841564" w:rsidRDefault="00AC6203" w:rsidP="00AC6203">
      <w:pPr>
        <w:pStyle w:val="a9"/>
        <w:outlineLvl w:val="0"/>
        <w:rPr>
          <w:sz w:val="24"/>
          <w:szCs w:val="24"/>
        </w:rPr>
      </w:pPr>
    </w:p>
    <w:p w:rsidR="00AC6203" w:rsidRPr="00841564" w:rsidRDefault="00AC6203" w:rsidP="00AC6203">
      <w:pPr>
        <w:pStyle w:val="a9"/>
        <w:outlineLvl w:val="0"/>
        <w:rPr>
          <w:sz w:val="24"/>
          <w:szCs w:val="24"/>
        </w:rPr>
      </w:pPr>
      <w:r w:rsidRPr="00841564">
        <w:rPr>
          <w:sz w:val="24"/>
          <w:szCs w:val="24"/>
        </w:rPr>
        <w:t>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2014–2025 годы»</w:t>
      </w:r>
    </w:p>
    <w:p w:rsidR="00AC6203" w:rsidRPr="00841564" w:rsidRDefault="00AC6203" w:rsidP="00AC6203">
      <w:pPr>
        <w:pStyle w:val="a9"/>
        <w:ind w:right="2"/>
        <w:jc w:val="both"/>
        <w:rPr>
          <w:sz w:val="24"/>
          <w:szCs w:val="24"/>
        </w:rPr>
      </w:pPr>
    </w:p>
    <w:p w:rsidR="00AC6203" w:rsidRPr="00841564" w:rsidRDefault="00AC6203" w:rsidP="00AC6203"/>
    <w:p w:rsidR="00AC6203" w:rsidRPr="00841564" w:rsidRDefault="00AC6203" w:rsidP="00AC6203">
      <w:pPr>
        <w:pStyle w:val="ab"/>
        <w:tabs>
          <w:tab w:val="left" w:pos="3950"/>
        </w:tabs>
        <w:rPr>
          <w:rFonts w:ascii="Times New Roman" w:hAnsi="Times New Roman" w:cs="Times New Roman"/>
          <w:b/>
          <w:bCs/>
          <w:color w:val="auto"/>
          <w:spacing w:val="30"/>
        </w:rPr>
      </w:pPr>
      <w:r w:rsidRPr="00841564">
        <w:rPr>
          <w:color w:val="auto"/>
        </w:rPr>
        <w:tab/>
      </w:r>
      <w:r w:rsidRPr="00841564">
        <w:rPr>
          <w:rFonts w:ascii="Times New Roman" w:hAnsi="Times New Roman" w:cs="Times New Roman"/>
          <w:b/>
          <w:bCs/>
          <w:color w:val="auto"/>
          <w:spacing w:val="30"/>
        </w:rPr>
        <w:t>ВВЕДЕНИЕ</w:t>
      </w:r>
    </w:p>
    <w:p w:rsidR="00AC6203" w:rsidRPr="00841564" w:rsidRDefault="00AC6203" w:rsidP="00AC6203">
      <w:pPr>
        <w:tabs>
          <w:tab w:val="left" w:pos="1134"/>
          <w:tab w:val="left" w:pos="4820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Основанием для разработки подпрограммы является:</w:t>
      </w:r>
    </w:p>
    <w:p w:rsidR="00AC6203" w:rsidRPr="00841564" w:rsidRDefault="00AC6203" w:rsidP="00AC6203">
      <w:pPr>
        <w:tabs>
          <w:tab w:val="left" w:pos="1134"/>
          <w:tab w:val="left" w:pos="4820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- распоряжение Правительства Российской Федерации от 25.10.2003 № 1544-р «Об обеспечении своевременного оповещения населения об угрозе возникновения или о возникновении чрезвычайных ситуаций в мирное и военное время», пункт 3: «Рекомендовать органам исполнительной власти субъектов Российской Федерации и органам местного самоуправлении разработать и осуществить комплекс организационно-правовых мероприятий по реконструкции и обеспечению готовности действующих территориальных автоматизированных систем централизованного оповещения населения, а также по созданию новых территориальных систем, в том числе путем реализации целевых программ».</w:t>
      </w:r>
    </w:p>
    <w:p w:rsidR="00AC6203" w:rsidRPr="00841564" w:rsidRDefault="00AC6203" w:rsidP="00AC6203">
      <w:pPr>
        <w:pStyle w:val="ab"/>
        <w:keepNext/>
        <w:tabs>
          <w:tab w:val="left" w:pos="1134"/>
        </w:tabs>
        <w:spacing w:before="0" w:after="0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841564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841564">
        <w:rPr>
          <w:rFonts w:ascii="Times New Roman" w:hAnsi="Times New Roman" w:cs="Times New Roman"/>
          <w:b/>
          <w:color w:val="auto"/>
        </w:rPr>
        <w:t>Содержание</w:t>
      </w:r>
      <w:r w:rsidRPr="00841564">
        <w:rPr>
          <w:rFonts w:ascii="Times New Roman" w:hAnsi="Times New Roman" w:cs="Times New Roman"/>
          <w:b/>
          <w:bCs/>
          <w:color w:val="auto"/>
        </w:rPr>
        <w:t xml:space="preserve"> проблемы и обоснование необходимости ее решения программными методами подпрограммы 2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– 2025 годы»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В настоящее время Промышленная зона города полностью охвачена действующей локальной системой оповещения П-166, созданной в соответствии с требованиями постановления Правительства РФ от 01.03.1993 № 178 «О создании локальных систем оповещения в районах размещения потенциально опасных объектов.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Локальная система оповещения Филиала АО «Концерн Росэнергоатом» ЛАС, НИТИ им. Александрова и ФГУП «ФЭО» сопряжена с городской системой оповещения П-160 и включает в себя 37 точечную систему, на территории предприятий и в радиусе </w:t>
      </w:r>
      <w:smartTag w:uri="urn:schemas-microsoft-com:office:smarttags" w:element="metricconverter">
        <w:smartTagPr>
          <w:attr w:name="ProductID" w:val="5 км"/>
        </w:smartTagPr>
        <w:r w:rsidRPr="00841564">
          <w:rPr>
            <w:sz w:val="24"/>
            <w:szCs w:val="24"/>
          </w:rPr>
          <w:t>5 км</w:t>
        </w:r>
      </w:smartTag>
      <w:r w:rsidRPr="00841564">
        <w:rPr>
          <w:sz w:val="24"/>
          <w:szCs w:val="24"/>
        </w:rPr>
        <w:t xml:space="preserve"> от них. 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Региональная система оповещения (РАСЦО) включает в себя 23 точки </w:t>
      </w:r>
      <w:proofErr w:type="gramStart"/>
      <w:r w:rsidRPr="00841564">
        <w:rPr>
          <w:sz w:val="24"/>
          <w:szCs w:val="24"/>
        </w:rPr>
        <w:t>оповещения</w:t>
      </w:r>
      <w:proofErr w:type="gramEnd"/>
      <w:r w:rsidRPr="00841564">
        <w:rPr>
          <w:sz w:val="24"/>
          <w:szCs w:val="24"/>
        </w:rPr>
        <w:t xml:space="preserve"> и городская система оповещения включает в себя 4 точки оповещения.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Таким образом, проводимая работа по внедрению элементов системы оповещения, осуществляемая как по РЦП, так и по ДМЦП (ВЦП), позволила  обеспечить к 2020 г. надежное оповещение 95 % населения, проживающего в селитебной зоне и работающего в промышленной части города. 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Учитывая опыт предыдущей работы необходимо дальнейшее развитие системы оповещения в части оповещения горожан, проживающих в СНТ и ДНТ, а именно: «Весна», «Северное», «Южное», «Строитель», «ЭХО», «Ромашка», улицы </w:t>
      </w:r>
      <w:proofErr w:type="spellStart"/>
      <w:r w:rsidRPr="00841564">
        <w:rPr>
          <w:sz w:val="24"/>
          <w:szCs w:val="24"/>
        </w:rPr>
        <w:t>Смольненская</w:t>
      </w:r>
      <w:proofErr w:type="spellEnd"/>
      <w:r w:rsidRPr="00841564">
        <w:rPr>
          <w:sz w:val="24"/>
          <w:szCs w:val="24"/>
        </w:rPr>
        <w:t xml:space="preserve"> - тем самым обеспечив 100% оповещение населения.</w:t>
      </w:r>
    </w:p>
    <w:p w:rsidR="00AC6203" w:rsidRPr="00841564" w:rsidRDefault="00AC6203" w:rsidP="00AC6203">
      <w:pPr>
        <w:pStyle w:val="ab"/>
        <w:tabs>
          <w:tab w:val="center" w:pos="4818"/>
        </w:tabs>
        <w:spacing w:before="0" w:after="0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841564">
        <w:rPr>
          <w:rFonts w:ascii="Times New Roman" w:hAnsi="Times New Roman" w:cs="Times New Roman"/>
          <w:b/>
          <w:color w:val="auto"/>
        </w:rPr>
        <w:t xml:space="preserve">2. </w:t>
      </w:r>
      <w:proofErr w:type="gramStart"/>
      <w:r w:rsidRPr="00841564">
        <w:rPr>
          <w:rFonts w:ascii="Times New Roman" w:hAnsi="Times New Roman" w:cs="Times New Roman"/>
          <w:b/>
          <w:bCs/>
          <w:color w:val="auto"/>
        </w:rPr>
        <w:t>Контроль</w:t>
      </w:r>
      <w:r w:rsidRPr="00841564">
        <w:rPr>
          <w:rFonts w:ascii="Times New Roman" w:hAnsi="Times New Roman" w:cs="Times New Roman"/>
          <w:b/>
          <w:color w:val="auto"/>
        </w:rPr>
        <w:t xml:space="preserve"> за</w:t>
      </w:r>
      <w:proofErr w:type="gramEnd"/>
      <w:r w:rsidRPr="00841564">
        <w:rPr>
          <w:rFonts w:ascii="Times New Roman" w:hAnsi="Times New Roman" w:cs="Times New Roman"/>
          <w:b/>
          <w:color w:val="auto"/>
        </w:rPr>
        <w:t xml:space="preserve"> ходом реализации подпрограммы</w:t>
      </w:r>
    </w:p>
    <w:p w:rsidR="00AC6203" w:rsidRPr="00841564" w:rsidRDefault="00AC6203" w:rsidP="00AC6203">
      <w:pPr>
        <w:pStyle w:val="ab"/>
        <w:keepNext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841564">
        <w:rPr>
          <w:rFonts w:ascii="Times New Roman" w:hAnsi="Times New Roman" w:cs="Times New Roman"/>
          <w:color w:val="auto"/>
          <w:spacing w:val="0"/>
        </w:rPr>
        <w:t>В ходе реализации подпрограммы администрация Сосновоборского городского округа, а также основные исполнители программных мероприятий контролируют целевое и эффективное использование финансовых средств и выполнение намеченных мероприятий.</w:t>
      </w:r>
    </w:p>
    <w:p w:rsidR="00AC6203" w:rsidRPr="00841564" w:rsidRDefault="00AC6203" w:rsidP="00AC6203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841564">
        <w:rPr>
          <w:rFonts w:ascii="Times New Roman" w:hAnsi="Times New Roman" w:cs="Times New Roman"/>
          <w:color w:val="auto"/>
          <w:spacing w:val="0"/>
        </w:rPr>
        <w:t>Реализация подпрограммы осуществляется исполнителями - органами местного самоуправления городского округа, территориальными органами федеральных органов исполнительной власти (по согласованию).</w:t>
      </w:r>
    </w:p>
    <w:p w:rsidR="00AC6203" w:rsidRPr="00841564" w:rsidRDefault="00AC6203" w:rsidP="00AC6203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841564">
        <w:rPr>
          <w:rFonts w:ascii="Times New Roman" w:hAnsi="Times New Roman" w:cs="Times New Roman"/>
          <w:color w:val="auto"/>
          <w:spacing w:val="0"/>
        </w:rPr>
        <w:t>Ежегодно в установленном порядке исполнители подпрограммы представляют в администрацию городского округа отчет о реализации подпрограммы.</w:t>
      </w:r>
    </w:p>
    <w:p w:rsidR="00AC6203" w:rsidRPr="00841564" w:rsidRDefault="00AC6203" w:rsidP="00AC6203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841564">
        <w:rPr>
          <w:rFonts w:ascii="Times New Roman" w:hAnsi="Times New Roman" w:cs="Times New Roman"/>
          <w:color w:val="auto"/>
          <w:spacing w:val="0"/>
        </w:rPr>
        <w:t xml:space="preserve">Экспертный и финансовый </w:t>
      </w:r>
      <w:proofErr w:type="gramStart"/>
      <w:r w:rsidRPr="00841564">
        <w:rPr>
          <w:rFonts w:ascii="Times New Roman" w:hAnsi="Times New Roman" w:cs="Times New Roman"/>
          <w:color w:val="auto"/>
          <w:spacing w:val="0"/>
        </w:rPr>
        <w:t>контроль за</w:t>
      </w:r>
      <w:proofErr w:type="gramEnd"/>
      <w:r w:rsidRPr="00841564">
        <w:rPr>
          <w:rFonts w:ascii="Times New Roman" w:hAnsi="Times New Roman" w:cs="Times New Roman"/>
          <w:color w:val="auto"/>
          <w:spacing w:val="0"/>
        </w:rPr>
        <w:t xml:space="preserve"> ходом выполнения подпрограммы осуществляется главой администрации городского округа и заместителями по направлениям ежегодно до 2025 год включительно.</w:t>
      </w:r>
    </w:p>
    <w:p w:rsidR="00AC6203" w:rsidRPr="00841564" w:rsidRDefault="00AC6203" w:rsidP="00AC6203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</w:p>
    <w:p w:rsidR="00AC6203" w:rsidRPr="00841564" w:rsidRDefault="00AC6203" w:rsidP="00AC6203">
      <w:pPr>
        <w:tabs>
          <w:tab w:val="left" w:pos="1134"/>
        </w:tabs>
        <w:ind w:left="-34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</w:t>
      </w:r>
    </w:p>
    <w:p w:rsidR="00AC6203" w:rsidRPr="00841564" w:rsidRDefault="00AC6203" w:rsidP="00AC6203">
      <w:pPr>
        <w:tabs>
          <w:tab w:val="left" w:pos="1134"/>
        </w:tabs>
        <w:ind w:left="-34" w:firstLine="709"/>
        <w:jc w:val="both"/>
        <w:rPr>
          <w:sz w:val="24"/>
          <w:szCs w:val="24"/>
        </w:rPr>
      </w:pPr>
    </w:p>
    <w:tbl>
      <w:tblPr>
        <w:tblW w:w="10992" w:type="dxa"/>
        <w:tblLook w:val="04A0"/>
      </w:tblPr>
      <w:tblGrid>
        <w:gridCol w:w="665"/>
        <w:gridCol w:w="8941"/>
        <w:gridCol w:w="1386"/>
      </w:tblGrid>
      <w:tr w:rsidR="00AC6203" w:rsidRPr="00841564" w:rsidTr="00414565">
        <w:trPr>
          <w:trHeight w:val="1164"/>
        </w:trPr>
        <w:tc>
          <w:tcPr>
            <w:tcW w:w="665" w:type="dxa"/>
          </w:tcPr>
          <w:p w:rsidR="00AC6203" w:rsidRPr="00841564" w:rsidRDefault="00AC6203" w:rsidP="00414565">
            <w:pPr>
              <w:ind w:left="480"/>
              <w:jc w:val="center"/>
              <w:rPr>
                <w:sz w:val="24"/>
                <w:szCs w:val="24"/>
              </w:rPr>
            </w:pPr>
          </w:p>
        </w:tc>
        <w:tc>
          <w:tcPr>
            <w:tcW w:w="8941" w:type="dxa"/>
          </w:tcPr>
          <w:p w:rsidR="00AC6203" w:rsidRPr="00841564" w:rsidRDefault="00AC6203" w:rsidP="00414565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6D285D">
              <w:rPr>
                <w:b/>
                <w:bCs/>
                <w:spacing w:val="-2"/>
                <w:sz w:val="24"/>
                <w:szCs w:val="24"/>
              </w:rPr>
              <w:t>Комплекс процессных мероприятий №</w:t>
            </w:r>
            <w:r w:rsidRPr="00841564">
              <w:rPr>
                <w:b/>
                <w:bCs/>
                <w:spacing w:val="-2"/>
                <w:sz w:val="24"/>
                <w:szCs w:val="24"/>
              </w:rPr>
              <w:t xml:space="preserve"> 3</w:t>
            </w:r>
          </w:p>
          <w:p w:rsidR="00AC6203" w:rsidRPr="00841564" w:rsidRDefault="00AC6203" w:rsidP="00414565">
            <w:pPr>
              <w:pStyle w:val="af1"/>
              <w:spacing w:after="0"/>
              <w:ind w:left="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841564">
              <w:rPr>
                <w:b/>
                <w:bCs/>
                <w:spacing w:val="-2"/>
                <w:sz w:val="24"/>
                <w:szCs w:val="24"/>
              </w:rPr>
              <w:t>«Пожарная безопасность на территории муниципального образования Сосновоборский городской округ на 2014-2025 годы».</w:t>
            </w:r>
          </w:p>
          <w:p w:rsidR="00AC6203" w:rsidRPr="00841564" w:rsidRDefault="00AC6203" w:rsidP="00414565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AC6203" w:rsidRPr="00841564" w:rsidRDefault="00AC6203" w:rsidP="004145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203" w:rsidRPr="00841564" w:rsidRDefault="00AC6203" w:rsidP="00AC6203">
      <w:pPr>
        <w:pStyle w:val="a9"/>
        <w:ind w:right="2"/>
        <w:rPr>
          <w:sz w:val="24"/>
          <w:szCs w:val="24"/>
        </w:rPr>
      </w:pPr>
    </w:p>
    <w:p w:rsidR="00AC6203" w:rsidRPr="00841564" w:rsidRDefault="00AC6203" w:rsidP="00AC6203">
      <w:pPr>
        <w:pStyle w:val="ab"/>
        <w:spacing w:before="0" w:after="120"/>
        <w:jc w:val="center"/>
        <w:rPr>
          <w:rFonts w:ascii="Times New Roman" w:hAnsi="Times New Roman" w:cs="Times New Roman"/>
          <w:color w:val="auto"/>
          <w:spacing w:val="30"/>
        </w:rPr>
      </w:pPr>
      <w:r w:rsidRPr="00841564">
        <w:rPr>
          <w:rFonts w:ascii="Times New Roman" w:hAnsi="Times New Roman" w:cs="Times New Roman"/>
          <w:b/>
          <w:bCs/>
          <w:color w:val="auto"/>
          <w:spacing w:val="30"/>
        </w:rPr>
        <w:t>ВВЕДЕНИЕ</w:t>
      </w:r>
    </w:p>
    <w:p w:rsidR="00AC6203" w:rsidRPr="00841564" w:rsidRDefault="00AC6203" w:rsidP="00AC6203">
      <w:pPr>
        <w:pStyle w:val="1"/>
        <w:shd w:val="clear" w:color="auto" w:fill="FFFFFF"/>
        <w:spacing w:before="161" w:after="161"/>
        <w:ind w:left="375"/>
        <w:rPr>
          <w:rFonts w:ascii="Times New Roman" w:hAnsi="Times New Roman" w:cs="Times New Roman"/>
          <w:kern w:val="36"/>
          <w:sz w:val="24"/>
          <w:szCs w:val="24"/>
        </w:rPr>
      </w:pPr>
      <w:r w:rsidRPr="00841564">
        <w:rPr>
          <w:rFonts w:ascii="Times New Roman" w:hAnsi="Times New Roman" w:cs="Times New Roman"/>
          <w:sz w:val="24"/>
          <w:szCs w:val="24"/>
        </w:rPr>
        <w:t xml:space="preserve">Основанием для разработки подпрограммы являются требования </w:t>
      </w:r>
      <w:r w:rsidRPr="00841564">
        <w:rPr>
          <w:rFonts w:ascii="Times New Roman" w:hAnsi="Times New Roman" w:cs="Times New Roman"/>
          <w:kern w:val="36"/>
          <w:sz w:val="24"/>
          <w:szCs w:val="24"/>
        </w:rPr>
        <w:t>Федеральный закон "О пожарной безопасности" от 21.12.1994 N 69-ФЗ, Федеральный закон от 22.07.2008 N 123-ФЗ «Технический регламент о требованиях пожарной безопасности, Постановление Правительства РФ от 16 сентября 2020 г. N 1479  "Об утверждении правил  противопожарного режима в Российской Федерации».</w:t>
      </w:r>
    </w:p>
    <w:p w:rsidR="00AC6203" w:rsidRPr="00841564" w:rsidRDefault="00AC6203" w:rsidP="00AC6203">
      <w:pPr>
        <w:pStyle w:val="ab"/>
        <w:numPr>
          <w:ilvl w:val="0"/>
          <w:numId w:val="24"/>
        </w:numPr>
        <w:spacing w:before="240" w:after="240"/>
        <w:jc w:val="center"/>
        <w:rPr>
          <w:rFonts w:ascii="Times New Roman" w:hAnsi="Times New Roman" w:cs="Times New Roman"/>
          <w:b/>
          <w:bCs/>
          <w:color w:val="auto"/>
        </w:rPr>
      </w:pPr>
      <w:r w:rsidRPr="00841564">
        <w:rPr>
          <w:rFonts w:ascii="Times New Roman" w:hAnsi="Times New Roman" w:cs="Times New Roman"/>
          <w:b/>
          <w:bCs/>
          <w:color w:val="auto"/>
        </w:rPr>
        <w:t>Содержание проблемы и обоснование необходимости ее решения программными методами</w:t>
      </w:r>
    </w:p>
    <w:p w:rsidR="00AC6203" w:rsidRPr="00841564" w:rsidRDefault="00AC6203" w:rsidP="00AC6203">
      <w:pPr>
        <w:pStyle w:val="ac"/>
        <w:shd w:val="clear" w:color="auto" w:fill="FFFFFF"/>
        <w:tabs>
          <w:tab w:val="left" w:pos="1134"/>
        </w:tabs>
        <w:ind w:left="0" w:right="19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В период действия долгосрочной муниципальной целевой программы «Пожарная безопасность на территории муниципального образования Сосново</w:t>
      </w:r>
      <w:r w:rsidRPr="00841564">
        <w:rPr>
          <w:sz w:val="24"/>
          <w:szCs w:val="24"/>
        </w:rPr>
        <w:softHyphen/>
      </w:r>
      <w:r w:rsidRPr="00841564">
        <w:rPr>
          <w:spacing w:val="-1"/>
          <w:sz w:val="24"/>
          <w:szCs w:val="24"/>
        </w:rPr>
        <w:t>борский городской округ» в 2022 году удалось добиться сни</w:t>
      </w:r>
      <w:r w:rsidRPr="00841564">
        <w:rPr>
          <w:spacing w:val="-1"/>
          <w:sz w:val="24"/>
          <w:szCs w:val="24"/>
        </w:rPr>
        <w:softHyphen/>
      </w:r>
      <w:r w:rsidRPr="00841564">
        <w:rPr>
          <w:sz w:val="24"/>
          <w:szCs w:val="24"/>
        </w:rPr>
        <w:t>жения уровня пожаров до минимального показателя за 5 лет, а именно до 137 пожаров в год (2021 г. - 146, 2020г. - 148, 2019г. – 224; 2018 г. - 285).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Актуальной проблемой было и остается сбережение жизни и здоровья граждан. Благодаря снижению числа пожаров в 2020 году резко снизилось количество погибших на пожарах, до 0 в 2020 г. (2019 г. - 1, 2018г. - 5, 2017г. – 0; 2016 г. - 1).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Как показали 2020 и предыдущие годы п</w:t>
      </w:r>
      <w:r w:rsidRPr="00841564">
        <w:rPr>
          <w:spacing w:val="-1"/>
          <w:sz w:val="24"/>
          <w:szCs w:val="24"/>
        </w:rPr>
        <w:t xml:space="preserve">роблема травматизма и гибели людей на пожарах для муниципального образования Сосновоборский городской округ являются </w:t>
      </w:r>
      <w:r w:rsidRPr="00841564">
        <w:rPr>
          <w:sz w:val="24"/>
          <w:szCs w:val="24"/>
        </w:rPr>
        <w:t xml:space="preserve">одной из актуальнейших. </w:t>
      </w:r>
      <w:proofErr w:type="gramStart"/>
      <w:r w:rsidRPr="00841564">
        <w:rPr>
          <w:sz w:val="24"/>
          <w:szCs w:val="24"/>
        </w:rPr>
        <w:t>Проведя анализ гибели людей на пожарах установлено</w:t>
      </w:r>
      <w:proofErr w:type="gramEnd"/>
      <w:r w:rsidRPr="00841564">
        <w:rPr>
          <w:sz w:val="24"/>
          <w:szCs w:val="24"/>
        </w:rPr>
        <w:t>, что погибшие - неработающее население, что указывает на необходимость усиления профилактической работы среди данной категории граждан. Также необходимо усилить контроль со стороны управляющих компаний за соблюдением противопожарного режима на вверенных территориях (захламление чердаков и подвалов, эвакуационных выходов, существует проблема складирования сгораемого мусора под окнами жилых квартир).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В городе эксплуатируются дома повышенной этажности, что с ростом числа количества личных автомобилей, припаркованных вблизи жилых домов, усложняют возможность установки специальной техники спасения с высоты. Данная проблема может быть решена путем выделения зон для установки специальной пожарной техники, с запретом парковки на ней личного автотранспорта.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Положительно можно отметить факт качественного обслуживания СМУП «ВОДОКАНАЛ» пожарных гидрантов на городских хозяйственно-питьевых сетях. За последние 3 года по результатам профилактических проверок неисправных пожарных гидрантов, (на момент завершения проверки) не фиксировалось, т.к. все выявленные неисправности устранялись своевременно. Данный факт подтверждает эффективность подпрограммы. Тем не </w:t>
      </w:r>
      <w:proofErr w:type="gramStart"/>
      <w:r w:rsidRPr="00841564">
        <w:rPr>
          <w:sz w:val="24"/>
          <w:szCs w:val="24"/>
        </w:rPr>
        <w:t>менее</w:t>
      </w:r>
      <w:proofErr w:type="gramEnd"/>
      <w:r w:rsidRPr="00841564">
        <w:rPr>
          <w:sz w:val="24"/>
          <w:szCs w:val="24"/>
        </w:rPr>
        <w:t xml:space="preserve"> на территории муниципального образования имеются безводные участки, а именно район улиц </w:t>
      </w:r>
      <w:proofErr w:type="spellStart"/>
      <w:r w:rsidRPr="00841564">
        <w:rPr>
          <w:sz w:val="24"/>
          <w:szCs w:val="24"/>
        </w:rPr>
        <w:t>Липово</w:t>
      </w:r>
      <w:proofErr w:type="spellEnd"/>
      <w:r w:rsidRPr="00841564">
        <w:rPr>
          <w:sz w:val="24"/>
          <w:szCs w:val="24"/>
        </w:rPr>
        <w:t xml:space="preserve"> и Ручьи, </w:t>
      </w:r>
      <w:proofErr w:type="spellStart"/>
      <w:r w:rsidRPr="00841564">
        <w:rPr>
          <w:sz w:val="24"/>
          <w:szCs w:val="24"/>
        </w:rPr>
        <w:t>Ракопежи</w:t>
      </w:r>
      <w:proofErr w:type="spellEnd"/>
      <w:r w:rsidRPr="00841564">
        <w:rPr>
          <w:sz w:val="24"/>
          <w:szCs w:val="24"/>
        </w:rPr>
        <w:t xml:space="preserve">. Данный факт повлечет за собой увеличение времени тушения возможных пожаров, с увеличением ущерба. </w:t>
      </w:r>
    </w:p>
    <w:p w:rsidR="00AC6203" w:rsidRPr="00841564" w:rsidRDefault="00AC6203" w:rsidP="00AC6203">
      <w:pPr>
        <w:pStyle w:val="ac"/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841564">
        <w:rPr>
          <w:spacing w:val="-1"/>
          <w:sz w:val="24"/>
          <w:szCs w:val="24"/>
        </w:rPr>
        <w:t>Таким образом, указанная ситуация требует постоянного контроля со стороны</w:t>
      </w:r>
      <w:r w:rsidRPr="00841564">
        <w:rPr>
          <w:sz w:val="24"/>
          <w:szCs w:val="24"/>
        </w:rPr>
        <w:t xml:space="preserve"> органов местного самоуправления. Требует внесения изменений либо дополнений в иные программы способные напрямую обеспечить пожарную безопасность города. </w:t>
      </w:r>
    </w:p>
    <w:p w:rsidR="00AC6203" w:rsidRPr="00841564" w:rsidRDefault="00AC6203" w:rsidP="00AC6203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color w:val="auto"/>
        </w:rPr>
        <w:t>Изменить данную негативную ситуацию необходимо путем серьез</w:t>
      </w:r>
      <w:r w:rsidRPr="00841564">
        <w:rPr>
          <w:rFonts w:ascii="Times New Roman" w:hAnsi="Times New Roman" w:cs="Times New Roman"/>
          <w:color w:val="auto"/>
        </w:rPr>
        <w:softHyphen/>
        <w:t>ных капитальных вложений в материально-техническое обеспечение противо</w:t>
      </w:r>
      <w:r w:rsidRPr="00841564">
        <w:rPr>
          <w:rFonts w:ascii="Times New Roman" w:hAnsi="Times New Roman" w:cs="Times New Roman"/>
          <w:color w:val="auto"/>
        </w:rPr>
        <w:softHyphen/>
        <w:t>пожарных мероприятий:</w:t>
      </w:r>
    </w:p>
    <w:p w:rsidR="00AC6203" w:rsidRPr="00841564" w:rsidRDefault="00AC6203" w:rsidP="00AC6203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color w:val="auto"/>
        </w:rPr>
        <w:t>- продолжить субсидирование СМУП «ВОДОКАНАЛ» на обеспечение исправного технического состояния пожарных гидрантов;</w:t>
      </w:r>
    </w:p>
    <w:p w:rsidR="00AC6203" w:rsidRPr="00841564" w:rsidRDefault="00AC6203" w:rsidP="00AC6203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color w:val="auto"/>
        </w:rPr>
        <w:lastRenderedPageBreak/>
        <w:t xml:space="preserve">- осуществлять </w:t>
      </w:r>
      <w:proofErr w:type="gramStart"/>
      <w:r w:rsidRPr="00841564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841564">
        <w:rPr>
          <w:rFonts w:ascii="Times New Roman" w:hAnsi="Times New Roman" w:cs="Times New Roman"/>
          <w:color w:val="auto"/>
        </w:rPr>
        <w:t xml:space="preserve"> содержанием пожарных гидрантов ООО «ВОДОКАНАЛ», в соответствии с </w:t>
      </w:r>
      <w:proofErr w:type="spellStart"/>
      <w:r w:rsidRPr="00841564">
        <w:rPr>
          <w:rFonts w:ascii="Times New Roman" w:hAnsi="Times New Roman" w:cs="Times New Roman"/>
          <w:color w:val="auto"/>
        </w:rPr>
        <w:t>консессиональным</w:t>
      </w:r>
      <w:proofErr w:type="spellEnd"/>
      <w:r w:rsidRPr="00841564">
        <w:rPr>
          <w:rFonts w:ascii="Times New Roman" w:hAnsi="Times New Roman" w:cs="Times New Roman"/>
          <w:color w:val="auto"/>
        </w:rPr>
        <w:t xml:space="preserve"> соглашением,</w:t>
      </w:r>
    </w:p>
    <w:p w:rsidR="00AC6203" w:rsidRPr="00841564" w:rsidRDefault="00AC6203" w:rsidP="00AC6203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color w:val="auto"/>
        </w:rPr>
        <w:t xml:space="preserve">- увеличения финансирования на закупку необходимого пожарно-технического вооружения и оборудования; </w:t>
      </w:r>
    </w:p>
    <w:p w:rsidR="00AC6203" w:rsidRPr="00841564" w:rsidRDefault="00AC6203" w:rsidP="00AC6203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color w:val="auto"/>
        </w:rPr>
        <w:t>- увеличения финансовых сре</w:t>
      </w:r>
      <w:proofErr w:type="gramStart"/>
      <w:r w:rsidRPr="00841564">
        <w:rPr>
          <w:rFonts w:ascii="Times New Roman" w:hAnsi="Times New Roman" w:cs="Times New Roman"/>
          <w:color w:val="auto"/>
        </w:rPr>
        <w:t>дств дл</w:t>
      </w:r>
      <w:proofErr w:type="gramEnd"/>
      <w:r w:rsidRPr="00841564">
        <w:rPr>
          <w:rFonts w:ascii="Times New Roman" w:hAnsi="Times New Roman" w:cs="Times New Roman"/>
          <w:color w:val="auto"/>
        </w:rPr>
        <w:t>я стимулирования добровольцев (данных граждан можно будет привлекать не только для патрулирования, но и ликвидации возможных загораний в зоне зеленых насаждений).</w:t>
      </w:r>
    </w:p>
    <w:p w:rsidR="00AC6203" w:rsidRPr="00841564" w:rsidRDefault="00AC6203" w:rsidP="00AC6203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41564">
        <w:rPr>
          <w:rFonts w:ascii="Times New Roman" w:hAnsi="Times New Roman" w:cs="Times New Roman"/>
          <w:color w:val="auto"/>
        </w:rPr>
        <w:t>Продолжить работу в области агитационной пропаганды соблюдения правил пожарной безопасности.</w:t>
      </w:r>
    </w:p>
    <w:p w:rsidR="00AC6203" w:rsidRPr="00841564" w:rsidRDefault="00AC6203" w:rsidP="00AC6203">
      <w:pPr>
        <w:pStyle w:val="ac"/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841564">
        <w:rPr>
          <w:sz w:val="24"/>
          <w:szCs w:val="24"/>
        </w:rPr>
        <w:t>Решение данных вопросов позволит повысить эффектив</w:t>
      </w:r>
      <w:r w:rsidRPr="00841564">
        <w:rPr>
          <w:sz w:val="24"/>
          <w:szCs w:val="24"/>
        </w:rPr>
        <w:softHyphen/>
        <w:t xml:space="preserve">ность работы противопожарной службы города, позволит создать необходимые </w:t>
      </w:r>
      <w:r w:rsidRPr="00841564">
        <w:rPr>
          <w:spacing w:val="-1"/>
          <w:sz w:val="24"/>
          <w:szCs w:val="24"/>
        </w:rPr>
        <w:t xml:space="preserve">условия для повышения пожарной безопасности на территории Сосновоборского городского </w:t>
      </w:r>
      <w:r w:rsidRPr="00841564">
        <w:rPr>
          <w:sz w:val="24"/>
          <w:szCs w:val="24"/>
        </w:rPr>
        <w:t>округа, уменьшения гибели и травматизма людей при ЧС, снижение размера материального ущерба от огня, укрепление материально-</w:t>
      </w:r>
      <w:r w:rsidRPr="00841564">
        <w:rPr>
          <w:spacing w:val="-1"/>
          <w:sz w:val="24"/>
          <w:szCs w:val="24"/>
        </w:rPr>
        <w:t xml:space="preserve">технической базы подразделений, осуществляющих охрану от пожаров объектов </w:t>
      </w:r>
      <w:r w:rsidRPr="00841564">
        <w:rPr>
          <w:sz w:val="24"/>
          <w:szCs w:val="24"/>
        </w:rPr>
        <w:t>жилого сектора, социального, культурного и промышленного назначения, садо</w:t>
      </w:r>
      <w:r w:rsidRPr="00841564">
        <w:rPr>
          <w:sz w:val="24"/>
          <w:szCs w:val="24"/>
        </w:rPr>
        <w:softHyphen/>
      </w:r>
      <w:r w:rsidRPr="00841564">
        <w:rPr>
          <w:spacing w:val="-1"/>
          <w:sz w:val="24"/>
          <w:szCs w:val="24"/>
        </w:rPr>
        <w:t>водческих, огородных и гаражных товариществ на территории Сосновоборского</w:t>
      </w:r>
      <w:proofErr w:type="gramEnd"/>
      <w:r w:rsidRPr="00841564">
        <w:rPr>
          <w:spacing w:val="-1"/>
          <w:sz w:val="24"/>
          <w:szCs w:val="24"/>
        </w:rPr>
        <w:t xml:space="preserve"> </w:t>
      </w:r>
      <w:r w:rsidRPr="00841564">
        <w:rPr>
          <w:sz w:val="24"/>
          <w:szCs w:val="24"/>
        </w:rPr>
        <w:t>городского округа.</w:t>
      </w:r>
    </w:p>
    <w:p w:rsidR="00AC6203" w:rsidRPr="00841564" w:rsidRDefault="00AC6203" w:rsidP="00AC6203">
      <w:pPr>
        <w:pStyle w:val="ac"/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:rsidR="00AC6203" w:rsidRPr="00841564" w:rsidRDefault="00AC6203" w:rsidP="00AC6203">
      <w:pPr>
        <w:pStyle w:val="ab"/>
        <w:tabs>
          <w:tab w:val="center" w:pos="4818"/>
        </w:tabs>
        <w:spacing w:before="0" w:after="0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841564">
        <w:rPr>
          <w:rFonts w:ascii="Times New Roman" w:hAnsi="Times New Roman" w:cs="Times New Roman"/>
          <w:b/>
          <w:color w:val="auto"/>
        </w:rPr>
        <w:t xml:space="preserve">2. </w:t>
      </w:r>
      <w:proofErr w:type="gramStart"/>
      <w:r w:rsidRPr="00841564">
        <w:rPr>
          <w:rFonts w:ascii="Times New Roman" w:hAnsi="Times New Roman" w:cs="Times New Roman"/>
          <w:b/>
          <w:bCs/>
          <w:color w:val="auto"/>
        </w:rPr>
        <w:t>Контроль</w:t>
      </w:r>
      <w:r w:rsidRPr="00841564">
        <w:rPr>
          <w:rFonts w:ascii="Times New Roman" w:hAnsi="Times New Roman" w:cs="Times New Roman"/>
          <w:b/>
          <w:color w:val="auto"/>
        </w:rPr>
        <w:t xml:space="preserve"> за</w:t>
      </w:r>
      <w:proofErr w:type="gramEnd"/>
      <w:r w:rsidRPr="00841564">
        <w:rPr>
          <w:rFonts w:ascii="Times New Roman" w:hAnsi="Times New Roman" w:cs="Times New Roman"/>
          <w:b/>
          <w:color w:val="auto"/>
        </w:rPr>
        <w:t xml:space="preserve"> ходом реализации подпрограммы</w:t>
      </w:r>
    </w:p>
    <w:p w:rsidR="00AC6203" w:rsidRPr="00841564" w:rsidRDefault="00AC6203" w:rsidP="00AC6203">
      <w:pPr>
        <w:pStyle w:val="ab"/>
        <w:tabs>
          <w:tab w:val="center" w:pos="4818"/>
        </w:tabs>
        <w:spacing w:before="0" w:after="0"/>
        <w:ind w:firstLine="567"/>
        <w:jc w:val="center"/>
        <w:rPr>
          <w:rFonts w:ascii="Times New Roman" w:hAnsi="Times New Roman" w:cs="Times New Roman"/>
          <w:color w:val="auto"/>
        </w:rPr>
      </w:pPr>
    </w:p>
    <w:p w:rsidR="00AC6203" w:rsidRPr="00841564" w:rsidRDefault="00AC6203" w:rsidP="00AC6203">
      <w:pPr>
        <w:shd w:val="clear" w:color="auto" w:fill="FFFFFF"/>
        <w:tabs>
          <w:tab w:val="left" w:pos="993"/>
        </w:tabs>
        <w:ind w:left="10" w:right="5" w:firstLine="699"/>
        <w:jc w:val="both"/>
        <w:rPr>
          <w:sz w:val="24"/>
          <w:szCs w:val="24"/>
        </w:rPr>
      </w:pPr>
      <w:r w:rsidRPr="00841564">
        <w:rPr>
          <w:spacing w:val="-1"/>
          <w:sz w:val="24"/>
          <w:szCs w:val="24"/>
        </w:rPr>
        <w:t xml:space="preserve">Оперативный </w:t>
      </w:r>
      <w:proofErr w:type="gramStart"/>
      <w:r w:rsidRPr="00841564">
        <w:rPr>
          <w:spacing w:val="-1"/>
          <w:sz w:val="24"/>
          <w:szCs w:val="24"/>
        </w:rPr>
        <w:t>контроль за</w:t>
      </w:r>
      <w:proofErr w:type="gramEnd"/>
      <w:r w:rsidRPr="00841564">
        <w:rPr>
          <w:spacing w:val="-1"/>
          <w:sz w:val="24"/>
          <w:szCs w:val="24"/>
        </w:rPr>
        <w:t xml:space="preserve"> выполнением мероприятий подпрограммы осуществ</w:t>
      </w:r>
      <w:r w:rsidRPr="00841564">
        <w:rPr>
          <w:spacing w:val="-1"/>
          <w:sz w:val="24"/>
          <w:szCs w:val="24"/>
        </w:rPr>
        <w:softHyphen/>
        <w:t xml:space="preserve">ляет начальник отдела гражданской защиты, общий контроль - заместитель </w:t>
      </w:r>
      <w:r w:rsidRPr="00841564">
        <w:rPr>
          <w:sz w:val="24"/>
          <w:szCs w:val="24"/>
        </w:rPr>
        <w:t>главы администрации по безопасности, правопорядку и организационным вопросам и (или) председатель комитета общественной безопасности и информации. Контроль целевого использования бюд</w:t>
      </w:r>
      <w:r w:rsidRPr="00841564">
        <w:rPr>
          <w:sz w:val="24"/>
          <w:szCs w:val="24"/>
        </w:rPr>
        <w:softHyphen/>
        <w:t>жетных средств осуществляет Комитет финансов Сосновоборского городского округа.</w:t>
      </w:r>
    </w:p>
    <w:p w:rsidR="00AC6203" w:rsidRPr="00841564" w:rsidRDefault="00AC6203" w:rsidP="00AC6203">
      <w:pPr>
        <w:shd w:val="clear" w:color="auto" w:fill="FFFFFF"/>
        <w:tabs>
          <w:tab w:val="left" w:pos="993"/>
        </w:tabs>
        <w:ind w:left="14" w:firstLine="69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Отчет о реализации мероприятий подпрограммы в соответствии с перечнем </w:t>
      </w:r>
      <w:r w:rsidRPr="00841564">
        <w:rPr>
          <w:spacing w:val="-1"/>
          <w:sz w:val="24"/>
          <w:szCs w:val="24"/>
        </w:rPr>
        <w:t>объектов и мероприятий в разрезе всех источников финансирования, предусмот</w:t>
      </w:r>
      <w:r w:rsidRPr="00841564">
        <w:rPr>
          <w:sz w:val="24"/>
          <w:szCs w:val="24"/>
        </w:rPr>
        <w:t xml:space="preserve">ренных в подпрограмме, представляется в отдел экономического развития администрации руководителем </w:t>
      </w:r>
      <w:proofErr w:type="gramStart"/>
      <w:r w:rsidRPr="00841564">
        <w:rPr>
          <w:sz w:val="24"/>
          <w:szCs w:val="24"/>
        </w:rPr>
        <w:t>подпрограммы</w:t>
      </w:r>
      <w:proofErr w:type="gramEnd"/>
      <w:r w:rsidRPr="00841564">
        <w:rPr>
          <w:sz w:val="24"/>
          <w:szCs w:val="24"/>
        </w:rPr>
        <w:t xml:space="preserve"> нарастающим итогом в установленные сроки.</w:t>
      </w:r>
    </w:p>
    <w:p w:rsidR="00AC6203" w:rsidRPr="00841564" w:rsidRDefault="00AC6203" w:rsidP="00AC6203">
      <w:pPr>
        <w:shd w:val="clear" w:color="auto" w:fill="FFFFFF"/>
        <w:tabs>
          <w:tab w:val="left" w:pos="993"/>
        </w:tabs>
        <w:ind w:left="14" w:firstLine="699"/>
        <w:jc w:val="both"/>
        <w:rPr>
          <w:sz w:val="24"/>
          <w:szCs w:val="24"/>
        </w:rPr>
      </w:pPr>
    </w:p>
    <w:p w:rsidR="00AC6203" w:rsidRPr="00841564" w:rsidRDefault="00AC6203" w:rsidP="00AC6203">
      <w:pPr>
        <w:rPr>
          <w:sz w:val="16"/>
          <w:szCs w:val="16"/>
        </w:rPr>
      </w:pPr>
    </w:p>
    <w:p w:rsidR="00AC6203" w:rsidRPr="00841564" w:rsidRDefault="00AC6203" w:rsidP="00AC62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AC6203" w:rsidRPr="00841564" w:rsidSect="00685D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851" w:right="569" w:bottom="1134" w:left="1701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jc w:val="center"/>
        <w:tblLook w:val="04A0"/>
      </w:tblPr>
      <w:tblGrid>
        <w:gridCol w:w="665"/>
        <w:gridCol w:w="7381"/>
        <w:gridCol w:w="1386"/>
      </w:tblGrid>
      <w:tr w:rsidR="00AC6203" w:rsidRPr="00841564" w:rsidTr="00414565">
        <w:trPr>
          <w:trHeight w:val="1164"/>
          <w:jc w:val="center"/>
        </w:trPr>
        <w:tc>
          <w:tcPr>
            <w:tcW w:w="665" w:type="dxa"/>
          </w:tcPr>
          <w:p w:rsidR="00AC6203" w:rsidRPr="00841564" w:rsidRDefault="00AC6203" w:rsidP="00414565">
            <w:pPr>
              <w:ind w:left="480"/>
              <w:jc w:val="center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AC6203" w:rsidRPr="00841564" w:rsidRDefault="00AC6203" w:rsidP="00414565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6D285D">
              <w:rPr>
                <w:b/>
                <w:bCs/>
                <w:spacing w:val="-2"/>
                <w:sz w:val="24"/>
                <w:szCs w:val="24"/>
              </w:rPr>
              <w:t>Комплекс процессных мероприятий №</w:t>
            </w:r>
            <w:r w:rsidRPr="00841564">
              <w:rPr>
                <w:b/>
                <w:bCs/>
                <w:spacing w:val="-2"/>
                <w:sz w:val="24"/>
                <w:szCs w:val="24"/>
              </w:rPr>
              <w:t xml:space="preserve"> 4 </w:t>
            </w:r>
          </w:p>
          <w:p w:rsidR="00AC6203" w:rsidRPr="00841564" w:rsidRDefault="00AC6203" w:rsidP="00414565">
            <w:pPr>
              <w:spacing w:after="60"/>
              <w:jc w:val="center"/>
              <w:rPr>
                <w:sz w:val="24"/>
                <w:szCs w:val="24"/>
              </w:rPr>
            </w:pPr>
            <w:r w:rsidRPr="00841564">
              <w:rPr>
                <w:b/>
                <w:bCs/>
                <w:spacing w:val="-2"/>
                <w:sz w:val="24"/>
                <w:szCs w:val="24"/>
              </w:rPr>
              <w:t>«Создание в целях гражданской обороны запасов материально-технических, медицинских и иных средств на 2014 – 2025 годы»</w:t>
            </w:r>
          </w:p>
        </w:tc>
        <w:tc>
          <w:tcPr>
            <w:tcW w:w="1386" w:type="dxa"/>
            <w:shd w:val="clear" w:color="auto" w:fill="auto"/>
          </w:tcPr>
          <w:p w:rsidR="00AC6203" w:rsidRPr="00841564" w:rsidRDefault="00AC6203" w:rsidP="004145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203" w:rsidRPr="00841564" w:rsidRDefault="00AC6203" w:rsidP="00AC6203">
      <w:pPr>
        <w:pStyle w:val="a9"/>
        <w:ind w:right="2"/>
        <w:rPr>
          <w:bCs/>
          <w:spacing w:val="-2"/>
          <w:sz w:val="24"/>
          <w:szCs w:val="24"/>
        </w:rPr>
      </w:pPr>
    </w:p>
    <w:p w:rsidR="00AC6203" w:rsidRPr="00841564" w:rsidRDefault="00AC6203" w:rsidP="00AC6203">
      <w:pPr>
        <w:pStyle w:val="ab"/>
        <w:spacing w:before="0" w:after="120"/>
        <w:jc w:val="center"/>
        <w:rPr>
          <w:rFonts w:ascii="Times New Roman" w:hAnsi="Times New Roman" w:cs="Times New Roman"/>
          <w:color w:val="auto"/>
          <w:spacing w:val="30"/>
        </w:rPr>
      </w:pPr>
      <w:r w:rsidRPr="00841564">
        <w:rPr>
          <w:rFonts w:ascii="Times New Roman" w:hAnsi="Times New Roman" w:cs="Times New Roman"/>
          <w:b/>
          <w:bCs/>
          <w:color w:val="auto"/>
          <w:spacing w:val="30"/>
        </w:rPr>
        <w:t>ВВЕДЕНИЕ</w:t>
      </w:r>
    </w:p>
    <w:p w:rsidR="00AC6203" w:rsidRPr="00841564" w:rsidRDefault="00AC6203" w:rsidP="00AC6203">
      <w:pPr>
        <w:tabs>
          <w:tab w:val="left" w:pos="1134"/>
          <w:tab w:val="left" w:pos="4820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Основным направлением деятельности органов местного самоуправления предусмотрено, что гражданам должен быть обеспечен высокий уровень личной безопасности, гарантирован надлежащий уровень защиты от угроз, связанных с чрезвычайными ситуациями. Основными направлениями в этой сфере является защита населения от чрезвычайных ситуаций, повышение готовности гражданской обороны. Предстоит обеспечить необходимый уровень безопасности населения и минимизировать потери вследствие нападения вероятного противника или возникновения чрезвычайных ситуаций, внедрить современные технические средства и технологии защиты населения.</w:t>
      </w:r>
    </w:p>
    <w:p w:rsidR="00AC6203" w:rsidRPr="00841564" w:rsidRDefault="00AC6203" w:rsidP="00AC6203">
      <w:pPr>
        <w:tabs>
          <w:tab w:val="left" w:pos="1134"/>
          <w:tab w:val="left" w:pos="4820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Основанием для разработки подпрограммы является:</w:t>
      </w:r>
    </w:p>
    <w:p w:rsidR="00AC6203" w:rsidRPr="00841564" w:rsidRDefault="00AC6203" w:rsidP="00AC6203">
      <w:pPr>
        <w:pStyle w:val="Heading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</w:rPr>
      </w:pPr>
      <w:r w:rsidRPr="00841564">
        <w:rPr>
          <w:rFonts w:ascii="Times New Roman" w:hAnsi="Times New Roman"/>
          <w:b w:val="0"/>
          <w:sz w:val="24"/>
        </w:rPr>
        <w:t>Федеральный закон от 12.02.1998 № 28-ФЗ «О гражданской обороне»;</w:t>
      </w:r>
    </w:p>
    <w:p w:rsidR="00AC6203" w:rsidRPr="00841564" w:rsidRDefault="00AC6203" w:rsidP="00AC6203">
      <w:pPr>
        <w:pStyle w:val="ConsPlusTitle"/>
        <w:tabs>
          <w:tab w:val="left" w:pos="1134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41564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</w:p>
    <w:p w:rsidR="00AC6203" w:rsidRPr="00841564" w:rsidRDefault="00AC6203" w:rsidP="00AC6203">
      <w:pPr>
        <w:pStyle w:val="ConsPlusTitle"/>
        <w:tabs>
          <w:tab w:val="left" w:pos="1134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41564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Ленинградской области от 31.10. 2019 г. № 511 «О создании резервов материальных и финансовых ресурсов для ликвидации чрезвычайных ситуаций на территории Ленинградской области».</w:t>
      </w:r>
    </w:p>
    <w:p w:rsidR="00AC6203" w:rsidRPr="00841564" w:rsidRDefault="00AC6203" w:rsidP="00AC6203">
      <w:pPr>
        <w:pStyle w:val="ab"/>
        <w:spacing w:before="240" w:after="240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841564">
        <w:rPr>
          <w:rFonts w:ascii="Times New Roman" w:hAnsi="Times New Roman" w:cs="Times New Roman"/>
          <w:b/>
          <w:bCs/>
          <w:color w:val="auto"/>
        </w:rPr>
        <w:t>1. Содержание проблемы и обоснование необходимости ее решения программными методами</w:t>
      </w:r>
    </w:p>
    <w:p w:rsidR="00AC6203" w:rsidRPr="00841564" w:rsidRDefault="00AC6203" w:rsidP="00AC6203">
      <w:pPr>
        <w:ind w:firstLine="53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Актуальность и целесообразность разработки подпрограммы обусловлена необходимостью решения существующих проблем в области гражданской обороны, защиты населения и территории района от чрезвычайных ситуаций, возникающих вследствие потенциальной опасности в различных сферах человеческой деятельности.</w:t>
      </w:r>
    </w:p>
    <w:p w:rsidR="00AC6203" w:rsidRPr="00841564" w:rsidRDefault="00AC6203" w:rsidP="00AC6203">
      <w:pPr>
        <w:ind w:firstLine="53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В целях совершенствования системы гражданской обороны и защиты населения от чрезвычайных ситуаций подпрограммой предусмотрено резервирование финансовых и материальных запасов, а также получение и обеспечение </w:t>
      </w:r>
      <w:proofErr w:type="gramStart"/>
      <w:r w:rsidRPr="00841564">
        <w:rPr>
          <w:sz w:val="24"/>
          <w:szCs w:val="24"/>
        </w:rPr>
        <w:t>хранения полученных средств индивидуальной защиты органов дыхания</w:t>
      </w:r>
      <w:proofErr w:type="gramEnd"/>
      <w:r w:rsidRPr="00841564">
        <w:rPr>
          <w:sz w:val="24"/>
          <w:szCs w:val="24"/>
        </w:rPr>
        <w:t>. Решение данного вопроса позволит эффективно решать задачи по защите населения от чрезвычайных ситуаций в условиях мирного и военного времени.</w:t>
      </w:r>
    </w:p>
    <w:p w:rsidR="00AC6203" w:rsidRPr="00841564" w:rsidRDefault="00AC6203" w:rsidP="00AC6203">
      <w:pPr>
        <w:pStyle w:val="ab"/>
        <w:tabs>
          <w:tab w:val="center" w:pos="4818"/>
        </w:tabs>
        <w:spacing w:before="240" w:after="240"/>
        <w:ind w:firstLine="567"/>
        <w:jc w:val="center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b/>
          <w:color w:val="auto"/>
        </w:rPr>
        <w:t xml:space="preserve">2. </w:t>
      </w:r>
      <w:proofErr w:type="gramStart"/>
      <w:r w:rsidRPr="00841564">
        <w:rPr>
          <w:rFonts w:ascii="Times New Roman" w:hAnsi="Times New Roman" w:cs="Times New Roman"/>
          <w:b/>
          <w:bCs/>
          <w:color w:val="auto"/>
        </w:rPr>
        <w:t>Контроль</w:t>
      </w:r>
      <w:r w:rsidRPr="00841564">
        <w:rPr>
          <w:rFonts w:ascii="Times New Roman" w:hAnsi="Times New Roman" w:cs="Times New Roman"/>
          <w:b/>
          <w:color w:val="auto"/>
        </w:rPr>
        <w:t xml:space="preserve"> за</w:t>
      </w:r>
      <w:proofErr w:type="gramEnd"/>
      <w:r w:rsidRPr="00841564">
        <w:rPr>
          <w:rFonts w:ascii="Times New Roman" w:hAnsi="Times New Roman" w:cs="Times New Roman"/>
          <w:b/>
          <w:color w:val="auto"/>
        </w:rPr>
        <w:t xml:space="preserve"> ходом реализации подпрограммы</w:t>
      </w:r>
    </w:p>
    <w:p w:rsidR="00AC6203" w:rsidRPr="00841564" w:rsidRDefault="00AC6203" w:rsidP="00AC6203">
      <w:pPr>
        <w:shd w:val="clear" w:color="auto" w:fill="FFFFFF"/>
        <w:tabs>
          <w:tab w:val="left" w:pos="1134"/>
        </w:tabs>
        <w:ind w:left="10" w:right="5" w:firstLine="699"/>
        <w:jc w:val="both"/>
        <w:rPr>
          <w:sz w:val="24"/>
          <w:szCs w:val="24"/>
        </w:rPr>
      </w:pPr>
      <w:r w:rsidRPr="00841564">
        <w:rPr>
          <w:spacing w:val="-1"/>
          <w:sz w:val="24"/>
          <w:szCs w:val="24"/>
        </w:rPr>
        <w:t xml:space="preserve">Оперативный </w:t>
      </w:r>
      <w:proofErr w:type="gramStart"/>
      <w:r w:rsidRPr="00841564">
        <w:rPr>
          <w:spacing w:val="-1"/>
          <w:sz w:val="24"/>
          <w:szCs w:val="24"/>
        </w:rPr>
        <w:t>контроль за</w:t>
      </w:r>
      <w:proofErr w:type="gramEnd"/>
      <w:r w:rsidRPr="00841564">
        <w:rPr>
          <w:spacing w:val="-1"/>
          <w:sz w:val="24"/>
          <w:szCs w:val="24"/>
        </w:rPr>
        <w:t xml:space="preserve"> выполнением мероприятий подпрограммы осуществ</w:t>
      </w:r>
      <w:r w:rsidRPr="00841564">
        <w:rPr>
          <w:spacing w:val="-1"/>
          <w:sz w:val="24"/>
          <w:szCs w:val="24"/>
        </w:rPr>
        <w:softHyphen/>
        <w:t xml:space="preserve">ляет начальник отдела гражданской защиты, общий контроль - заместитель </w:t>
      </w:r>
      <w:r w:rsidRPr="00841564">
        <w:rPr>
          <w:sz w:val="24"/>
          <w:szCs w:val="24"/>
        </w:rPr>
        <w:t>главы администрации по безопасности, правопорядку и организационным вопросам и (или) председатель комитета общественной безопасности и информации. Контроль целевого использования бюд</w:t>
      </w:r>
      <w:r w:rsidRPr="00841564">
        <w:rPr>
          <w:sz w:val="24"/>
          <w:szCs w:val="24"/>
        </w:rPr>
        <w:softHyphen/>
        <w:t>жетных средств осуществляет Комитет финансов Сосновоборского городского округа.</w:t>
      </w:r>
    </w:p>
    <w:p w:rsidR="00AC6203" w:rsidRPr="00841564" w:rsidRDefault="00AC6203" w:rsidP="00AC6203">
      <w:pPr>
        <w:shd w:val="clear" w:color="auto" w:fill="FFFFFF"/>
        <w:tabs>
          <w:tab w:val="left" w:pos="1134"/>
        </w:tabs>
        <w:ind w:left="14" w:firstLine="69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Отчет о реализации мероприятий подпрограммы в соответствии с перечнем </w:t>
      </w:r>
      <w:r w:rsidRPr="00841564">
        <w:rPr>
          <w:spacing w:val="-1"/>
          <w:sz w:val="24"/>
          <w:szCs w:val="24"/>
        </w:rPr>
        <w:t>объектов и мероприятий в разрезе всех источников финансирования, предусмот</w:t>
      </w:r>
      <w:r w:rsidRPr="00841564">
        <w:rPr>
          <w:sz w:val="24"/>
          <w:szCs w:val="24"/>
        </w:rPr>
        <w:t xml:space="preserve">ренных в подпрограмме, представляется в отдел экономического развития администрации руководителем </w:t>
      </w:r>
      <w:proofErr w:type="gramStart"/>
      <w:r w:rsidRPr="00841564">
        <w:rPr>
          <w:sz w:val="24"/>
          <w:szCs w:val="24"/>
        </w:rPr>
        <w:t>подпрограммы</w:t>
      </w:r>
      <w:proofErr w:type="gramEnd"/>
      <w:r w:rsidRPr="00841564">
        <w:rPr>
          <w:sz w:val="24"/>
          <w:szCs w:val="24"/>
        </w:rPr>
        <w:t xml:space="preserve"> нарастающим итогом в установленные сроки.</w:t>
      </w:r>
    </w:p>
    <w:p w:rsidR="00AC6203" w:rsidRPr="00841564" w:rsidRDefault="00AC6203" w:rsidP="00AC62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AC6203" w:rsidRPr="00841564" w:rsidSect="00504ECC">
          <w:headerReference w:type="default" r:id="rId13"/>
          <w:footerReference w:type="default" r:id="rId14"/>
          <w:footerReference w:type="first" r:id="rId15"/>
          <w:pgSz w:w="11909" w:h="16834"/>
          <w:pgMar w:top="851" w:right="710" w:bottom="1134" w:left="1701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4A0"/>
      </w:tblPr>
      <w:tblGrid>
        <w:gridCol w:w="665"/>
        <w:gridCol w:w="7381"/>
        <w:gridCol w:w="1386"/>
      </w:tblGrid>
      <w:tr w:rsidR="00AC6203" w:rsidRPr="00841564" w:rsidTr="00414565">
        <w:trPr>
          <w:trHeight w:val="1164"/>
        </w:trPr>
        <w:tc>
          <w:tcPr>
            <w:tcW w:w="665" w:type="dxa"/>
          </w:tcPr>
          <w:p w:rsidR="00AC6203" w:rsidRPr="00841564" w:rsidRDefault="00AC6203" w:rsidP="00414565">
            <w:pPr>
              <w:ind w:left="480"/>
              <w:jc w:val="center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AC6203" w:rsidRPr="00841564" w:rsidRDefault="00AC6203" w:rsidP="00414565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6D285D">
              <w:rPr>
                <w:b/>
                <w:bCs/>
                <w:spacing w:val="-2"/>
                <w:sz w:val="24"/>
                <w:szCs w:val="24"/>
              </w:rPr>
              <w:t>Комплекс процессных мероприятий №</w:t>
            </w:r>
            <w:r w:rsidRPr="00841564">
              <w:rPr>
                <w:b/>
                <w:bCs/>
                <w:spacing w:val="-2"/>
                <w:sz w:val="24"/>
                <w:szCs w:val="24"/>
              </w:rPr>
              <w:t xml:space="preserve"> 5</w:t>
            </w:r>
          </w:p>
          <w:p w:rsidR="00AC6203" w:rsidRPr="00841564" w:rsidRDefault="00AC6203" w:rsidP="00414565">
            <w:pPr>
              <w:jc w:val="center"/>
              <w:rPr>
                <w:sz w:val="24"/>
                <w:szCs w:val="24"/>
              </w:rPr>
            </w:pPr>
            <w:r w:rsidRPr="00841564">
              <w:rPr>
                <w:b/>
                <w:bCs/>
                <w:sz w:val="24"/>
                <w:szCs w:val="24"/>
              </w:rPr>
              <w:t>«Обеспечение безопасности людей на водных объектах муниципального образования Сосновоборский городской округ Ленинградской области на 2014-2025 годы».</w:t>
            </w:r>
          </w:p>
          <w:p w:rsidR="00AC6203" w:rsidRPr="00841564" w:rsidRDefault="00AC6203" w:rsidP="00414565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AC6203" w:rsidRPr="00841564" w:rsidRDefault="00AC6203" w:rsidP="004145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203" w:rsidRPr="00841564" w:rsidRDefault="00AC6203" w:rsidP="00AC6203">
      <w:pPr>
        <w:pStyle w:val="ab"/>
        <w:spacing w:before="0" w:after="120"/>
        <w:jc w:val="center"/>
        <w:rPr>
          <w:rFonts w:ascii="Times New Roman" w:hAnsi="Times New Roman" w:cs="Times New Roman"/>
          <w:color w:val="auto"/>
          <w:spacing w:val="30"/>
        </w:rPr>
      </w:pPr>
      <w:r w:rsidRPr="00841564">
        <w:rPr>
          <w:rFonts w:ascii="Times New Roman" w:hAnsi="Times New Roman" w:cs="Times New Roman"/>
          <w:b/>
          <w:bCs/>
          <w:color w:val="auto"/>
          <w:spacing w:val="30"/>
        </w:rPr>
        <w:t>ВВЕДЕНИЕ</w:t>
      </w:r>
    </w:p>
    <w:p w:rsidR="00AC6203" w:rsidRPr="00841564" w:rsidRDefault="00AC6203" w:rsidP="00AC6203">
      <w:pPr>
        <w:keepNext/>
        <w:tabs>
          <w:tab w:val="left" w:pos="4820"/>
        </w:tabs>
        <w:jc w:val="both"/>
        <w:rPr>
          <w:sz w:val="24"/>
          <w:szCs w:val="24"/>
        </w:rPr>
      </w:pPr>
      <w:r w:rsidRPr="00841564">
        <w:rPr>
          <w:sz w:val="24"/>
          <w:szCs w:val="24"/>
        </w:rPr>
        <w:t>Основанием для разработки подпрограммы является:</w:t>
      </w:r>
    </w:p>
    <w:p w:rsidR="00AC6203" w:rsidRPr="00841564" w:rsidRDefault="00AC6203" w:rsidP="00AC6203">
      <w:pPr>
        <w:keepNext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«Водный кодекс Российской Федерации» от 03.06.2006 № 74-ФЗ</w:t>
      </w:r>
      <w:r w:rsidRPr="00841564">
        <w:rPr>
          <w:sz w:val="24"/>
          <w:szCs w:val="24"/>
        </w:rPr>
        <w:br/>
        <w:t>(ред. от 28.12.2013);</w:t>
      </w:r>
    </w:p>
    <w:p w:rsidR="00AC6203" w:rsidRPr="00841564" w:rsidRDefault="00AC6203" w:rsidP="00AC6203">
      <w:pPr>
        <w:pStyle w:val="Heading"/>
        <w:keepNext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41564">
        <w:rPr>
          <w:rFonts w:ascii="Times New Roman" w:hAnsi="Times New Roman"/>
          <w:b w:val="0"/>
          <w:sz w:val="24"/>
          <w:szCs w:val="24"/>
        </w:rPr>
        <w:t>Постановление Правительства Ленинградской области от 18 сентября 2006 года № 264 «Об утверждении Правил охраны жизни людей на воде в Ленинградской области»</w:t>
      </w:r>
      <w:r w:rsidRPr="00841564">
        <w:rPr>
          <w:rFonts w:ascii="Times New Roman" w:hAnsi="Times New Roman"/>
          <w:b w:val="0"/>
          <w:bCs/>
          <w:sz w:val="24"/>
          <w:szCs w:val="24"/>
        </w:rPr>
        <w:t>;</w:t>
      </w:r>
    </w:p>
    <w:p w:rsidR="00AC6203" w:rsidRPr="00841564" w:rsidRDefault="00AC6203" w:rsidP="00AC6203">
      <w:pPr>
        <w:pStyle w:val="Heading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41564">
        <w:rPr>
          <w:rFonts w:ascii="Times New Roman" w:hAnsi="Times New Roman"/>
          <w:b w:val="0"/>
          <w:sz w:val="24"/>
          <w:szCs w:val="24"/>
        </w:rPr>
        <w:t xml:space="preserve">Постановление администрации Сосновоборского городского округа от 23.03.2021 № 554 «Об утверждении Правил использования водных объектов общего пользования, расположенных на территории муниципального образования Сосновоборский городской округ Ленинградской области, для личных и бытовых нужд». </w:t>
      </w:r>
    </w:p>
    <w:p w:rsidR="00AC6203" w:rsidRPr="00841564" w:rsidRDefault="00AC6203" w:rsidP="00AC6203">
      <w:pPr>
        <w:pStyle w:val="Heading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841564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</w:t>
      </w:r>
    </w:p>
    <w:p w:rsidR="00AC6203" w:rsidRPr="00841564" w:rsidRDefault="00AC6203" w:rsidP="00AC6203">
      <w:pPr>
        <w:pStyle w:val="ab"/>
        <w:spacing w:before="240" w:after="120"/>
        <w:jc w:val="center"/>
        <w:rPr>
          <w:rFonts w:ascii="Times New Roman" w:hAnsi="Times New Roman" w:cs="Times New Roman"/>
          <w:b/>
          <w:bCs/>
          <w:color w:val="auto"/>
        </w:rPr>
      </w:pPr>
      <w:r w:rsidRPr="00841564">
        <w:rPr>
          <w:rFonts w:ascii="Times New Roman" w:hAnsi="Times New Roman" w:cs="Times New Roman"/>
          <w:b/>
          <w:bCs/>
          <w:color w:val="auto"/>
        </w:rPr>
        <w:t>1. Содержание проблемы и обоснование необходимости ее решения программными методами подпрограммы 5 «Обеспечение безопасности людей на водных объектах муниципального образования Сосновоборский городской округ Ленинградской области на 2014-2025 годы»</w:t>
      </w:r>
    </w:p>
    <w:p w:rsidR="00AC6203" w:rsidRPr="00841564" w:rsidRDefault="00AC6203" w:rsidP="00AC6203">
      <w:pPr>
        <w:pStyle w:val="ac"/>
        <w:ind w:left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Большинство происшествий на водных объектах связано с гибелью людей в необорудованных местах массового отдыха на водных объектах, отсутствием подготовленных спасателей и нарушением правил использования водных объектов общего пользования.</w:t>
      </w:r>
    </w:p>
    <w:p w:rsidR="00AC6203" w:rsidRPr="00841564" w:rsidRDefault="00AC6203" w:rsidP="00AC6203">
      <w:pPr>
        <w:pStyle w:val="ac"/>
        <w:ind w:left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Анализ происшествий на водных объектах на территории Сосновоборского городского округа показал, что гибели людей (в 2020 г.-5 человек, один из которых погиб в результате </w:t>
      </w:r>
      <w:proofErr w:type="spellStart"/>
      <w:r w:rsidRPr="00841564">
        <w:rPr>
          <w:sz w:val="24"/>
          <w:szCs w:val="24"/>
        </w:rPr>
        <w:t>непрофилактируемых</w:t>
      </w:r>
      <w:proofErr w:type="spellEnd"/>
      <w:r w:rsidRPr="00841564">
        <w:rPr>
          <w:sz w:val="24"/>
          <w:szCs w:val="24"/>
        </w:rPr>
        <w:t xml:space="preserve"> причин, в 2022 году – 1 человек, которых погиб в результате </w:t>
      </w:r>
      <w:proofErr w:type="spellStart"/>
      <w:r w:rsidRPr="00841564">
        <w:rPr>
          <w:sz w:val="24"/>
          <w:szCs w:val="24"/>
        </w:rPr>
        <w:t>непрофилактируемых</w:t>
      </w:r>
      <w:proofErr w:type="spellEnd"/>
      <w:r w:rsidRPr="00841564">
        <w:rPr>
          <w:sz w:val="24"/>
          <w:szCs w:val="24"/>
        </w:rPr>
        <w:t xml:space="preserve"> причин) способствовали следующие обстоятельства:</w:t>
      </w:r>
    </w:p>
    <w:p w:rsidR="00AC6203" w:rsidRPr="00841564" w:rsidRDefault="00AC6203" w:rsidP="00AC6203">
      <w:pPr>
        <w:pStyle w:val="ac"/>
        <w:ind w:left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       - низкий уровень знаний и несоблюдение отдыхающими Правил использования водных объектов общего пользования, расположенных на территории муниципального образования Сосновоборский городской округ Ленинградской области, для личных и бытовых нужд (в 2018 г. два случая -4 человека);</w:t>
      </w:r>
    </w:p>
    <w:p w:rsidR="00AC6203" w:rsidRPr="00841564" w:rsidRDefault="00AC6203" w:rsidP="00AC6203">
      <w:pPr>
        <w:pStyle w:val="ac"/>
        <w:ind w:left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       - отсутствие спасательных постов в местах массового отдыха населения на водных объектах на территории Сосновоборского городского округа.</w:t>
      </w:r>
    </w:p>
    <w:p w:rsidR="00AC6203" w:rsidRPr="00841564" w:rsidRDefault="00AC6203" w:rsidP="00AC6203">
      <w:pPr>
        <w:pStyle w:val="ac"/>
        <w:ind w:left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              </w:t>
      </w:r>
    </w:p>
    <w:p w:rsidR="00AC6203" w:rsidRPr="00841564" w:rsidRDefault="00AC6203" w:rsidP="00AC6203">
      <w:pPr>
        <w:pStyle w:val="ac"/>
        <w:ind w:left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             Реализация мероприятий Подпрограммы направлена на решение задач по обеспечению безопасности людей на водных объектах на территории Сосновоборского городского округа в местах массового отдыха населения и позволит значительно снизить показатели гибели и травматизма людей на водных объектах.</w:t>
      </w:r>
    </w:p>
    <w:p w:rsidR="00AC6203" w:rsidRPr="00841564" w:rsidRDefault="00AC6203" w:rsidP="00AC6203">
      <w:pPr>
        <w:pStyle w:val="ac"/>
        <w:ind w:left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Достижение наибольшего эффекта возможно за счет дежурства подготовленных спасателей и активизации разъяснительной работы среди населения в части обеспечения безопасности при нахождении на водных объектах.</w:t>
      </w:r>
    </w:p>
    <w:p w:rsidR="00AC6203" w:rsidRPr="00841564" w:rsidRDefault="00AC6203" w:rsidP="00AC6203">
      <w:pPr>
        <w:pStyle w:val="ac"/>
        <w:ind w:left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           Реализация показателей, предусмотренных Подпрограммой будет иметь положительный социально-психологический эффект, повышающий эффект доверия к органам муниципальной власти Сосновоборского городского округа со стороны населения, </w:t>
      </w:r>
      <w:proofErr w:type="spellStart"/>
      <w:proofErr w:type="gramStart"/>
      <w:r w:rsidRPr="00841564">
        <w:rPr>
          <w:sz w:val="24"/>
          <w:szCs w:val="24"/>
        </w:rPr>
        <w:t>так-как</w:t>
      </w:r>
      <w:proofErr w:type="spellEnd"/>
      <w:proofErr w:type="gramEnd"/>
      <w:r w:rsidRPr="00841564">
        <w:rPr>
          <w:sz w:val="24"/>
          <w:szCs w:val="24"/>
        </w:rPr>
        <w:t xml:space="preserve"> основывается на обеспечении безопасности по спасению людей, попавших в экстремальную ситуацию.</w:t>
      </w:r>
    </w:p>
    <w:p w:rsidR="00AC6203" w:rsidRDefault="00AC6203" w:rsidP="00AC6203">
      <w:pPr>
        <w:pStyle w:val="ac"/>
        <w:ind w:left="0"/>
        <w:jc w:val="both"/>
        <w:rPr>
          <w:sz w:val="24"/>
          <w:szCs w:val="24"/>
        </w:rPr>
      </w:pPr>
    </w:p>
    <w:p w:rsidR="00AC6203" w:rsidRDefault="00AC6203" w:rsidP="00AC6203">
      <w:pPr>
        <w:pStyle w:val="ac"/>
        <w:ind w:left="0"/>
        <w:jc w:val="both"/>
        <w:rPr>
          <w:sz w:val="24"/>
          <w:szCs w:val="24"/>
        </w:rPr>
      </w:pPr>
    </w:p>
    <w:p w:rsidR="00AC6203" w:rsidRDefault="00AC6203" w:rsidP="00AC6203">
      <w:pPr>
        <w:pStyle w:val="ac"/>
        <w:ind w:left="0"/>
        <w:jc w:val="both"/>
        <w:rPr>
          <w:sz w:val="24"/>
          <w:szCs w:val="24"/>
        </w:rPr>
      </w:pPr>
    </w:p>
    <w:p w:rsidR="00AC6203" w:rsidRPr="00841564" w:rsidRDefault="00AC6203" w:rsidP="00AC6203">
      <w:pPr>
        <w:pStyle w:val="ac"/>
        <w:ind w:left="0"/>
        <w:jc w:val="both"/>
        <w:rPr>
          <w:sz w:val="24"/>
          <w:szCs w:val="24"/>
        </w:rPr>
      </w:pPr>
    </w:p>
    <w:p w:rsidR="00AC6203" w:rsidRPr="00841564" w:rsidRDefault="00AC6203" w:rsidP="00AC6203">
      <w:pPr>
        <w:pStyle w:val="ab"/>
        <w:tabs>
          <w:tab w:val="center" w:pos="4818"/>
        </w:tabs>
        <w:spacing w:before="240" w:after="240"/>
        <w:ind w:firstLine="567"/>
        <w:jc w:val="center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b/>
          <w:color w:val="auto"/>
        </w:rPr>
        <w:lastRenderedPageBreak/>
        <w:t xml:space="preserve">2. </w:t>
      </w:r>
      <w:proofErr w:type="gramStart"/>
      <w:r w:rsidRPr="00841564">
        <w:rPr>
          <w:rFonts w:ascii="Times New Roman" w:hAnsi="Times New Roman" w:cs="Times New Roman"/>
          <w:b/>
          <w:bCs/>
          <w:color w:val="auto"/>
        </w:rPr>
        <w:t>Контроль</w:t>
      </w:r>
      <w:r w:rsidRPr="00841564">
        <w:rPr>
          <w:rFonts w:ascii="Times New Roman" w:hAnsi="Times New Roman" w:cs="Times New Roman"/>
          <w:b/>
          <w:color w:val="auto"/>
        </w:rPr>
        <w:t xml:space="preserve"> за</w:t>
      </w:r>
      <w:proofErr w:type="gramEnd"/>
      <w:r w:rsidRPr="00841564">
        <w:rPr>
          <w:rFonts w:ascii="Times New Roman" w:hAnsi="Times New Roman" w:cs="Times New Roman"/>
          <w:b/>
          <w:color w:val="auto"/>
        </w:rPr>
        <w:t xml:space="preserve"> ходом реализации подпрограммы</w:t>
      </w:r>
    </w:p>
    <w:p w:rsidR="00AC6203" w:rsidRPr="00841564" w:rsidRDefault="00AC6203" w:rsidP="00AC6203">
      <w:pPr>
        <w:shd w:val="clear" w:color="auto" w:fill="FFFFFF"/>
        <w:ind w:left="10" w:firstLine="562"/>
        <w:jc w:val="both"/>
        <w:rPr>
          <w:sz w:val="24"/>
          <w:szCs w:val="24"/>
        </w:rPr>
      </w:pPr>
      <w:r w:rsidRPr="00841564">
        <w:rPr>
          <w:spacing w:val="-1"/>
          <w:sz w:val="24"/>
          <w:szCs w:val="24"/>
        </w:rPr>
        <w:t xml:space="preserve">Оперативный </w:t>
      </w:r>
      <w:proofErr w:type="gramStart"/>
      <w:r w:rsidRPr="00841564">
        <w:rPr>
          <w:spacing w:val="-1"/>
          <w:sz w:val="24"/>
          <w:szCs w:val="24"/>
        </w:rPr>
        <w:t>контроль за</w:t>
      </w:r>
      <w:proofErr w:type="gramEnd"/>
      <w:r w:rsidRPr="00841564">
        <w:rPr>
          <w:spacing w:val="-1"/>
          <w:sz w:val="24"/>
          <w:szCs w:val="24"/>
        </w:rPr>
        <w:t xml:space="preserve"> выполнением мероприятий подпрограммы осуществ</w:t>
      </w:r>
      <w:r w:rsidRPr="00841564">
        <w:rPr>
          <w:spacing w:val="-1"/>
          <w:sz w:val="24"/>
          <w:szCs w:val="24"/>
        </w:rPr>
        <w:softHyphen/>
        <w:t xml:space="preserve">ляет начальник отдела гражданской защиты, общий контроль - заместитель </w:t>
      </w:r>
      <w:r w:rsidRPr="00841564">
        <w:rPr>
          <w:sz w:val="24"/>
          <w:szCs w:val="24"/>
        </w:rPr>
        <w:t>главы администрации по безопасности, правопорядку и организационным вопросам и (или) председатель комитета общественной безопасности и информации. Контроль целевого использования бюд</w:t>
      </w:r>
      <w:r w:rsidRPr="00841564">
        <w:rPr>
          <w:sz w:val="24"/>
          <w:szCs w:val="24"/>
        </w:rPr>
        <w:softHyphen/>
        <w:t>жетных средств осуществляет Комитет финансов Сосновоборского городского округа.</w:t>
      </w:r>
    </w:p>
    <w:p w:rsidR="00AC6203" w:rsidRPr="00841564" w:rsidRDefault="00AC6203" w:rsidP="00AC6203">
      <w:pPr>
        <w:shd w:val="clear" w:color="auto" w:fill="FFFFFF"/>
        <w:ind w:left="14" w:firstLine="552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Отчет о реализации мероприятий подпрограммы в соответствии с перечнем </w:t>
      </w:r>
      <w:r w:rsidRPr="00841564">
        <w:rPr>
          <w:spacing w:val="-1"/>
          <w:sz w:val="24"/>
          <w:szCs w:val="24"/>
        </w:rPr>
        <w:t>объектов и мероприятий в разрезе всех источников финансирования, предусмот</w:t>
      </w:r>
      <w:r w:rsidRPr="00841564">
        <w:rPr>
          <w:sz w:val="24"/>
          <w:szCs w:val="24"/>
        </w:rPr>
        <w:t xml:space="preserve">ренных в подпрограмме, представляется в отдел экономического развития администрации руководителем </w:t>
      </w:r>
      <w:proofErr w:type="gramStart"/>
      <w:r w:rsidRPr="00841564">
        <w:rPr>
          <w:sz w:val="24"/>
          <w:szCs w:val="24"/>
        </w:rPr>
        <w:t>подпрограммы</w:t>
      </w:r>
      <w:proofErr w:type="gramEnd"/>
      <w:r w:rsidRPr="00841564">
        <w:rPr>
          <w:sz w:val="24"/>
          <w:szCs w:val="24"/>
        </w:rPr>
        <w:t xml:space="preserve"> нарастающим итогом в установленные сроки.</w:t>
      </w:r>
    </w:p>
    <w:p w:rsidR="00AC6203" w:rsidRPr="00841564" w:rsidRDefault="00AC6203" w:rsidP="00AC6203">
      <w:pPr>
        <w:pStyle w:val="ab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</w:p>
    <w:p w:rsidR="00AC6203" w:rsidRPr="00841564" w:rsidRDefault="00AC6203" w:rsidP="00AC6203">
      <w:pPr>
        <w:jc w:val="center"/>
        <w:rPr>
          <w:b/>
          <w:bCs/>
          <w:spacing w:val="-2"/>
          <w:sz w:val="24"/>
          <w:szCs w:val="24"/>
        </w:rPr>
      </w:pPr>
      <w:r w:rsidRPr="006D285D">
        <w:rPr>
          <w:b/>
          <w:bCs/>
          <w:spacing w:val="-2"/>
          <w:sz w:val="24"/>
          <w:szCs w:val="24"/>
        </w:rPr>
        <w:t>Комплекс процессных мероприятий №</w:t>
      </w:r>
      <w:r w:rsidRPr="00841564">
        <w:rPr>
          <w:b/>
          <w:bCs/>
          <w:spacing w:val="-2"/>
          <w:sz w:val="24"/>
          <w:szCs w:val="24"/>
        </w:rPr>
        <w:t xml:space="preserve"> 6 </w:t>
      </w:r>
    </w:p>
    <w:p w:rsidR="00AC6203" w:rsidRPr="00841564" w:rsidRDefault="00AC6203" w:rsidP="00AC6203">
      <w:pPr>
        <w:spacing w:before="240" w:line="276" w:lineRule="auto"/>
        <w:jc w:val="center"/>
        <w:rPr>
          <w:b/>
          <w:bCs/>
          <w:spacing w:val="-2"/>
          <w:sz w:val="24"/>
          <w:szCs w:val="24"/>
        </w:rPr>
      </w:pPr>
      <w:r w:rsidRPr="00841564">
        <w:rPr>
          <w:b/>
          <w:bCs/>
          <w:spacing w:val="-2"/>
          <w:sz w:val="24"/>
          <w:szCs w:val="24"/>
        </w:rPr>
        <w:t>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</w:r>
    </w:p>
    <w:p w:rsidR="00AC6203" w:rsidRDefault="00AC6203" w:rsidP="00AC6203">
      <w:pPr>
        <w:jc w:val="center"/>
        <w:rPr>
          <w:b/>
          <w:bCs/>
          <w:spacing w:val="30"/>
          <w:sz w:val="24"/>
          <w:szCs w:val="24"/>
        </w:rPr>
      </w:pPr>
    </w:p>
    <w:p w:rsidR="00AC6203" w:rsidRPr="00841564" w:rsidRDefault="00AC6203" w:rsidP="00AC6203">
      <w:pPr>
        <w:jc w:val="center"/>
        <w:rPr>
          <w:spacing w:val="30"/>
          <w:sz w:val="24"/>
          <w:szCs w:val="24"/>
        </w:rPr>
      </w:pPr>
      <w:r w:rsidRPr="00841564">
        <w:rPr>
          <w:b/>
          <w:bCs/>
          <w:spacing w:val="30"/>
          <w:sz w:val="24"/>
          <w:szCs w:val="24"/>
        </w:rPr>
        <w:t>ВВЕДЕНИЕ</w:t>
      </w:r>
    </w:p>
    <w:p w:rsidR="00AC6203" w:rsidRPr="00841564" w:rsidRDefault="00AC6203" w:rsidP="00AC6203">
      <w:pPr>
        <w:framePr w:hSpace="180" w:wrap="around" w:vAnchor="text" w:hAnchor="margin" w:y="125"/>
        <w:ind w:firstLine="708"/>
        <w:jc w:val="both"/>
        <w:rPr>
          <w:rFonts w:eastAsiaTheme="minorEastAsia"/>
          <w:sz w:val="24"/>
          <w:szCs w:val="24"/>
        </w:rPr>
      </w:pPr>
      <w:r w:rsidRPr="00841564">
        <w:rPr>
          <w:rFonts w:eastAsiaTheme="minorEastAsia"/>
          <w:sz w:val="22"/>
          <w:szCs w:val="22"/>
        </w:rPr>
        <w:t xml:space="preserve">Основанием для разработки подпрограммы являются требования </w:t>
      </w:r>
      <w:r w:rsidRPr="00841564">
        <w:rPr>
          <w:rFonts w:eastAsiaTheme="minorEastAsia"/>
          <w:sz w:val="24"/>
          <w:szCs w:val="24"/>
        </w:rPr>
        <w:t xml:space="preserve">Федерального закона от 10.12.1995 № 196-ФЗ «О безопасности дорожного движения», Федерального закона от 06.10.2003 № 131-ФЗ «Об общих принципах организации местного самоуправления в Российской Федерации», поручение Президента Российской Федерации от 14.03.2016               № Пр-637ГС. </w:t>
      </w:r>
    </w:p>
    <w:p w:rsidR="00AC6203" w:rsidRPr="00841564" w:rsidRDefault="00AC6203" w:rsidP="00AC6203">
      <w:pPr>
        <w:framePr w:hSpace="180" w:wrap="around" w:vAnchor="text" w:hAnchor="margin" w:y="125"/>
        <w:ind w:firstLine="708"/>
        <w:jc w:val="both"/>
        <w:rPr>
          <w:rFonts w:eastAsiaTheme="minorEastAsia"/>
          <w:sz w:val="24"/>
          <w:szCs w:val="24"/>
        </w:rPr>
      </w:pPr>
    </w:p>
    <w:p w:rsidR="00AC6203" w:rsidRPr="00841564" w:rsidRDefault="00AC6203" w:rsidP="00AC6203">
      <w:pPr>
        <w:ind w:left="322" w:firstLine="386"/>
        <w:jc w:val="center"/>
        <w:rPr>
          <w:b/>
          <w:bCs/>
          <w:sz w:val="24"/>
          <w:szCs w:val="24"/>
        </w:rPr>
      </w:pPr>
      <w:r w:rsidRPr="00841564">
        <w:rPr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AC6203" w:rsidRPr="00841564" w:rsidRDefault="00AC6203" w:rsidP="00AC6203">
      <w:pPr>
        <w:ind w:left="322" w:firstLine="386"/>
        <w:jc w:val="center"/>
        <w:rPr>
          <w:b/>
          <w:bCs/>
          <w:sz w:val="24"/>
          <w:szCs w:val="24"/>
        </w:rPr>
      </w:pPr>
    </w:p>
    <w:p w:rsidR="00AC6203" w:rsidRPr="00841564" w:rsidRDefault="00AC6203" w:rsidP="00AC6203">
      <w:pPr>
        <w:tabs>
          <w:tab w:val="left" w:pos="993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41564">
        <w:rPr>
          <w:rFonts w:eastAsia="Calibri"/>
          <w:sz w:val="24"/>
          <w:szCs w:val="24"/>
          <w:lang w:eastAsia="en-US"/>
        </w:rPr>
        <w:t xml:space="preserve">Проблема опасности дорожного движения на территории муниципального образования Сосновоборский городской округ Ленинградской области, связанная с автомобильным транспортом, объясняется недостаточной эффективностью </w:t>
      </w:r>
      <w:proofErr w:type="gramStart"/>
      <w:r w:rsidRPr="00841564">
        <w:rPr>
          <w:rFonts w:eastAsia="Calibri"/>
          <w:sz w:val="24"/>
          <w:szCs w:val="24"/>
          <w:lang w:eastAsia="en-US"/>
        </w:rPr>
        <w:t>функционирования системы обеспечения безопасности дорожного движения</w:t>
      </w:r>
      <w:proofErr w:type="gramEnd"/>
      <w:r w:rsidRPr="00841564">
        <w:rPr>
          <w:rFonts w:eastAsia="Calibri"/>
          <w:sz w:val="24"/>
          <w:szCs w:val="24"/>
          <w:lang w:eastAsia="en-US"/>
        </w:rPr>
        <w:t xml:space="preserve"> и низкой дисциплиной участников дорожного движения. </w:t>
      </w:r>
    </w:p>
    <w:p w:rsidR="00AC6203" w:rsidRPr="00841564" w:rsidRDefault="00AC6203" w:rsidP="00AC6203">
      <w:pPr>
        <w:widowControl w:val="0"/>
        <w:tabs>
          <w:tab w:val="left" w:pos="993"/>
        </w:tabs>
        <w:spacing w:line="259" w:lineRule="auto"/>
        <w:ind w:firstLine="708"/>
        <w:jc w:val="both"/>
        <w:rPr>
          <w:rFonts w:eastAsiaTheme="minorEastAsia" w:cstheme="minorBidi"/>
          <w:sz w:val="24"/>
          <w:szCs w:val="24"/>
        </w:rPr>
      </w:pPr>
      <w:r w:rsidRPr="00841564">
        <w:rPr>
          <w:rFonts w:eastAsiaTheme="minorEastAsia"/>
          <w:sz w:val="24"/>
          <w:szCs w:val="24"/>
        </w:rPr>
        <w:t xml:space="preserve">Основными видами ДТП с пострадавшими, зарегистрированными на территории Сосновоборского городского округа, являются столкновения транспортных средств </w:t>
      </w:r>
      <w:r w:rsidRPr="00841564">
        <w:rPr>
          <w:rFonts w:eastAsiaTheme="minorEastAsia" w:cstheme="minorBidi"/>
          <w:sz w:val="24"/>
          <w:szCs w:val="24"/>
        </w:rPr>
        <w:t>(около 50% от всех ДТП)</w:t>
      </w:r>
      <w:r w:rsidRPr="00841564">
        <w:rPr>
          <w:rFonts w:eastAsiaTheme="minorEastAsia"/>
          <w:sz w:val="24"/>
          <w:szCs w:val="24"/>
        </w:rPr>
        <w:t xml:space="preserve"> и автомобильные наезды на пешеходов (</w:t>
      </w:r>
      <w:r w:rsidRPr="00841564">
        <w:rPr>
          <w:rFonts w:eastAsiaTheme="minorEastAsia" w:cstheme="minorBidi"/>
          <w:sz w:val="24"/>
          <w:szCs w:val="24"/>
        </w:rPr>
        <w:t>30% от общего числа ДТП). Доля остальных видов ДТП незначительна.</w:t>
      </w:r>
    </w:p>
    <w:p w:rsidR="00AC6203" w:rsidRPr="00841564" w:rsidRDefault="00AC6203" w:rsidP="00AC6203">
      <w:pPr>
        <w:widowControl w:val="0"/>
        <w:tabs>
          <w:tab w:val="left" w:pos="993"/>
        </w:tabs>
        <w:spacing w:line="259" w:lineRule="auto"/>
        <w:ind w:firstLine="708"/>
        <w:jc w:val="both"/>
        <w:rPr>
          <w:rFonts w:eastAsiaTheme="minorEastAsia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  <w:gridCol w:w="1131"/>
        <w:gridCol w:w="1131"/>
        <w:gridCol w:w="1131"/>
        <w:gridCol w:w="1131"/>
      </w:tblGrid>
      <w:tr w:rsidR="00AC6203" w:rsidRPr="00841564" w:rsidTr="00414565">
        <w:trPr>
          <w:trHeight w:val="271"/>
          <w:tblHeader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Показатель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Период</w:t>
            </w:r>
          </w:p>
        </w:tc>
      </w:tr>
      <w:tr w:rsidR="00AC6203" w:rsidRPr="00841564" w:rsidTr="00414565">
        <w:trPr>
          <w:trHeight w:val="70"/>
          <w:tblHeader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2021</w:t>
            </w:r>
          </w:p>
        </w:tc>
      </w:tr>
      <w:tr w:rsidR="00AC6203" w:rsidRPr="00841564" w:rsidTr="0041456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  <w:b/>
              </w:rPr>
            </w:pPr>
            <w:r w:rsidRPr="00841564">
              <w:rPr>
                <w:rFonts w:eastAsiaTheme="minorEastAsia"/>
                <w:b/>
              </w:rPr>
              <w:t>Всего ДТП (с пострадавшими)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  <w:lang w:val="en-US"/>
              </w:rPr>
            </w:pPr>
            <w:r w:rsidRPr="00841564">
              <w:rPr>
                <w:rFonts w:eastAsiaTheme="minorEastAsia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98</w:t>
            </w:r>
          </w:p>
        </w:tc>
      </w:tr>
      <w:tr w:rsidR="00AC6203" w:rsidRPr="00841564" w:rsidTr="00414565">
        <w:trPr>
          <w:trHeight w:val="45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1. Столкновения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41</w:t>
            </w:r>
          </w:p>
        </w:tc>
      </w:tr>
      <w:tr w:rsidR="00AC6203" w:rsidRPr="00841564" w:rsidTr="00414565">
        <w:trPr>
          <w:trHeight w:val="4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2. Наезд на пешеходов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32</w:t>
            </w:r>
          </w:p>
        </w:tc>
      </w:tr>
      <w:tr w:rsidR="00AC6203" w:rsidRPr="00841564" w:rsidTr="00414565">
        <w:trPr>
          <w:trHeight w:val="4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3. Съезд с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  <w:lang w:val="en-US"/>
              </w:rPr>
            </w:pPr>
            <w:r w:rsidRPr="00841564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3</w:t>
            </w:r>
          </w:p>
        </w:tc>
      </w:tr>
      <w:tr w:rsidR="00AC6203" w:rsidRPr="00841564" w:rsidTr="00414565">
        <w:trPr>
          <w:trHeight w:val="4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spacing w:line="259" w:lineRule="auto"/>
              <w:ind w:left="29"/>
              <w:contextualSpacing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4. Падение пассажира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  <w:lang w:val="en-US"/>
              </w:rPr>
            </w:pPr>
            <w:r w:rsidRPr="00841564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</w:t>
            </w:r>
          </w:p>
        </w:tc>
      </w:tr>
      <w:tr w:rsidR="00AC6203" w:rsidRPr="00841564" w:rsidTr="00414565">
        <w:trPr>
          <w:trHeight w:val="4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5. Опрокидывание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5</w:t>
            </w:r>
          </w:p>
        </w:tc>
      </w:tr>
      <w:tr w:rsidR="00AC6203" w:rsidRPr="00841564" w:rsidTr="00414565">
        <w:trPr>
          <w:trHeight w:val="4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 xml:space="preserve">6. Наезд на </w:t>
            </w:r>
            <w:proofErr w:type="gramStart"/>
            <w:r w:rsidRPr="00841564">
              <w:rPr>
                <w:rFonts w:eastAsiaTheme="minorEastAsia"/>
              </w:rPr>
              <w:t>стоящее</w:t>
            </w:r>
            <w:proofErr w:type="gramEnd"/>
            <w:r w:rsidRPr="00841564">
              <w:rPr>
                <w:rFonts w:eastAsiaTheme="minorEastAsia"/>
              </w:rPr>
              <w:t xml:space="preserve">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4</w:t>
            </w:r>
          </w:p>
        </w:tc>
      </w:tr>
      <w:tr w:rsidR="00AC6203" w:rsidRPr="00841564" w:rsidTr="00414565">
        <w:trPr>
          <w:trHeight w:val="4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lastRenderedPageBreak/>
              <w:t>7. Наезд на препятствие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8</w:t>
            </w:r>
          </w:p>
        </w:tc>
      </w:tr>
      <w:tr w:rsidR="00AC6203" w:rsidRPr="00841564" w:rsidTr="00414565">
        <w:trPr>
          <w:trHeight w:val="8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8. Наезд на лицо, не являющееся участником дорожного движения, осуществляющее несение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  <w:lang w:val="en-US"/>
              </w:rPr>
            </w:pPr>
            <w:r w:rsidRPr="00841564"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</w:tr>
      <w:tr w:rsidR="00AC6203" w:rsidRPr="00841564" w:rsidTr="00414565">
        <w:trPr>
          <w:trHeight w:val="4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9. Наезд на лицо, не являющееся участником дорожного движения, осуществляющее какую-либо другую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  <w:lang w:val="en-US"/>
              </w:rPr>
            </w:pPr>
            <w:r w:rsidRPr="00841564"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</w:tr>
      <w:tr w:rsidR="00AC6203" w:rsidRPr="00841564" w:rsidTr="00414565">
        <w:trPr>
          <w:trHeight w:val="4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10. Наезд на велосипедиста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4</w:t>
            </w:r>
          </w:p>
        </w:tc>
      </w:tr>
      <w:tr w:rsidR="00AC6203" w:rsidRPr="00841564" w:rsidTr="00414565">
        <w:trPr>
          <w:trHeight w:val="4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11. Иной вид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</w:tr>
    </w:tbl>
    <w:p w:rsidR="00AC6203" w:rsidRPr="00841564" w:rsidRDefault="00AC6203" w:rsidP="00AC6203">
      <w:pPr>
        <w:tabs>
          <w:tab w:val="left" w:pos="1134"/>
        </w:tabs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 w:rsidRPr="00841564">
        <w:rPr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AC6203" w:rsidRPr="00841564" w:rsidRDefault="00AC6203" w:rsidP="00AC6203">
      <w:pPr>
        <w:tabs>
          <w:tab w:val="left" w:pos="1134"/>
        </w:tabs>
        <w:ind w:firstLine="708"/>
        <w:jc w:val="both"/>
        <w:textAlignment w:val="baseline"/>
        <w:rPr>
          <w:sz w:val="24"/>
          <w:szCs w:val="24"/>
        </w:rPr>
      </w:pPr>
      <w:r w:rsidRPr="00841564">
        <w:rPr>
          <w:sz w:val="24"/>
          <w:szCs w:val="24"/>
        </w:rPr>
        <w:t>- постоянно возрастающая мобильность населения;</w:t>
      </w:r>
    </w:p>
    <w:p w:rsidR="00AC6203" w:rsidRPr="00841564" w:rsidRDefault="00AC6203" w:rsidP="00AC6203">
      <w:pPr>
        <w:tabs>
          <w:tab w:val="left" w:pos="1134"/>
        </w:tabs>
        <w:ind w:firstLine="708"/>
        <w:jc w:val="both"/>
        <w:textAlignment w:val="baseline"/>
        <w:rPr>
          <w:sz w:val="24"/>
          <w:szCs w:val="24"/>
        </w:rPr>
      </w:pPr>
      <w:r w:rsidRPr="00841564">
        <w:rPr>
          <w:sz w:val="24"/>
          <w:szCs w:val="24"/>
        </w:rPr>
        <w:t>- увеличение перевозок общественным транспортом, увеличение перевозок личным транспортом, как на автомобилях, так и на мотоциклах и скутерах;</w:t>
      </w:r>
    </w:p>
    <w:p w:rsidR="00AC6203" w:rsidRPr="00841564" w:rsidRDefault="00AC6203" w:rsidP="00AC6203">
      <w:pPr>
        <w:tabs>
          <w:tab w:val="left" w:pos="1134"/>
        </w:tabs>
        <w:ind w:firstLine="708"/>
        <w:jc w:val="both"/>
        <w:textAlignment w:val="baseline"/>
        <w:rPr>
          <w:sz w:val="24"/>
          <w:szCs w:val="24"/>
        </w:rPr>
      </w:pPr>
      <w:r w:rsidRPr="00841564">
        <w:rPr>
          <w:sz w:val="24"/>
          <w:szCs w:val="24"/>
        </w:rPr>
        <w:t>- 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потоки;</w:t>
      </w:r>
    </w:p>
    <w:p w:rsidR="00AC6203" w:rsidRPr="00841564" w:rsidRDefault="00AC6203" w:rsidP="00AC6203">
      <w:pPr>
        <w:tabs>
          <w:tab w:val="left" w:pos="1134"/>
        </w:tabs>
        <w:ind w:firstLine="708"/>
        <w:jc w:val="both"/>
        <w:textAlignment w:val="baseline"/>
        <w:rPr>
          <w:sz w:val="24"/>
          <w:szCs w:val="24"/>
        </w:rPr>
      </w:pPr>
      <w:r w:rsidRPr="00841564">
        <w:rPr>
          <w:sz w:val="24"/>
          <w:szCs w:val="24"/>
        </w:rPr>
        <w:t xml:space="preserve">- низкая дисциплина участников дорожного движения. </w:t>
      </w:r>
    </w:p>
    <w:p w:rsidR="00AC6203" w:rsidRPr="00841564" w:rsidRDefault="00AC6203" w:rsidP="00AC6203">
      <w:pPr>
        <w:tabs>
          <w:tab w:val="left" w:pos="1134"/>
        </w:tabs>
        <w:ind w:firstLine="708"/>
        <w:jc w:val="both"/>
        <w:textAlignment w:val="baseline"/>
        <w:rPr>
          <w:sz w:val="24"/>
          <w:szCs w:val="24"/>
        </w:rPr>
      </w:pPr>
      <w:r w:rsidRPr="00841564">
        <w:rPr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AC6203" w:rsidRPr="00841564" w:rsidRDefault="00AC6203" w:rsidP="00AC6203">
      <w:pPr>
        <w:tabs>
          <w:tab w:val="left" w:pos="1134"/>
        </w:tabs>
        <w:ind w:firstLine="708"/>
        <w:jc w:val="both"/>
        <w:textAlignment w:val="baseline"/>
        <w:rPr>
          <w:sz w:val="24"/>
          <w:szCs w:val="24"/>
        </w:rPr>
      </w:pPr>
      <w:r w:rsidRPr="00841564">
        <w:rPr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населенных пунктов.</w:t>
      </w:r>
    </w:p>
    <w:p w:rsidR="00AC6203" w:rsidRPr="00841564" w:rsidRDefault="00AC6203" w:rsidP="00AC6203">
      <w:pPr>
        <w:tabs>
          <w:tab w:val="left" w:pos="1134"/>
        </w:tabs>
        <w:ind w:firstLine="708"/>
        <w:jc w:val="both"/>
        <w:textAlignment w:val="baseline"/>
        <w:rPr>
          <w:sz w:val="24"/>
          <w:szCs w:val="24"/>
        </w:rPr>
      </w:pPr>
      <w:r w:rsidRPr="00841564">
        <w:rPr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AC6203" w:rsidRPr="00841564" w:rsidRDefault="00AC6203" w:rsidP="00AC6203">
      <w:pPr>
        <w:tabs>
          <w:tab w:val="left" w:pos="993"/>
          <w:tab w:val="left" w:pos="1134"/>
        </w:tabs>
        <w:spacing w:line="259" w:lineRule="auto"/>
        <w:ind w:left="709"/>
        <w:jc w:val="both"/>
        <w:rPr>
          <w:rFonts w:eastAsiaTheme="minorEastAsia"/>
          <w:sz w:val="24"/>
          <w:szCs w:val="24"/>
        </w:rPr>
      </w:pPr>
    </w:p>
    <w:p w:rsidR="00AC6203" w:rsidRPr="00841564" w:rsidRDefault="00AC6203" w:rsidP="00AC6203">
      <w:pPr>
        <w:tabs>
          <w:tab w:val="left" w:pos="1134"/>
          <w:tab w:val="center" w:pos="4818"/>
        </w:tabs>
        <w:ind w:firstLine="709"/>
        <w:jc w:val="center"/>
        <w:rPr>
          <w:b/>
          <w:sz w:val="24"/>
          <w:szCs w:val="24"/>
        </w:rPr>
      </w:pPr>
      <w:r w:rsidRPr="00841564">
        <w:rPr>
          <w:b/>
          <w:sz w:val="24"/>
          <w:szCs w:val="24"/>
        </w:rPr>
        <w:t xml:space="preserve">2. </w:t>
      </w:r>
      <w:proofErr w:type="gramStart"/>
      <w:r w:rsidRPr="00841564">
        <w:rPr>
          <w:b/>
          <w:bCs/>
          <w:sz w:val="24"/>
          <w:szCs w:val="24"/>
        </w:rPr>
        <w:t>Контроль</w:t>
      </w:r>
      <w:r w:rsidRPr="00841564">
        <w:rPr>
          <w:b/>
          <w:sz w:val="24"/>
          <w:szCs w:val="24"/>
        </w:rPr>
        <w:t xml:space="preserve"> за</w:t>
      </w:r>
      <w:proofErr w:type="gramEnd"/>
      <w:r w:rsidRPr="00841564">
        <w:rPr>
          <w:b/>
          <w:sz w:val="24"/>
          <w:szCs w:val="24"/>
        </w:rPr>
        <w:t xml:space="preserve"> ходом реализации подпрограммы</w:t>
      </w:r>
    </w:p>
    <w:p w:rsidR="00AC6203" w:rsidRPr="00841564" w:rsidRDefault="00AC6203" w:rsidP="00AC6203">
      <w:pPr>
        <w:tabs>
          <w:tab w:val="left" w:pos="1134"/>
          <w:tab w:val="center" w:pos="4818"/>
        </w:tabs>
        <w:ind w:firstLine="709"/>
        <w:jc w:val="center"/>
        <w:rPr>
          <w:sz w:val="24"/>
          <w:szCs w:val="24"/>
        </w:rPr>
      </w:pP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Реализация подпрограммы осуществляется исполнителем - отделом общественной безопасности комитета по общественной безопасности и информации администрации Сосновоборского городского округа. В подпрограмме участвуют; ОМВД России по г. Сосновый Бор, комитет жилищно-коммунального хозяйства администрации, комитет по общественной безопасности и информации администрации, комитет образования администрации, средства массовой информации и другие заинтересованные организации и учреждения.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841564">
        <w:rPr>
          <w:sz w:val="24"/>
          <w:szCs w:val="24"/>
        </w:rPr>
        <w:t>Контроль за</w:t>
      </w:r>
      <w:proofErr w:type="gramEnd"/>
      <w:r w:rsidRPr="00841564">
        <w:rPr>
          <w:sz w:val="24"/>
          <w:szCs w:val="24"/>
        </w:rPr>
        <w:t xml:space="preserve"> выполнением мероприятий подпрограммы осуществляет начальник отдела общественной безопасности, общий контроль – Председатель Комитета по общественной безопасности и информации. Контроль целевого использования бюджетных средств осуществляет Комитет финансов Сосновоборского городского округа. 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Отчет о реализации мероприятий подпрограммы в соответствии с перечнем объектов и мероприятий в разрезе всех источников финансирования, предусмотренных в подпрограмме, представляется в отдел экономического развития администрации Сосновоборского городского округа руководителем подпрограммы в установленные сроки.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C6203" w:rsidRPr="00841564" w:rsidRDefault="00AC6203" w:rsidP="00AC6203"/>
    <w:p w:rsidR="00AC6203" w:rsidRPr="00841564" w:rsidRDefault="00AC6203" w:rsidP="00AC6203">
      <w:pPr>
        <w:pStyle w:val="ConsPlusCell"/>
      </w:pPr>
      <w:r w:rsidRPr="00841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203" w:rsidRPr="00841564" w:rsidRDefault="00AC6203" w:rsidP="00AC6203">
      <w:pPr>
        <w:jc w:val="center"/>
        <w:rPr>
          <w:b/>
          <w:bCs/>
          <w:spacing w:val="-2"/>
          <w:sz w:val="24"/>
          <w:szCs w:val="24"/>
        </w:rPr>
      </w:pPr>
      <w:r w:rsidRPr="006D285D">
        <w:rPr>
          <w:b/>
          <w:bCs/>
          <w:spacing w:val="-2"/>
          <w:sz w:val="24"/>
          <w:szCs w:val="24"/>
        </w:rPr>
        <w:t>Комплекс процессных мероприятий №</w:t>
      </w:r>
      <w:r w:rsidRPr="00841564">
        <w:rPr>
          <w:b/>
          <w:bCs/>
          <w:spacing w:val="-2"/>
          <w:sz w:val="24"/>
          <w:szCs w:val="24"/>
        </w:rPr>
        <w:t xml:space="preserve"> 7</w:t>
      </w:r>
    </w:p>
    <w:p w:rsidR="00AC6203" w:rsidRPr="00841564" w:rsidRDefault="00AC6203" w:rsidP="00AC6203">
      <w:pPr>
        <w:jc w:val="center"/>
        <w:rPr>
          <w:sz w:val="24"/>
          <w:szCs w:val="24"/>
        </w:rPr>
      </w:pPr>
      <w:r w:rsidRPr="00841564">
        <w:rPr>
          <w:sz w:val="24"/>
          <w:szCs w:val="24"/>
        </w:rPr>
        <w:t xml:space="preserve">«Мероприятия по восстановлению защитных сооружений гражданской обороны </w:t>
      </w:r>
    </w:p>
    <w:p w:rsidR="00AC6203" w:rsidRPr="00841564" w:rsidRDefault="00AC6203" w:rsidP="00AC6203">
      <w:pPr>
        <w:jc w:val="center"/>
        <w:rPr>
          <w:sz w:val="24"/>
          <w:szCs w:val="24"/>
        </w:rPr>
      </w:pPr>
      <w:r w:rsidRPr="00841564">
        <w:rPr>
          <w:sz w:val="24"/>
          <w:szCs w:val="24"/>
        </w:rPr>
        <w:t>на 2023-2025 годы»</w:t>
      </w:r>
    </w:p>
    <w:p w:rsidR="00AC6203" w:rsidRPr="00841564" w:rsidRDefault="00AC6203" w:rsidP="00AC6203">
      <w:pPr>
        <w:jc w:val="center"/>
        <w:rPr>
          <w:b/>
          <w:bCs/>
          <w:spacing w:val="30"/>
          <w:sz w:val="24"/>
          <w:szCs w:val="24"/>
        </w:rPr>
      </w:pPr>
    </w:p>
    <w:p w:rsidR="00AC6203" w:rsidRPr="00841564" w:rsidRDefault="00AC6203" w:rsidP="00AC6203">
      <w:pPr>
        <w:jc w:val="center"/>
        <w:rPr>
          <w:spacing w:val="30"/>
          <w:sz w:val="24"/>
          <w:szCs w:val="24"/>
        </w:rPr>
      </w:pPr>
      <w:r w:rsidRPr="00841564">
        <w:rPr>
          <w:b/>
          <w:bCs/>
          <w:spacing w:val="30"/>
          <w:sz w:val="24"/>
          <w:szCs w:val="24"/>
        </w:rPr>
        <w:t>ВВЕДЕНИЕ</w:t>
      </w:r>
    </w:p>
    <w:p w:rsidR="00AC6203" w:rsidRPr="00841564" w:rsidRDefault="00AC6203" w:rsidP="00AC6203">
      <w:pPr>
        <w:framePr w:hSpace="180" w:wrap="around" w:vAnchor="text" w:hAnchor="margin" w:y="125"/>
        <w:ind w:firstLine="708"/>
        <w:jc w:val="both"/>
        <w:rPr>
          <w:sz w:val="24"/>
          <w:szCs w:val="24"/>
        </w:rPr>
      </w:pPr>
      <w:proofErr w:type="gramStart"/>
      <w:r w:rsidRPr="00841564">
        <w:rPr>
          <w:sz w:val="24"/>
          <w:szCs w:val="24"/>
        </w:rPr>
        <w:t xml:space="preserve">Основанием для разработки подпрограммы являются требования Федерального закона от 12.02.1998 N 28-ФЗ (ред. от 14.07.2022) "О гражданской обороне", Постановления Правительства РФ от 29.11.1999 N 1309 (ред. от 30.10.2019) "О Порядке создания убежищ и иных объектов гражданской обороны, Федерального закона от 06.10.2003 № 131-ФЗ «Об общих принципах организации местного самоуправления в Российской Федерации», поручение Президента Российской Федерации от 14.03.2016 № Пр-637ГС. </w:t>
      </w:r>
      <w:proofErr w:type="gramEnd"/>
    </w:p>
    <w:p w:rsidR="00AC6203" w:rsidRPr="00841564" w:rsidRDefault="00AC6203" w:rsidP="00AC6203">
      <w:pPr>
        <w:framePr w:hSpace="180" w:wrap="around" w:vAnchor="text" w:hAnchor="margin" w:y="125"/>
        <w:ind w:firstLine="708"/>
        <w:jc w:val="both"/>
        <w:rPr>
          <w:sz w:val="24"/>
          <w:szCs w:val="24"/>
        </w:rPr>
      </w:pPr>
    </w:p>
    <w:p w:rsidR="00AC6203" w:rsidRPr="00841564" w:rsidRDefault="00AC6203" w:rsidP="00AC6203">
      <w:pPr>
        <w:ind w:left="322" w:firstLine="386"/>
        <w:jc w:val="center"/>
        <w:rPr>
          <w:b/>
          <w:bCs/>
          <w:sz w:val="24"/>
          <w:szCs w:val="24"/>
        </w:rPr>
      </w:pPr>
      <w:r w:rsidRPr="00841564">
        <w:rPr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AC6203" w:rsidRPr="00841564" w:rsidRDefault="00AC6203" w:rsidP="00AC6203">
      <w:pPr>
        <w:ind w:left="322" w:firstLine="386"/>
        <w:jc w:val="center"/>
        <w:rPr>
          <w:b/>
          <w:bCs/>
          <w:sz w:val="24"/>
          <w:szCs w:val="24"/>
        </w:rPr>
      </w:pPr>
    </w:p>
    <w:p w:rsidR="00AC6203" w:rsidRPr="00841564" w:rsidRDefault="00AC6203" w:rsidP="00AC6203">
      <w:pPr>
        <w:widowControl w:val="0"/>
        <w:tabs>
          <w:tab w:val="left" w:pos="993"/>
        </w:tabs>
        <w:spacing w:line="259" w:lineRule="auto"/>
        <w:ind w:firstLine="708"/>
        <w:jc w:val="both"/>
        <w:rPr>
          <w:sz w:val="24"/>
          <w:szCs w:val="24"/>
        </w:rPr>
      </w:pPr>
      <w:r w:rsidRPr="00841564">
        <w:rPr>
          <w:rFonts w:eastAsia="Calibri"/>
          <w:sz w:val="24"/>
          <w:szCs w:val="24"/>
          <w:lang w:eastAsia="en-US"/>
        </w:rPr>
        <w:t>Одним из основных направлений деятельности органов местного самоуправления предусмотрено, что гражданам должен быть обеспечен достаточный уровень личной безопасности, гарантирован надлежащий уровень защиты от угроз, связанных с чрезвычайными ситуациями. Основными направлениями в этой сфере является защита населения от чрезвычайных ситуаций, повышение готовности гражданской обороны. Предстоит обеспечить необходимый уровень безопасности населения и минимизировать потери вследствие нападения вероятного противника или возникновения чрезвычайных ситуаций.</w:t>
      </w:r>
    </w:p>
    <w:p w:rsidR="00AC6203" w:rsidRPr="00841564" w:rsidRDefault="00AC6203" w:rsidP="00AC6203">
      <w:pPr>
        <w:keepNext/>
        <w:tabs>
          <w:tab w:val="left" w:pos="851"/>
        </w:tabs>
        <w:spacing w:after="80" w:line="259" w:lineRule="auto"/>
        <w:contextualSpacing/>
        <w:jc w:val="both"/>
        <w:rPr>
          <w:sz w:val="24"/>
          <w:szCs w:val="24"/>
        </w:rPr>
      </w:pPr>
    </w:p>
    <w:p w:rsidR="00AC6203" w:rsidRPr="00841564" w:rsidRDefault="00AC6203" w:rsidP="00AC6203">
      <w:pPr>
        <w:tabs>
          <w:tab w:val="left" w:pos="1134"/>
          <w:tab w:val="center" w:pos="4818"/>
        </w:tabs>
        <w:ind w:firstLine="709"/>
        <w:jc w:val="center"/>
        <w:rPr>
          <w:b/>
          <w:sz w:val="24"/>
          <w:szCs w:val="24"/>
        </w:rPr>
      </w:pPr>
      <w:r w:rsidRPr="00841564">
        <w:rPr>
          <w:b/>
          <w:sz w:val="24"/>
          <w:szCs w:val="24"/>
        </w:rPr>
        <w:t xml:space="preserve">2. </w:t>
      </w:r>
      <w:proofErr w:type="gramStart"/>
      <w:r w:rsidRPr="00841564">
        <w:rPr>
          <w:b/>
          <w:bCs/>
          <w:sz w:val="24"/>
          <w:szCs w:val="24"/>
        </w:rPr>
        <w:t>Контроль</w:t>
      </w:r>
      <w:r w:rsidRPr="00841564">
        <w:rPr>
          <w:b/>
          <w:sz w:val="24"/>
          <w:szCs w:val="24"/>
        </w:rPr>
        <w:t xml:space="preserve"> за</w:t>
      </w:r>
      <w:proofErr w:type="gramEnd"/>
      <w:r w:rsidRPr="00841564">
        <w:rPr>
          <w:b/>
          <w:sz w:val="24"/>
          <w:szCs w:val="24"/>
        </w:rPr>
        <w:t xml:space="preserve"> ходом реализации подпрограммы</w:t>
      </w:r>
    </w:p>
    <w:p w:rsidR="00AC6203" w:rsidRPr="00841564" w:rsidRDefault="00AC6203" w:rsidP="00AC6203">
      <w:pPr>
        <w:tabs>
          <w:tab w:val="left" w:pos="1134"/>
          <w:tab w:val="center" w:pos="4818"/>
        </w:tabs>
        <w:ind w:firstLine="709"/>
        <w:jc w:val="center"/>
        <w:rPr>
          <w:sz w:val="24"/>
          <w:szCs w:val="24"/>
        </w:rPr>
      </w:pP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Реализация подпрограммы осуществляется исполнителем - отделом гражданской защиты комитета по общественной безопасности и информации администрации Сосновоборского городского округа. В подпрограмме участвуют: комитет образования, комитет по управлению жилищно-коммунальным хозяйством, </w:t>
      </w:r>
      <w:proofErr w:type="spellStart"/>
      <w:r w:rsidRPr="00841564">
        <w:rPr>
          <w:sz w:val="24"/>
          <w:szCs w:val="24"/>
        </w:rPr>
        <w:t>ОНДиПР</w:t>
      </w:r>
      <w:proofErr w:type="spellEnd"/>
      <w:r w:rsidRPr="00841564">
        <w:rPr>
          <w:sz w:val="24"/>
          <w:szCs w:val="24"/>
        </w:rPr>
        <w:t xml:space="preserve"> </w:t>
      </w:r>
      <w:proofErr w:type="spellStart"/>
      <w:r w:rsidRPr="00841564">
        <w:rPr>
          <w:sz w:val="24"/>
          <w:szCs w:val="24"/>
        </w:rPr>
        <w:t>УНДиПР</w:t>
      </w:r>
      <w:proofErr w:type="spellEnd"/>
      <w:r w:rsidRPr="00841564">
        <w:rPr>
          <w:sz w:val="24"/>
          <w:szCs w:val="24"/>
        </w:rPr>
        <w:t xml:space="preserve"> ГУ МЧС России по ЛО, средства массовой информации и др. заинтересованные организации и учреждения.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841564">
        <w:rPr>
          <w:sz w:val="24"/>
          <w:szCs w:val="24"/>
        </w:rPr>
        <w:t>Контроль за</w:t>
      </w:r>
      <w:proofErr w:type="gramEnd"/>
      <w:r w:rsidRPr="00841564">
        <w:rPr>
          <w:sz w:val="24"/>
          <w:szCs w:val="24"/>
        </w:rPr>
        <w:t xml:space="preserve"> выполнением мероприятий подпрограммы осуществляет начальник отдела гражданской защиты, общий контроль – Председатель Комитета по общественной безопасности и информации. Контроль целевого использования бюджетных средств осуществляет Комитет финансов Сосновоборского городского округа. 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Отчет о реализации мероприятий подпрограммы в соответствии с перечнем объектов и мероприятий в разрезе всех источников финансирования, предусмотренных в подпрограмме, представляется в отдел экономического развития администрации Сосновоборского городского округа руководителем подпрограммы в установленные сроки.</w:t>
      </w:r>
    </w:p>
    <w:p w:rsidR="00AC6203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C6203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C6203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C6203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C6203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C6203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C6203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C6203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C6203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C6203" w:rsidRPr="00841564" w:rsidRDefault="00AC6203" w:rsidP="00AC6203"/>
    <w:p w:rsidR="00AC6203" w:rsidRPr="00841564" w:rsidRDefault="00AC6203" w:rsidP="00AC6203">
      <w:pPr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lastRenderedPageBreak/>
        <w:t xml:space="preserve">Комплекс процессных мероприятий </w:t>
      </w:r>
      <w:r w:rsidRPr="00841564">
        <w:rPr>
          <w:b/>
          <w:bCs/>
          <w:spacing w:val="-2"/>
          <w:sz w:val="24"/>
          <w:szCs w:val="24"/>
        </w:rPr>
        <w:t>№ 8</w:t>
      </w:r>
    </w:p>
    <w:p w:rsidR="00AC6203" w:rsidRPr="00841564" w:rsidRDefault="00AC6203" w:rsidP="00AC6203">
      <w:pPr>
        <w:spacing w:before="240" w:line="276" w:lineRule="auto"/>
        <w:jc w:val="center"/>
        <w:rPr>
          <w:sz w:val="24"/>
          <w:szCs w:val="24"/>
        </w:rPr>
      </w:pPr>
      <w:r w:rsidRPr="00841564">
        <w:rPr>
          <w:sz w:val="24"/>
          <w:szCs w:val="24"/>
        </w:rPr>
        <w:t>«Совершенствование и развитие системы контроля управления доступа в здание общественных организаций на 2023-2025 годы»</w:t>
      </w:r>
    </w:p>
    <w:p w:rsidR="00AC6203" w:rsidRPr="00841564" w:rsidRDefault="00AC6203" w:rsidP="00AC6203">
      <w:pPr>
        <w:jc w:val="center"/>
        <w:rPr>
          <w:b/>
          <w:bCs/>
          <w:spacing w:val="30"/>
          <w:sz w:val="24"/>
          <w:szCs w:val="24"/>
        </w:rPr>
      </w:pPr>
    </w:p>
    <w:p w:rsidR="00AC6203" w:rsidRPr="00841564" w:rsidRDefault="00AC6203" w:rsidP="00AC6203">
      <w:pPr>
        <w:jc w:val="center"/>
        <w:rPr>
          <w:spacing w:val="30"/>
          <w:sz w:val="24"/>
          <w:szCs w:val="24"/>
        </w:rPr>
      </w:pPr>
      <w:r w:rsidRPr="00841564">
        <w:rPr>
          <w:b/>
          <w:bCs/>
          <w:spacing w:val="30"/>
          <w:sz w:val="24"/>
          <w:szCs w:val="24"/>
        </w:rPr>
        <w:t>ВВЕДЕНИЕ</w:t>
      </w:r>
    </w:p>
    <w:p w:rsidR="00AC6203" w:rsidRPr="00841564" w:rsidRDefault="00AC6203" w:rsidP="00AC6203">
      <w:pPr>
        <w:framePr w:hSpace="180" w:wrap="around" w:vAnchor="text" w:hAnchor="margin" w:y="125"/>
        <w:ind w:firstLine="708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Основанием для разработки подпрограммы являются требования Федерального закона от 06.03.2006 № 35-ФЗ «О противодействии терроризму», Федерального закона от 06.10.2003 № 131-ФЗ «Об общих принципах организации местного самоуправления в Российской Федерации», поручение Президента Российской Федерации от 14.03.2016 № Пр-637ГС. </w:t>
      </w:r>
    </w:p>
    <w:p w:rsidR="00AC6203" w:rsidRPr="00841564" w:rsidRDefault="00AC6203" w:rsidP="00AC6203">
      <w:pPr>
        <w:ind w:left="322" w:firstLine="386"/>
        <w:jc w:val="center"/>
        <w:rPr>
          <w:b/>
          <w:bCs/>
          <w:sz w:val="24"/>
          <w:szCs w:val="24"/>
        </w:rPr>
      </w:pPr>
      <w:r w:rsidRPr="00841564">
        <w:rPr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AC6203" w:rsidRPr="00841564" w:rsidRDefault="00AC6203" w:rsidP="00AC6203">
      <w:pPr>
        <w:ind w:left="322" w:firstLine="386"/>
        <w:jc w:val="center"/>
        <w:rPr>
          <w:b/>
          <w:bCs/>
          <w:sz w:val="24"/>
          <w:szCs w:val="24"/>
        </w:rPr>
      </w:pPr>
    </w:p>
    <w:p w:rsidR="00AC6203" w:rsidRPr="00841564" w:rsidRDefault="00AC6203" w:rsidP="00AC6203">
      <w:pPr>
        <w:keepNext/>
        <w:tabs>
          <w:tab w:val="left" w:pos="851"/>
        </w:tabs>
        <w:spacing w:after="80" w:line="259" w:lineRule="auto"/>
        <w:contextualSpacing/>
        <w:jc w:val="both"/>
        <w:rPr>
          <w:sz w:val="24"/>
          <w:szCs w:val="24"/>
        </w:rPr>
      </w:pPr>
      <w:r w:rsidRPr="00841564">
        <w:rPr>
          <w:rFonts w:eastAsia="Calibri"/>
          <w:sz w:val="24"/>
          <w:szCs w:val="24"/>
          <w:lang w:eastAsia="en-US"/>
        </w:rPr>
        <w:tab/>
        <w:t xml:space="preserve">Система контроля управления доступа установлена в целях обеспечения общественной безопасности в здании общественных организаций, предупреждения террористической, экстремистской деятельности и других противоправных деяний в отношении сотрудников, посетителей и имущества организаций, располагающихся в здании общественных организаций, расположенном по адресу: Ленинградская область, г. </w:t>
      </w:r>
      <w:proofErr w:type="gramStart"/>
      <w:r w:rsidRPr="00841564">
        <w:rPr>
          <w:rFonts w:eastAsia="Calibri"/>
          <w:sz w:val="24"/>
          <w:szCs w:val="24"/>
          <w:lang w:eastAsia="en-US"/>
        </w:rPr>
        <w:t>Сосновый</w:t>
      </w:r>
      <w:proofErr w:type="gramEnd"/>
      <w:r w:rsidRPr="00841564">
        <w:rPr>
          <w:rFonts w:eastAsia="Calibri"/>
          <w:sz w:val="24"/>
          <w:szCs w:val="24"/>
          <w:lang w:eastAsia="en-US"/>
        </w:rPr>
        <w:t xml:space="preserve"> Бор, ул. Ленинградская, д.46.</w:t>
      </w:r>
    </w:p>
    <w:p w:rsidR="00AC6203" w:rsidRPr="00841564" w:rsidRDefault="00AC6203" w:rsidP="00AC6203">
      <w:pPr>
        <w:tabs>
          <w:tab w:val="left" w:pos="1134"/>
          <w:tab w:val="center" w:pos="4818"/>
        </w:tabs>
        <w:ind w:firstLine="709"/>
        <w:jc w:val="center"/>
        <w:rPr>
          <w:b/>
          <w:sz w:val="24"/>
          <w:szCs w:val="24"/>
        </w:rPr>
      </w:pPr>
      <w:r w:rsidRPr="00841564">
        <w:rPr>
          <w:b/>
          <w:sz w:val="24"/>
          <w:szCs w:val="24"/>
        </w:rPr>
        <w:t xml:space="preserve">2. </w:t>
      </w:r>
      <w:proofErr w:type="gramStart"/>
      <w:r w:rsidRPr="00841564">
        <w:rPr>
          <w:b/>
          <w:bCs/>
          <w:sz w:val="24"/>
          <w:szCs w:val="24"/>
        </w:rPr>
        <w:t>Контроль</w:t>
      </w:r>
      <w:r w:rsidRPr="00841564">
        <w:rPr>
          <w:b/>
          <w:sz w:val="24"/>
          <w:szCs w:val="24"/>
        </w:rPr>
        <w:t xml:space="preserve"> за</w:t>
      </w:r>
      <w:proofErr w:type="gramEnd"/>
      <w:r w:rsidRPr="00841564">
        <w:rPr>
          <w:b/>
          <w:sz w:val="24"/>
          <w:szCs w:val="24"/>
        </w:rPr>
        <w:t xml:space="preserve"> ходом реализации подпрограммы</w:t>
      </w:r>
    </w:p>
    <w:p w:rsidR="00AC6203" w:rsidRPr="00841564" w:rsidRDefault="00AC6203" w:rsidP="00AC6203">
      <w:pPr>
        <w:tabs>
          <w:tab w:val="left" w:pos="1134"/>
          <w:tab w:val="center" w:pos="4818"/>
        </w:tabs>
        <w:ind w:firstLine="709"/>
        <w:jc w:val="center"/>
        <w:rPr>
          <w:sz w:val="24"/>
          <w:szCs w:val="24"/>
        </w:rPr>
      </w:pP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Реализация подпрограммы осуществляется исполнителем - отделом гражданской защиты комитета по общественной безопасности и информации администрации Сосновоборского городского округа. В подпрограмме участвуют: «Бюро пропусков».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841564">
        <w:rPr>
          <w:sz w:val="24"/>
          <w:szCs w:val="24"/>
        </w:rPr>
        <w:t>Контроль за</w:t>
      </w:r>
      <w:proofErr w:type="gramEnd"/>
      <w:r w:rsidRPr="00841564">
        <w:rPr>
          <w:sz w:val="24"/>
          <w:szCs w:val="24"/>
        </w:rPr>
        <w:t xml:space="preserve"> выполнением мероприятий подпрограммы осуществляет начальник отдела гражданской защиты, общий контроль – Председатель Комитета по общественной безопасности и информации. Контроль целевого использования бюджетных средств осуществляет Комитет финансов Сосновоборского городского округа. 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Отчет о реализации мероприятий подпрограммы в соответствии с перечнем объектов и мероприятий в разрезе всех источников финансирования, предусмотренных в подпрограмме, представляется в отдел экономического развития администрации Сосновоборского городского округа руководителем подпрограммы в установленные сроки.</w:t>
      </w:r>
    </w:p>
    <w:p w:rsidR="00AC6203" w:rsidRPr="00331145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C6203" w:rsidRPr="00331145" w:rsidRDefault="00AC6203" w:rsidP="00AC6203"/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  <w:sectPr w:rsidR="00AC6203" w:rsidRPr="00331145" w:rsidSect="00504ECC">
          <w:headerReference w:type="default" r:id="rId16"/>
          <w:headerReference w:type="first" r:id="rId17"/>
          <w:footerReference w:type="first" r:id="rId18"/>
          <w:pgSz w:w="11909" w:h="16834"/>
          <w:pgMar w:top="851" w:right="709" w:bottom="993" w:left="1701" w:header="720" w:footer="215" w:gutter="0"/>
          <w:pgNumType w:start="1"/>
          <w:cols w:space="60"/>
          <w:noEndnote/>
          <w:titlePg/>
          <w:docGrid w:linePitch="272"/>
        </w:sectPr>
      </w:pPr>
    </w:p>
    <w:p w:rsidR="00AC6203" w:rsidRPr="00226A06" w:rsidRDefault="00AC6203" w:rsidP="00AC620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226A06">
        <w:rPr>
          <w:rFonts w:eastAsiaTheme="minorEastAsia"/>
          <w:b/>
          <w:sz w:val="24"/>
          <w:szCs w:val="24"/>
        </w:rPr>
        <w:lastRenderedPageBreak/>
        <w:t xml:space="preserve">Информация о взаимосвязи целей, задач, ожидаемых результатов, показателей и структурных элементов </w:t>
      </w:r>
      <w:r w:rsidRPr="00226A06">
        <w:rPr>
          <w:rFonts w:eastAsiaTheme="minorEastAsia"/>
          <w:b/>
          <w:sz w:val="24"/>
          <w:szCs w:val="24"/>
        </w:rPr>
        <w:br/>
        <w:t>муниципальной программы</w:t>
      </w:r>
    </w:p>
    <w:tbl>
      <w:tblPr>
        <w:tblW w:w="15021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2405"/>
        <w:gridCol w:w="2976"/>
        <w:gridCol w:w="3261"/>
        <w:gridCol w:w="3119"/>
        <w:gridCol w:w="3260"/>
      </w:tblGrid>
      <w:tr w:rsidR="00AC6203" w:rsidRPr="00226A06" w:rsidTr="00414565">
        <w:trPr>
          <w:tblHeader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Цель муниципальной 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Задача муниципальной 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Ожидаемый результат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Структурный элемент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 xml:space="preserve">Целевой показатель муниципальной программы </w:t>
            </w:r>
          </w:p>
        </w:tc>
      </w:tr>
      <w:tr w:rsidR="00AC6203" w:rsidRPr="00226A06" w:rsidTr="00414565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5</w:t>
            </w:r>
          </w:p>
        </w:tc>
      </w:tr>
      <w:tr w:rsidR="00AC6203" w:rsidRPr="00226A06" w:rsidTr="00414565">
        <w:trPr>
          <w:tblCellSpacing w:w="5" w:type="nil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ind w:right="-13"/>
              <w:jc w:val="center"/>
              <w:rPr>
                <w:b/>
              </w:rPr>
            </w:pPr>
            <w:r w:rsidRPr="00226A06">
              <w:rPr>
                <w:b/>
              </w:rPr>
              <w:t xml:space="preserve">Муниципальная программа «Безопасность жизнедеятельности населения </w:t>
            </w:r>
            <w:proofErr w:type="gramStart"/>
            <w:r w:rsidRPr="00226A06">
              <w:rPr>
                <w:b/>
              </w:rPr>
              <w:t>в</w:t>
            </w:r>
            <w:proofErr w:type="gramEnd"/>
            <w:r w:rsidRPr="00226A06">
              <w:rPr>
                <w:b/>
              </w:rPr>
              <w:t xml:space="preserve"> </w:t>
            </w:r>
            <w:proofErr w:type="gramStart"/>
            <w:r w:rsidRPr="00226A06">
              <w:rPr>
                <w:b/>
              </w:rPr>
              <w:t>Сосновоборском</w:t>
            </w:r>
            <w:proofErr w:type="gramEnd"/>
            <w:r w:rsidRPr="00226A06">
              <w:rPr>
                <w:b/>
              </w:rPr>
              <w:t xml:space="preserve"> городском округе на 2014-2025 годы»</w:t>
            </w:r>
          </w:p>
        </w:tc>
      </w:tr>
      <w:tr w:rsidR="00AC6203" w:rsidRPr="00226A06" w:rsidTr="00414565">
        <w:trPr>
          <w:trHeight w:val="576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Комплексное обеспечение безопасности жизнедеятельности населения на территории муниципального образования Сосновоборский городской округ Ленинградской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Укрепление правопорядка, организация постоянного и автоматизированного контроля за обстановкой на территории Сосновоборского городского округа, повышение безопасности мест массового пребывания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1.</w:t>
            </w:r>
            <w:r w:rsidRPr="00226A06">
              <w:rPr>
                <w:rFonts w:eastAsiaTheme="minorEastAsia"/>
              </w:rPr>
              <w:tab/>
              <w:t>Сократить количество преступлений и правонарушений на улицах и в общественных местах города на 2-4%.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</w:t>
            </w:r>
            <w:r w:rsidRPr="00226A06">
              <w:rPr>
                <w:rFonts w:eastAsiaTheme="minorEastAsia"/>
              </w:rPr>
              <w:tab/>
              <w:t>Повысить оперативное реагирование на угрозу и возникновение чрезвычайных ситуаций, фактов нарушений общественного порядка.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3.</w:t>
            </w:r>
            <w:r w:rsidRPr="00226A06">
              <w:rPr>
                <w:rFonts w:eastAsiaTheme="minorEastAsia"/>
              </w:rPr>
              <w:tab/>
              <w:t>Полноценно контролировать обстановку в местах проведения массовых мероприятий.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4.</w:t>
            </w:r>
            <w:r w:rsidRPr="00226A06">
              <w:rPr>
                <w:rFonts w:eastAsiaTheme="minorEastAsia"/>
              </w:rPr>
              <w:tab/>
              <w:t>Повысить антитеррористическую защищенность населения и территории Сосновоборского городского округа.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5.</w:t>
            </w:r>
            <w:r w:rsidRPr="00226A06">
              <w:rPr>
                <w:rFonts w:eastAsiaTheme="minorEastAsia"/>
              </w:rPr>
              <w:tab/>
              <w:t>Осуществлять удаленное централизованное наблюдение за ситуацией на автомобильных дорогах города.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6.</w:t>
            </w:r>
            <w:r w:rsidRPr="00226A06">
              <w:rPr>
                <w:rFonts w:eastAsiaTheme="minorEastAsia"/>
              </w:rPr>
              <w:tab/>
              <w:t>Добиться улучшения связи между гражданами, полицией и органами местного самоуправления.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7.</w:t>
            </w:r>
            <w:r w:rsidRPr="00226A06">
              <w:rPr>
                <w:rFonts w:eastAsiaTheme="minorEastAsia"/>
              </w:rPr>
              <w:tab/>
              <w:t xml:space="preserve">Совершенствовать воспитание гражданской и социальной активности граждан (за счет привлечения и участия в охране общественного порядка </w:t>
            </w:r>
            <w:r w:rsidRPr="00226A06">
              <w:rPr>
                <w:rFonts w:eastAsiaTheme="minorEastAsia"/>
              </w:rPr>
              <w:lastRenderedPageBreak/>
              <w:t>добровольной народной дружины, Сосновоборского городского реестрового казачьего общества «Воздвиженская станица»), активизировать деятельность общественных формирований по охране общественного порядка.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lastRenderedPageBreak/>
              <w:t>Мероприятие 1 «Усиление борьбы с преступностью и правонарушениями в муниципальном образовании Сосновоборский городской округ Ленинградской области на 2014-2025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Освоение в полном объеме выделенных сре</w:t>
            </w:r>
            <w:proofErr w:type="gramStart"/>
            <w:r w:rsidRPr="00226A06">
              <w:rPr>
                <w:rFonts w:eastAsiaTheme="minorEastAsia"/>
              </w:rPr>
              <w:t>дств дл</w:t>
            </w:r>
            <w:proofErr w:type="gramEnd"/>
            <w:r w:rsidRPr="00226A06">
              <w:rPr>
                <w:rFonts w:eastAsiaTheme="minorEastAsia"/>
              </w:rPr>
              <w:t>я поддержания в исправном состоянии видеонаблюдения автоматизированной системы «Безопасный город», мониторинга и аренды каналов связи</w:t>
            </w:r>
          </w:p>
        </w:tc>
      </w:tr>
      <w:tr w:rsidR="00AC6203" w:rsidRPr="00226A06" w:rsidTr="00414565">
        <w:trPr>
          <w:trHeight w:val="2080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Совершенствование и развитие, муниципальной (территориальной) системы оповещения и информирования населения об угрозе возникновения или о возникновении чрезвычайных ситуаций в мирное и военное время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Обеспечить 100 % охват населения по доведению информации о возможных ЧС и действиях граждан по обеспечению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Мероприятие 2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– 2025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Обеспечить оповещение и информирование 100% населения города </w:t>
            </w:r>
            <w:proofErr w:type="gramStart"/>
            <w:r w:rsidRPr="00226A06">
              <w:rPr>
                <w:rFonts w:eastAsiaTheme="minorEastAsia"/>
              </w:rPr>
              <w:t>Сосновый</w:t>
            </w:r>
            <w:proofErr w:type="gramEnd"/>
            <w:r w:rsidRPr="00226A06">
              <w:rPr>
                <w:rFonts w:eastAsiaTheme="minorEastAsia"/>
              </w:rPr>
              <w:t xml:space="preserve"> Бор об угрозе возникновения или о возникновении чрезвычайных ситуаций в мирное и военное время</w:t>
            </w:r>
          </w:p>
        </w:tc>
      </w:tr>
      <w:tr w:rsidR="00AC6203" w:rsidRPr="00226A06" w:rsidTr="00414565">
        <w:trPr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tabs>
                <w:tab w:val="left" w:pos="634"/>
              </w:tabs>
              <w:ind w:left="-14"/>
              <w:jc w:val="center"/>
            </w:pPr>
            <w:r w:rsidRPr="00226A06">
              <w:t>Стабилизация ситуации в области пожарной безопасности на территории Сосновоборского городского округа</w:t>
            </w:r>
          </w:p>
          <w:p w:rsidR="00AC6203" w:rsidRPr="00226A06" w:rsidRDefault="00AC6203" w:rsidP="00414565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Повышение уровня профилактических мероприятий по предупреждению пожаров на территории </w:t>
            </w:r>
            <w:proofErr w:type="gramStart"/>
            <w:r w:rsidRPr="00226A06">
              <w:rPr>
                <w:rFonts w:eastAsiaTheme="minorEastAsia"/>
              </w:rPr>
              <w:t>горда</w:t>
            </w:r>
            <w:proofErr w:type="gramEnd"/>
            <w:r w:rsidRPr="00226A06">
              <w:rPr>
                <w:rFonts w:eastAsiaTheme="minorEastAsia"/>
              </w:rPr>
              <w:t xml:space="preserve"> и создание условий для скорейшей ликвидации возможных пожаров на территории СГО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t>Мероприятие 3 «Пожарная безопасность на территории муниципального образования Сосновоборский городской округ на 2014 – 2025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Содержание в исправном состоянии пожарных гидрантов на территории города, находящихся в ведении администрации</w:t>
            </w:r>
          </w:p>
        </w:tc>
      </w:tr>
      <w:tr w:rsidR="00AC6203" w:rsidRPr="00226A06" w:rsidTr="00414565">
        <w:trPr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Повышение готовности сил и органов управления гражданской обороны, уровня защиты населения и территории города от последствий чрезвычайных ситуаций в условиях военного времени и надежной защиты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Обеспечить накопление, хранение и восполнение запасов для ликвидации возможных чрезвычайных ситуаций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Мероприятие 4 «Создание в целях гражданской обороны запасов материально-технических, медицинских и иных средств на 2014 – 2025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t>Формирование запасов для ликвидации возможных чрезвычайных ситуаций</w:t>
            </w:r>
          </w:p>
        </w:tc>
      </w:tr>
      <w:tr w:rsidR="00AC6203" w:rsidRPr="00226A06" w:rsidTr="00414565">
        <w:trPr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Уменьшение количество происшествий, снижение гибели и травматизма людей в местах массового отдыха на водных объектах на территории Сосновоборского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Создать условия для обеспечения безопасного отдыха населения на водных объектах, предназначенных для купания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Мероприятие 5 «Обеспечение безопасности людей на водных объектах муниципального образования Сосновоборский городской округ Ленинградской области на 2014-2025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Ежедневное выставление спасательных постов на городских пляжах, в период купального сезона</w:t>
            </w:r>
          </w:p>
        </w:tc>
      </w:tr>
      <w:tr w:rsidR="00AC6203" w:rsidRPr="00226A06" w:rsidTr="00414565">
        <w:trPr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Уменьшение количество происшествий, снижение гибели и травматизма людей на дорогах общего пользования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Повысить безопасность дорожного движения на территории Сосновоборского городского округа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Мероприятие 6 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</w:t>
            </w:r>
          </w:p>
        </w:tc>
      </w:tr>
      <w:tr w:rsidR="00AC6203" w:rsidRPr="00226A06" w:rsidTr="00414565">
        <w:trPr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Сформировать у учащихся образовательных учреждений устойчивые мотивы и потребности в неукоснительном соблюдении Правил дорожного движения и в бережном отношении к своему здоровью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226A06" w:rsidTr="00414565">
        <w:trPr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Приведение в готовность к приему укрываемых всех защитных сооружений гражданской обороны, находящихся в ведении администрации Сосновоборского городского округа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Привести защитные сооружения гражданской обороны, находящиеся в ведении администрации, в состояние «готово к приему </w:t>
            </w:r>
            <w:proofErr w:type="gramStart"/>
            <w:r w:rsidRPr="00226A06">
              <w:rPr>
                <w:rFonts w:eastAsiaTheme="minorEastAsia"/>
              </w:rPr>
              <w:t>укрываемых</w:t>
            </w:r>
            <w:proofErr w:type="gramEnd"/>
            <w:r w:rsidRPr="00226A06">
              <w:rPr>
                <w:rFonts w:eastAsiaTheme="minorEastAsia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Мероприятие 7 «Мероприятия по восстановлению защитных сооружений гражданской обороны на 2023-2025 годы»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Проведение мероприятий по восстановлению защитных сооружений гражданской обороны и созданию в них запасов для первоочередного жизнеобеспечения граждан</w:t>
            </w:r>
          </w:p>
        </w:tc>
      </w:tr>
      <w:tr w:rsidR="00AC6203" w:rsidRPr="00226A06" w:rsidTr="00414565">
        <w:trPr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Обеспечение непрерывного цикла функционирования СКУД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Создать условия для безаварийной работы СКУД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Мероприятие 8 «Совершенствование и развитие системы контроля управления доступа в здание общественных организаций»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Проведение мероприятий по поддержанию в исправном состоянии оборудования, проведение ремонтно-восстановительных работ, приобретение расходных материалов.</w:t>
            </w:r>
          </w:p>
        </w:tc>
      </w:tr>
      <w:tr w:rsidR="00AC6203" w:rsidRPr="00226A06" w:rsidTr="00414565">
        <w:trPr>
          <w:tblCellSpacing w:w="5" w:type="nil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ind w:right="-2"/>
              <w:jc w:val="center"/>
              <w:rPr>
                <w:b/>
              </w:rPr>
            </w:pPr>
            <w:r w:rsidRPr="00226A06">
              <w:rPr>
                <w:b/>
              </w:rPr>
              <w:t xml:space="preserve">Мероприятие  1 «Усиление борьбы с преступностью и правонарушениями в муниципальном образовании Сосновоборский городской округ Ленинградской </w:t>
            </w:r>
            <w:r w:rsidRPr="00226A06">
              <w:rPr>
                <w:b/>
              </w:rPr>
              <w:lastRenderedPageBreak/>
              <w:t>области на 2014-2025 годы»</w:t>
            </w:r>
          </w:p>
        </w:tc>
      </w:tr>
      <w:tr w:rsidR="00AC6203" w:rsidRPr="00226A06" w:rsidTr="00414565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lastRenderedPageBreak/>
              <w:t xml:space="preserve">Цель комплекса процессных мероприятий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 xml:space="preserve">Задачи комплекса процессных мероприятий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 xml:space="preserve">Ожидаемый результат комплекса процессных мероприятий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proofErr w:type="gramStart"/>
            <w:r w:rsidRPr="00226A06">
              <w:rPr>
                <w:rFonts w:eastAsiaTheme="minorEastAsia"/>
                <w:b/>
              </w:rPr>
              <w:t>Федеральный (региональный, муниципальный) проект, мероприятия, направленные на достижение цели федерального, (регионального, муниципального) проекта, комплекс процессных мероприятий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 xml:space="preserve">Показатель комплекса процессных мероприятий  </w:t>
            </w:r>
          </w:p>
        </w:tc>
      </w:tr>
      <w:tr w:rsidR="00AC6203" w:rsidRPr="00226A06" w:rsidTr="00414565">
        <w:trPr>
          <w:trHeight w:val="1006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1. Укрепление правопорядка, организация постоянного и автоматизированного контроля за обстановкой на территории Сосновоборского городского округа, повышение безопасности мест массового пребывания населения, оптимизация контроля за объектами ЖКХ и внешнего благоустройства.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1.</w:t>
            </w:r>
            <w:r w:rsidRPr="00226A06">
              <w:rPr>
                <w:rFonts w:eastAsiaTheme="minorEastAsia"/>
              </w:rPr>
              <w:tab/>
              <w:t>Укрепление правопорядка за счет создания условий для комплексного анализа оперативной обстановки, автоматизации контроля за обстановкой на территории города и профилактики правонарушений.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numPr>
                <w:ilvl w:val="0"/>
                <w:numId w:val="15"/>
              </w:numPr>
              <w:ind w:left="68" w:firstLine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Повысить оперативное реагирование на угрозу и возникновение чрезвычайных ситуаций, фактов н</w:t>
            </w:r>
            <w:r>
              <w:rPr>
                <w:rFonts w:eastAsiaTheme="minorEastAsia"/>
              </w:rPr>
              <w:t>арушений общественного порядка.</w:t>
            </w:r>
            <w:r w:rsidRPr="00226A06">
              <w:rPr>
                <w:rFonts w:eastAsiaTheme="minorEastAsia"/>
              </w:rPr>
              <w:tab/>
            </w:r>
          </w:p>
          <w:p w:rsidR="00AC6203" w:rsidRPr="00226A06" w:rsidRDefault="00AC6203" w:rsidP="00414565">
            <w:pPr>
              <w:numPr>
                <w:ilvl w:val="0"/>
                <w:numId w:val="15"/>
              </w:numPr>
              <w:tabs>
                <w:tab w:val="left" w:pos="317"/>
              </w:tabs>
              <w:ind w:left="68" w:right="-48" w:firstLine="84"/>
            </w:pPr>
            <w:r w:rsidRPr="00226A06">
              <w:t>Полностью контролировать обстановку в местах проведения массовых мероприятий за счет создания и увеличения количества зон безопасности на территории города.</w:t>
            </w:r>
          </w:p>
          <w:p w:rsidR="00AC6203" w:rsidRPr="00226A06" w:rsidRDefault="00AC6203" w:rsidP="00414565">
            <w:pPr>
              <w:numPr>
                <w:ilvl w:val="0"/>
                <w:numId w:val="15"/>
              </w:numPr>
              <w:tabs>
                <w:tab w:val="left" w:pos="317"/>
              </w:tabs>
              <w:ind w:left="68" w:right="-48" w:firstLine="84"/>
            </w:pPr>
            <w:r w:rsidRPr="00226A06">
              <w:t>Повысить антитеррористическую защищенность населения и территории муниципального образования.</w:t>
            </w:r>
          </w:p>
          <w:p w:rsidR="00AC6203" w:rsidRPr="00226A06" w:rsidRDefault="00AC6203" w:rsidP="00414565">
            <w:pPr>
              <w:numPr>
                <w:ilvl w:val="0"/>
                <w:numId w:val="15"/>
              </w:numPr>
              <w:tabs>
                <w:tab w:val="left" w:pos="317"/>
              </w:tabs>
              <w:ind w:left="68" w:right="-48" w:firstLine="84"/>
            </w:pPr>
            <w:r w:rsidRPr="00226A06">
              <w:t>Осуществлять удаленное централизованное наблюдение за ситуацией на автомобильных дорогах города.</w:t>
            </w:r>
          </w:p>
          <w:p w:rsidR="00AC6203" w:rsidRPr="00226A06" w:rsidRDefault="00AC6203" w:rsidP="00414565">
            <w:pPr>
              <w:numPr>
                <w:ilvl w:val="0"/>
                <w:numId w:val="15"/>
              </w:numPr>
              <w:tabs>
                <w:tab w:val="left" w:pos="317"/>
              </w:tabs>
              <w:ind w:left="68" w:right="-48" w:firstLine="84"/>
            </w:pPr>
            <w:r w:rsidRPr="00226A06">
              <w:t>Добиться улучшения связи между гражданами, полицией и органами местного самоуправления.</w:t>
            </w:r>
          </w:p>
          <w:p w:rsidR="00AC6203" w:rsidRPr="00226A06" w:rsidRDefault="00AC6203" w:rsidP="00414565">
            <w:pPr>
              <w:numPr>
                <w:ilvl w:val="0"/>
                <w:numId w:val="15"/>
              </w:numPr>
              <w:tabs>
                <w:tab w:val="left" w:pos="317"/>
              </w:tabs>
              <w:ind w:left="68" w:right="-48" w:firstLine="84"/>
            </w:pPr>
            <w:r w:rsidRPr="00226A06">
              <w:t xml:space="preserve">Совершенствовать воспитание гражданской и социальной </w:t>
            </w:r>
            <w:r w:rsidRPr="00226A06">
              <w:lastRenderedPageBreak/>
              <w:t>активности граждан (за счет привлечения и участия в ДНД), активизировать деятельность общественных формирований по охране общественного порядка.</w:t>
            </w:r>
          </w:p>
          <w:p w:rsidR="00AC6203" w:rsidRPr="00226A06" w:rsidRDefault="00AC6203" w:rsidP="00414565">
            <w:pPr>
              <w:tabs>
                <w:tab w:val="left" w:pos="903"/>
              </w:tabs>
              <w:ind w:left="68"/>
              <w:contextualSpacing/>
              <w:rPr>
                <w:rFonts w:eastAsiaTheme="minorEastAsia"/>
              </w:rPr>
            </w:pPr>
            <w:r w:rsidRPr="00226A06">
              <w:t xml:space="preserve">К 2025 году количество случаев гибели и </w:t>
            </w:r>
            <w:proofErr w:type="spellStart"/>
            <w:r w:rsidRPr="00226A06">
              <w:t>травмирования</w:t>
            </w:r>
            <w:proofErr w:type="spellEnd"/>
            <w:r w:rsidRPr="00226A06">
              <w:t xml:space="preserve"> людей в результате аварий, дорожно-транспортных и других происшествий не должно превышать 25 случаев в год.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</w:pPr>
            <w:r w:rsidRPr="00226A06">
              <w:lastRenderedPageBreak/>
              <w:t xml:space="preserve">1. Поддержание в исправном состоянии АПК «Безопасный город». 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</w:pPr>
            <w:r w:rsidRPr="00226A06">
              <w:t>2. Мониторинг и аренда каналов связи.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</w:pPr>
            <w:r w:rsidRPr="00226A06">
              <w:t>3. Ежегодное увеличение количество элементов (видеокамер, СЭС) АПК «Безопасный город».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</w:pPr>
            <w:r w:rsidRPr="00226A06">
              <w:t>4. Увеличение раскрываемости преступлений с помощью систем видеонаблюдения.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t>5. Выявление чрезвычайных ситуаций природного и техногенного характера и пожаров.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  <w:b/>
              </w:rPr>
            </w:pP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Освоение в полном объеме выделенных сре</w:t>
            </w:r>
            <w:proofErr w:type="gramStart"/>
            <w:r w:rsidRPr="00226A06">
              <w:rPr>
                <w:rFonts w:eastAsiaTheme="minorEastAsia"/>
              </w:rPr>
              <w:t>дств дл</w:t>
            </w:r>
            <w:proofErr w:type="gramEnd"/>
            <w:r w:rsidRPr="00226A06">
              <w:rPr>
                <w:rFonts w:eastAsiaTheme="minorEastAsia"/>
              </w:rPr>
              <w:t>я поддержания в исправном состоянии видеонаблюдения автоматизированной системы «Безопасный город», мониторинга и аренды каналов связи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tabs>
                <w:tab w:val="left" w:pos="67"/>
              </w:tabs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ab/>
              <w:t>2.</w:t>
            </w:r>
            <w:r w:rsidRPr="00226A06">
              <w:rPr>
                <w:rFonts w:eastAsiaTheme="minorEastAsia"/>
              </w:rPr>
              <w:tab/>
              <w:t>Оптимизация взаимодействия правоохранительных органов, органов местного самоуправления и населения городского округа.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tabs>
                <w:tab w:val="left" w:pos="903"/>
              </w:tabs>
              <w:contextualSpacing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3.</w:t>
            </w:r>
            <w:r w:rsidRPr="00226A06">
              <w:rPr>
                <w:rFonts w:eastAsiaTheme="minorEastAsia"/>
              </w:rPr>
              <w:tab/>
              <w:t>Прогнозирование опасных ситуаций и вариантов их развития, своевременность и эффективность реагирования на угрозы общественной безопасности, оптимизация управления силами по поддержанию общественного порядка, предупреждению и ликвидации чрезвычайных ситуаций.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tabs>
                <w:tab w:val="left" w:pos="903"/>
              </w:tabs>
              <w:contextualSpacing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4.</w:t>
            </w:r>
            <w:r w:rsidRPr="00226A06">
              <w:rPr>
                <w:rFonts w:eastAsiaTheme="minorEastAsia"/>
              </w:rPr>
              <w:tab/>
              <w:t xml:space="preserve">Привлечение граждан </w:t>
            </w:r>
            <w:r w:rsidRPr="00226A06">
              <w:rPr>
                <w:rFonts w:eastAsiaTheme="minorEastAsia"/>
              </w:rPr>
              <w:lastRenderedPageBreak/>
              <w:t>на добровольной основе к выполнению социально значимых для городского округа работ (дежурств) в целях участия их в охране общественного порядка.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tabs>
                <w:tab w:val="left" w:pos="903"/>
              </w:tabs>
              <w:contextualSpacing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tabs>
                <w:tab w:val="left" w:pos="67"/>
              </w:tabs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ab/>
              <w:t>5.</w:t>
            </w:r>
            <w:r w:rsidRPr="00226A06">
              <w:rPr>
                <w:rFonts w:eastAsiaTheme="minorEastAsia"/>
              </w:rPr>
              <w:tab/>
              <w:t>Организация материального, технического и финансового обеспечения мероприятий, предусмотренных подпрограммой.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tabs>
                <w:tab w:val="left" w:pos="903"/>
              </w:tabs>
              <w:contextualSpacing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226A06" w:rsidTr="00414565">
        <w:trPr>
          <w:trHeight w:val="1620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6.</w:t>
            </w:r>
            <w:r w:rsidRPr="00226A06">
              <w:rPr>
                <w:rFonts w:eastAsiaTheme="minorEastAsia"/>
              </w:rPr>
              <w:tab/>
              <w:t>Информирование населения, в т.ч. через средства массовой информации о результатах реализации подпрограммы и состоянии общественной безопасности в городе.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tabs>
                <w:tab w:val="left" w:pos="903"/>
              </w:tabs>
              <w:contextualSpacing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226A06" w:rsidTr="00414565">
        <w:trPr>
          <w:trHeight w:val="712"/>
          <w:tblCellSpacing w:w="5" w:type="nil"/>
        </w:trPr>
        <w:tc>
          <w:tcPr>
            <w:tcW w:w="150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u w:val="single"/>
              </w:rPr>
            </w:pPr>
            <w:r w:rsidRPr="00226A06">
              <w:rPr>
                <w:rFonts w:eastAsiaTheme="minorEastAsia"/>
                <w:b/>
                <w:u w:val="single"/>
              </w:rPr>
              <w:t>Мероприятие № 2</w:t>
            </w:r>
          </w:p>
          <w:p w:rsidR="00AC6203" w:rsidRPr="00226A06" w:rsidRDefault="00AC6203" w:rsidP="00414565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2014–2025 годы»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</w:rPr>
              <w:t>Совершенствование и развитие муниципальной (территориальной) системы оповещения и информирования населения об угрозе возникновения или о возникновении чрезвычайных ситуаций в мирное и военное время</w:t>
            </w:r>
            <w:r w:rsidRPr="00226A06">
              <w:rPr>
                <w:rFonts w:eastAsiaTheme="minorEastAsia"/>
                <w:b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1. Обеспечение оповещения и информирования 100% населения города </w:t>
            </w:r>
            <w:proofErr w:type="gramStart"/>
            <w:r w:rsidRPr="00226A06">
              <w:rPr>
                <w:rFonts w:eastAsiaTheme="minorEastAsia"/>
              </w:rPr>
              <w:t>Сосновый</w:t>
            </w:r>
            <w:proofErr w:type="gramEnd"/>
            <w:r w:rsidRPr="00226A06">
              <w:rPr>
                <w:rFonts w:eastAsiaTheme="minorEastAsia"/>
              </w:rPr>
              <w:t xml:space="preserve"> Бор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Обеспечить оповещение и информирование 100% населения города </w:t>
            </w:r>
            <w:proofErr w:type="gramStart"/>
            <w:r w:rsidRPr="00226A06">
              <w:rPr>
                <w:rFonts w:eastAsiaTheme="minorEastAsia"/>
              </w:rPr>
              <w:t>Сосновый</w:t>
            </w:r>
            <w:proofErr w:type="gramEnd"/>
            <w:r w:rsidRPr="00226A06">
              <w:rPr>
                <w:rFonts w:eastAsiaTheme="minorEastAsia"/>
              </w:rPr>
              <w:t xml:space="preserve"> Бор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1. Обеспечить оповещение и информирование 100% населения города </w:t>
            </w:r>
            <w:proofErr w:type="gramStart"/>
            <w:r w:rsidRPr="00226A06">
              <w:rPr>
                <w:rFonts w:eastAsiaTheme="minorEastAsia"/>
              </w:rPr>
              <w:t>Сосновый</w:t>
            </w:r>
            <w:proofErr w:type="gramEnd"/>
            <w:r w:rsidRPr="00226A06">
              <w:rPr>
                <w:rFonts w:eastAsiaTheme="minorEastAsia"/>
              </w:rPr>
              <w:t xml:space="preserve"> Бор об угрозе возникновения или о возникновении чрезвычайных ситуаций в мирное и военное время, при этом на: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- 1-м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(2014 год) обеспечить оповещение и информирование около 80% населения города;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- 2-м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(2015 год) обеспечить оповещение и информирование около 83% населения города;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- 3-м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(2016 год) обеспечить </w:t>
            </w:r>
            <w:r w:rsidRPr="00226A06">
              <w:rPr>
                <w:rFonts w:eastAsiaTheme="minorEastAsia"/>
              </w:rPr>
              <w:lastRenderedPageBreak/>
              <w:t>оповещение и информирование 87% населения города;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- 4-м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(2017 год) обеспечить оповещение и информирование 89 % населения города;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- 5-м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(2018 год) обеспечить оповещение и информирование 95 % населения города;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- 6-м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(2019 год) обеспечить оповещение и информирования 95 % населения города;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- 7-м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(2020 год) обеспечить оповещение и информирование 95 % населения города;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- 8-м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(2021 год) обеспечить оповещение и информирование 96 % населения города;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- 9-м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(2022 год) обеспечить оповещение и информирование 97 % населения города;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- 10-м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(2023 год) обеспечить оповещение и информирование населения 98 %.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- 11-м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(2024 год) обеспечить оповещение и информирование населения 99 %.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- 12-м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(2025 год) обеспечить оповещение и информирование населения 100 %.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2. Обеспечить </w:t>
            </w:r>
            <w:proofErr w:type="gramStart"/>
            <w:r w:rsidRPr="00226A06">
              <w:rPr>
                <w:rFonts w:eastAsiaTheme="minorEastAsia"/>
              </w:rPr>
              <w:t>контроль за</w:t>
            </w:r>
            <w:proofErr w:type="gramEnd"/>
            <w:r w:rsidRPr="00226A06">
              <w:rPr>
                <w:rFonts w:eastAsiaTheme="minorEastAsia"/>
              </w:rPr>
              <w:t xml:space="preserve"> работоспособностью единой централизованной системой оповещения и информирования населения.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lastRenderedPageBreak/>
              <w:t xml:space="preserve">Обеспечить оповещение и информирование 100% населения города </w:t>
            </w:r>
            <w:proofErr w:type="gramStart"/>
            <w:r w:rsidRPr="00226A06">
              <w:rPr>
                <w:rFonts w:eastAsiaTheme="minorEastAsia"/>
              </w:rPr>
              <w:t>Сосновый</w:t>
            </w:r>
            <w:proofErr w:type="gramEnd"/>
            <w:r w:rsidRPr="00226A06">
              <w:rPr>
                <w:rFonts w:eastAsiaTheme="minorEastAsia"/>
              </w:rPr>
              <w:t xml:space="preserve"> Бор об угрозе возникновения или о возникновении чрезвычайных ситуаций в мирное и военное время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 Дальнейшая модернизация и развитие системы оповещения и информирования населения на территории Сосновоборского городского округа.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150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u w:val="single"/>
              </w:rPr>
            </w:pPr>
            <w:r w:rsidRPr="00226A06">
              <w:rPr>
                <w:rFonts w:eastAsiaTheme="minorEastAsia"/>
                <w:b/>
                <w:u w:val="single"/>
              </w:rPr>
              <w:lastRenderedPageBreak/>
              <w:t>Мероприятие № 3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lastRenderedPageBreak/>
              <w:t>«Пожарная безопасность на территории муниципального образования Сосновоборский городской округ на 2014-2025 годы»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  <w:b/>
              </w:rPr>
              <w:t>Стабилизация ситуации в области пожарной безопасности на территории Сосновоборского городского округа</w:t>
            </w:r>
            <w:r w:rsidRPr="00226A06">
              <w:rPr>
                <w:rFonts w:eastAsiaTheme="minorEastAsia"/>
              </w:rPr>
              <w:t>.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1. К 2025 году количество случаев гибели и </w:t>
            </w:r>
            <w:proofErr w:type="spellStart"/>
            <w:r w:rsidRPr="00226A06">
              <w:rPr>
                <w:rFonts w:eastAsiaTheme="minorEastAsia"/>
              </w:rPr>
              <w:t>травмирования</w:t>
            </w:r>
            <w:proofErr w:type="spellEnd"/>
            <w:r w:rsidRPr="00226A06">
              <w:rPr>
                <w:rFonts w:eastAsiaTheme="minorEastAsia"/>
              </w:rPr>
              <w:t xml:space="preserve"> людей в результате пожаров не должно превышать 10 случаев в год (по </w:t>
            </w:r>
            <w:proofErr w:type="spellStart"/>
            <w:r w:rsidRPr="00226A06">
              <w:rPr>
                <w:rFonts w:eastAsiaTheme="minorEastAsia"/>
              </w:rPr>
              <w:t>профилактируемым</w:t>
            </w:r>
            <w:proofErr w:type="spellEnd"/>
            <w:r w:rsidRPr="00226A06">
              <w:rPr>
                <w:rFonts w:eastAsiaTheme="minorEastAsia"/>
              </w:rPr>
              <w:t xml:space="preserve"> причинам), а ущерб от пожаров не должен превышать 3 млн. руб. в год.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 Создание необходимых условий для повышения уровня готовности к ликвидации чрезвычайных ситуаций, в том числе на территориях граничащих с лесными участками, созданных в результате ухудшения обстановки в области соблюдения пожарной безопасности в муниципальном образовании Сосновоборский городской округ Ленинградской области.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3. Обеспечение социальной стабильности и безопасных условий для проживания и производственной деятельности населения города.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4. Приведение муниципальной материально-технической базы, предназначенной для выполнения первичных мер пожарной безопасности в соответствие с нормативными требованиями, содействие в переоснащении пожарной и </w:t>
            </w:r>
            <w:r w:rsidRPr="00226A06">
              <w:rPr>
                <w:rFonts w:eastAsiaTheme="minorEastAsia"/>
              </w:rPr>
              <w:lastRenderedPageBreak/>
              <w:t>спасательной техникой, приборами, оборудованием пожарно-спасательных подразделений и повышение оперативности реагирования на возникновение пожаров, угрозу и возникновение чрезвычайных ситуаций на территории муниципального образования.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proofErr w:type="gramStart"/>
            <w:r w:rsidRPr="00226A06">
              <w:rPr>
                <w:rFonts w:eastAsiaTheme="minorEastAsia"/>
              </w:rPr>
              <w:lastRenderedPageBreak/>
              <w:t xml:space="preserve">К 2025 году количество случаев гибели и </w:t>
            </w:r>
            <w:proofErr w:type="spellStart"/>
            <w:r w:rsidRPr="00226A06">
              <w:rPr>
                <w:rFonts w:eastAsiaTheme="minorEastAsia"/>
              </w:rPr>
              <w:t>травмирования</w:t>
            </w:r>
            <w:proofErr w:type="spellEnd"/>
            <w:r w:rsidRPr="00226A06">
              <w:rPr>
                <w:rFonts w:eastAsiaTheme="minorEastAsia"/>
              </w:rPr>
              <w:t xml:space="preserve"> людей в результате пожаров (по профилактическим причинам) не должно превышать 10 случаев в год, а ущерб от пожаров не должен превышать 3 млн. руб. в год, будут созданы необходимые условия для обеспечения пожарной безопасности на территории зеленых насаждений и минимизации последствий от возможных лесных пожаров.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Содержание в исправном состоянии пожарных гидрантов на хозяйственных сетях, находящихся в ведении администрации Сосновоборского городского округа.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Закупка пожарно-технического вооружения и оснащение им пожарно-спасательные подразделения для ликвидации горения лесных участков города, удаленных от проезжей части и источников водоснабжения.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Материальное стимулирование граждан, активно принимающих участие в </w:t>
            </w:r>
            <w:proofErr w:type="gramStart"/>
            <w:r w:rsidRPr="00226A06">
              <w:rPr>
                <w:rFonts w:eastAsiaTheme="minorEastAsia"/>
              </w:rPr>
              <w:t>контроле за</w:t>
            </w:r>
            <w:proofErr w:type="gramEnd"/>
            <w:r w:rsidRPr="00226A06">
              <w:rPr>
                <w:rFonts w:eastAsiaTheme="minorEastAsia"/>
              </w:rPr>
              <w:t xml:space="preserve"> состоянием противопожарного режима.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Содержание в исправном состоянии пожарных гидрантов на территории города, находящихся в ведении администрации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lastRenderedPageBreak/>
              <w:t>Мероприятие № 4</w:t>
            </w:r>
          </w:p>
          <w:p w:rsidR="00AC6203" w:rsidRPr="00226A06" w:rsidRDefault="00AC6203" w:rsidP="00414565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«Создание в целях гражданской обороны запасов материально-технических, медицинских и иных средств на 2014 – 2025 годы»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Повышение уровня защищенности населения и территории города в условиях военного времени и надежной защиты населения и территории от последствий чрезвычайных ситуаций природного и техногенного характера.</w:t>
            </w:r>
          </w:p>
          <w:p w:rsidR="00AC6203" w:rsidRPr="00226A06" w:rsidRDefault="00AC6203" w:rsidP="00414565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1.</w:t>
            </w:r>
            <w:r w:rsidRPr="00226A06">
              <w:rPr>
                <w:rFonts w:eastAsiaTheme="minorEastAsia"/>
              </w:rPr>
              <w:tab/>
              <w:t>Поддержание сил и сре</w:t>
            </w:r>
            <w:proofErr w:type="gramStart"/>
            <w:r w:rsidRPr="00226A06">
              <w:rPr>
                <w:rFonts w:eastAsiaTheme="minorEastAsia"/>
              </w:rPr>
              <w:t>дств гр</w:t>
            </w:r>
            <w:proofErr w:type="gramEnd"/>
            <w:r w:rsidRPr="00226A06">
              <w:rPr>
                <w:rFonts w:eastAsiaTheme="minorEastAsia"/>
              </w:rPr>
              <w:t>ажданской обороны в состоянии постоянной готовности.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</w:t>
            </w:r>
            <w:r w:rsidRPr="00226A06">
              <w:rPr>
                <w:rFonts w:eastAsiaTheme="minorEastAsia"/>
              </w:rPr>
              <w:tab/>
              <w:t>Содержание в целях гражданской обороны запасов материально-технических, медицинских и иных средств.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3.</w:t>
            </w:r>
            <w:r w:rsidRPr="00226A06">
              <w:rPr>
                <w:rFonts w:eastAsiaTheme="minorEastAsia"/>
              </w:rPr>
              <w:tab/>
              <w:t>Обеспечение готовности органов управления, сил и сре</w:t>
            </w:r>
            <w:proofErr w:type="gramStart"/>
            <w:r w:rsidRPr="00226A06">
              <w:rPr>
                <w:rFonts w:eastAsiaTheme="minorEastAsia"/>
              </w:rPr>
              <w:t>дств к д</w:t>
            </w:r>
            <w:proofErr w:type="gramEnd"/>
            <w:r w:rsidRPr="00226A06">
              <w:rPr>
                <w:rFonts w:eastAsiaTheme="minorEastAsia"/>
              </w:rPr>
              <w:t>ействиям по предупреждению и ликвидации чрезвычайных ситуаций.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4.</w:t>
            </w:r>
            <w:r w:rsidRPr="00226A06">
              <w:rPr>
                <w:rFonts w:eastAsiaTheme="minorEastAsia"/>
              </w:rPr>
              <w:tab/>
              <w:t>Снижение расходов на ликвидацию и смягчение последствий чрезвычайных ситуаций природного и техногенного характера для населения и объектов экономики.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</w:t>
            </w:r>
            <w:proofErr w:type="gramStart"/>
            <w:r w:rsidRPr="00226A06">
              <w:rPr>
                <w:rFonts w:eastAsiaTheme="minorEastAsia"/>
              </w:rPr>
              <w:t>с</w:t>
            </w:r>
            <w:proofErr w:type="gramEnd"/>
            <w:r w:rsidRPr="00226A06">
              <w:rPr>
                <w:rFonts w:eastAsiaTheme="minorEastAsia"/>
              </w:rPr>
              <w:t>низить потери населения и материальный ущерб от чрезвычайных ситуаций в условиях военного и мирного  времени;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- повысить готовность органов управления, сил и сре</w:t>
            </w:r>
            <w:proofErr w:type="gramStart"/>
            <w:r w:rsidRPr="00226A06">
              <w:rPr>
                <w:rFonts w:eastAsiaTheme="minorEastAsia"/>
              </w:rPr>
              <w:t>дств гр</w:t>
            </w:r>
            <w:proofErr w:type="gramEnd"/>
            <w:r w:rsidRPr="00226A06">
              <w:rPr>
                <w:rFonts w:eastAsiaTheme="minorEastAsia"/>
              </w:rPr>
              <w:t>ажданской обороны города к работе в военное и мирное время;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- обеспечить контроль за 100 % созданными запасами и своевременным его обновлением;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- повысить готовность пунктов управления к работе в условиях военного и мирного времени.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Создать запасы аварийного и специального имущества для нештатного аварийно-спасательного формирования (НАСФ), оснащение органов управления ГО и городского звена РСЧС современными средствами связи.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Формирование запасов для ликвидации возможных чрезвычайных ситуаций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Мероприятие № 5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«Обеспечение безопасности людей на водных объектах муниципального образования Сосновоборский городской округ Ленинградской области на 2014-2025 годы»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 xml:space="preserve">Создание условий для </w:t>
            </w:r>
            <w:r w:rsidRPr="00226A06">
              <w:rPr>
                <w:rFonts w:eastAsiaTheme="minorEastAsia"/>
                <w:b/>
              </w:rPr>
              <w:lastRenderedPageBreak/>
              <w:t>безопасного пребывания граждан в местах массового отдыха на водных объектах на территории Сосновоборского городского округа, путём формирования безопасных мест массового отдыха населения на водных объектах и развития системы обеспечения безопасности людей на водных объектах.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lastRenderedPageBreak/>
              <w:t>1.</w:t>
            </w:r>
            <w:r w:rsidRPr="00226A06">
              <w:rPr>
                <w:rFonts w:eastAsiaTheme="minorEastAsia"/>
              </w:rPr>
              <w:tab/>
              <w:t xml:space="preserve">Выставление спасательных постов на </w:t>
            </w:r>
            <w:r w:rsidRPr="00226A06">
              <w:rPr>
                <w:rFonts w:eastAsiaTheme="minorEastAsia"/>
              </w:rPr>
              <w:lastRenderedPageBreak/>
              <w:t>территории Сосновоборского городского округа.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</w:t>
            </w:r>
            <w:r w:rsidRPr="00226A06">
              <w:rPr>
                <w:rFonts w:eastAsiaTheme="minorEastAsia"/>
              </w:rPr>
              <w:tab/>
              <w:t>Оборудование прибрежных мест отдыха на водных объектах для купания на территории Сосновоборского городского округа.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3.</w:t>
            </w:r>
            <w:r w:rsidRPr="00226A06">
              <w:rPr>
                <w:rFonts w:eastAsiaTheme="minorEastAsia"/>
              </w:rPr>
              <w:tab/>
              <w:t>Совершенствование системы подготовки населения в области обеспечения безопасности людей на водных объектах.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4.</w:t>
            </w:r>
            <w:r w:rsidRPr="00226A06">
              <w:rPr>
                <w:rFonts w:eastAsiaTheme="minorEastAsia"/>
              </w:rPr>
              <w:tab/>
              <w:t>Информирование населения по вопросам обеспечения безопасности людей на водных объектах.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lastRenderedPageBreak/>
              <w:t xml:space="preserve">1.Ежедневное выставление спасательных постов на городских </w:t>
            </w:r>
            <w:r w:rsidRPr="00226A06">
              <w:rPr>
                <w:rFonts w:eastAsiaTheme="minorEastAsia"/>
              </w:rPr>
              <w:lastRenderedPageBreak/>
              <w:t>пляжах, в период купального сезона.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 Выставление  и последующее обновление информационных щитов и баннеров.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 3. Проведение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lastRenderedPageBreak/>
              <w:t>1.</w:t>
            </w:r>
            <w:r w:rsidRPr="00226A06">
              <w:rPr>
                <w:rFonts w:eastAsiaTheme="minorEastAsia"/>
              </w:rPr>
              <w:tab/>
              <w:t xml:space="preserve">Обеспечение безопасного отдыха населения на водных </w:t>
            </w:r>
            <w:r w:rsidRPr="00226A06">
              <w:rPr>
                <w:rFonts w:eastAsiaTheme="minorEastAsia"/>
              </w:rPr>
              <w:lastRenderedPageBreak/>
              <w:t>объектах, предназначенных для купания, путем ежедневного выставления спасательных постов.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</w:t>
            </w:r>
            <w:r w:rsidRPr="00226A06">
              <w:rPr>
                <w:rFonts w:eastAsiaTheme="minorEastAsia"/>
              </w:rPr>
              <w:tab/>
              <w:t>Обеспечение информирования населения по вопросам обеспечения безопасности на водных объектах.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Ежедневное выставление </w:t>
            </w:r>
            <w:r w:rsidRPr="00226A06">
              <w:rPr>
                <w:rFonts w:eastAsiaTheme="minorEastAsia"/>
              </w:rPr>
              <w:lastRenderedPageBreak/>
              <w:t>спасательных постов на городских пляжах, в период купального сезона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lastRenderedPageBreak/>
              <w:t>Мероприятие № 6</w:t>
            </w:r>
          </w:p>
          <w:p w:rsidR="00AC6203" w:rsidRPr="00226A06" w:rsidRDefault="00AC6203" w:rsidP="00414565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1. Повышение уровня правового воспитания участников дорожного движения, культуры их поведения.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2. Профилактика детского дорожно-транспортного травматизма.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226A06">
              <w:rPr>
                <w:rFonts w:eastAsiaTheme="minorEastAsia"/>
                <w:bCs/>
              </w:rPr>
              <w:t>1. Реализация программы правового воспитания участников дорожного движения, культуры их поведения.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  <w:bCs/>
              </w:rPr>
              <w:t>2. Информирование населения через средства массовой информации, о результатах реализации подпрограммы и состоянии безопасности дорожного движения в городе.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1. Сократить количество дорожно-транспортных происшествий и тяжесть их последствий на территории Сосновоборского городского округа.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</w:t>
            </w:r>
            <w:r w:rsidRPr="00226A06">
              <w:rPr>
                <w:rFonts w:eastAsiaTheme="minorEastAsia"/>
              </w:rPr>
              <w:tab/>
              <w:t xml:space="preserve">Повысить безопасность дорожного движения </w:t>
            </w:r>
            <w:proofErr w:type="gramStart"/>
            <w:r w:rsidRPr="00226A06">
              <w:rPr>
                <w:rFonts w:eastAsiaTheme="minorEastAsia"/>
              </w:rPr>
              <w:t>на</w:t>
            </w:r>
            <w:proofErr w:type="gramEnd"/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территории Сосновоборского городского округа.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3. Сформировать у учащихся образовательных учреждений устойчивые мотивы и потребности в неукоснительном соблюдении Правил дорожного движения и в бережном отношении к своему здоровью.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1.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движения.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 Формирование у детей навыков безопасного поведения на дорогах, совершенствование системы профилактики детского дорожно-транспортного травматизма.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lastRenderedPageBreak/>
              <w:t>Мероприятие 7 «Мероприятия по восстановлению защитных сооружений гражданской обороны на 2023-2025 годы»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Приведение защитных сооружений гражданской обороны (ЗСГО) в состояние «готово к приему укрываемых»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numPr>
                <w:ilvl w:val="0"/>
                <w:numId w:val="28"/>
              </w:numPr>
              <w:ind w:left="67" w:firstLine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Проведение ремонтно-восстановительных работ в ЗСГО.</w:t>
            </w:r>
          </w:p>
          <w:p w:rsidR="00AC6203" w:rsidRPr="00226A06" w:rsidRDefault="00AC6203" w:rsidP="00414565">
            <w:pPr>
              <w:numPr>
                <w:ilvl w:val="0"/>
                <w:numId w:val="28"/>
              </w:numPr>
              <w:ind w:left="67" w:firstLine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Насыщение ЗСГО запасами и предметами для первоочередного обеспечения жизнедеятельности граждан.</w:t>
            </w:r>
          </w:p>
          <w:p w:rsidR="00AC6203" w:rsidRPr="00226A06" w:rsidRDefault="00AC6203" w:rsidP="00414565">
            <w:pPr>
              <w:numPr>
                <w:ilvl w:val="0"/>
                <w:numId w:val="28"/>
              </w:numPr>
              <w:ind w:left="67" w:firstLine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Проведение технических обслуживаний ЗСГО.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Приведение ЗСГО в соответствие с требованиями нормативно-правовых актов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- 1-ый этап (2023 год) проведение ремонтно-восстановительных работ в противорадиационном укрытии по адресу</w:t>
            </w:r>
            <w:proofErr w:type="gramStart"/>
            <w:r w:rsidRPr="00226A06">
              <w:rPr>
                <w:rFonts w:eastAsiaTheme="minorEastAsia"/>
              </w:rPr>
              <w:t xml:space="preserve"> П</w:t>
            </w:r>
            <w:proofErr w:type="gramEnd"/>
            <w:r w:rsidRPr="00226A06">
              <w:rPr>
                <w:rFonts w:eastAsiaTheme="minorEastAsia"/>
              </w:rPr>
              <w:t>р. Героев д. 63 «А»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Проведение ТО убежища по адресу </w:t>
            </w:r>
            <w:proofErr w:type="gramStart"/>
            <w:r w:rsidRPr="00226A06">
              <w:rPr>
                <w:rFonts w:eastAsiaTheme="minorEastAsia"/>
              </w:rPr>
              <w:t>Ленинградская</w:t>
            </w:r>
            <w:proofErr w:type="gramEnd"/>
            <w:r w:rsidRPr="00226A06">
              <w:rPr>
                <w:rFonts w:eastAsiaTheme="minorEastAsia"/>
              </w:rPr>
              <w:t xml:space="preserve"> д.46.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- 2-ой этап (2024 год) проведение ремонтно-восстановительных работ в противорадиационном укрытии по адресу Молодежная д. 50 (</w:t>
            </w:r>
            <w:proofErr w:type="spellStart"/>
            <w:r w:rsidRPr="00226A06">
              <w:rPr>
                <w:rFonts w:eastAsiaTheme="minorEastAsia"/>
              </w:rPr>
              <w:t>д</w:t>
            </w:r>
            <w:proofErr w:type="spellEnd"/>
            <w:r w:rsidRPr="00226A06">
              <w:rPr>
                <w:rFonts w:eastAsiaTheme="minorEastAsia"/>
              </w:rPr>
              <w:t>/с № 8) Проведение ТО убежища по адресу Ленинградская д.46 и ПРУ</w:t>
            </w:r>
            <w:proofErr w:type="gramStart"/>
            <w:r w:rsidRPr="00226A06">
              <w:rPr>
                <w:rFonts w:eastAsiaTheme="minorEastAsia"/>
              </w:rPr>
              <w:t xml:space="preserve"> П</w:t>
            </w:r>
            <w:proofErr w:type="gramEnd"/>
            <w:r w:rsidRPr="00226A06">
              <w:rPr>
                <w:rFonts w:eastAsiaTheme="minorEastAsia"/>
              </w:rPr>
              <w:t>р. Героев д. 63 «А»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- 3-ий этап (2025 год) проведение ремонтно-восстановительных работ в противорадиационном укрытии по адресу </w:t>
            </w:r>
            <w:proofErr w:type="gramStart"/>
            <w:r w:rsidRPr="00226A06">
              <w:rPr>
                <w:rFonts w:eastAsiaTheme="minorEastAsia"/>
              </w:rPr>
              <w:t>Ленинградская</w:t>
            </w:r>
            <w:proofErr w:type="gramEnd"/>
            <w:r w:rsidRPr="00226A06">
              <w:rPr>
                <w:rFonts w:eastAsiaTheme="minorEastAsia"/>
              </w:rPr>
              <w:t xml:space="preserve"> д. 64 (Лицей № 8) 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Проведение ТО убежища по адресу Ленинградская д.46 и ПРУ</w:t>
            </w:r>
            <w:proofErr w:type="gramStart"/>
            <w:r w:rsidRPr="00226A06">
              <w:rPr>
                <w:rFonts w:eastAsiaTheme="minorEastAsia"/>
              </w:rPr>
              <w:t xml:space="preserve"> П</w:t>
            </w:r>
            <w:proofErr w:type="gramEnd"/>
            <w:r w:rsidRPr="00226A06">
              <w:rPr>
                <w:rFonts w:eastAsiaTheme="minorEastAsia"/>
              </w:rPr>
              <w:t>р. Героев д. 63 «А» и ПРУ Молодежная д. 50 (</w:t>
            </w:r>
            <w:proofErr w:type="spellStart"/>
            <w:r w:rsidRPr="00226A06">
              <w:rPr>
                <w:rFonts w:eastAsiaTheme="minorEastAsia"/>
              </w:rPr>
              <w:t>д</w:t>
            </w:r>
            <w:proofErr w:type="spellEnd"/>
            <w:r w:rsidRPr="00226A06">
              <w:rPr>
                <w:rFonts w:eastAsiaTheme="minorEastAsia"/>
              </w:rPr>
              <w:t>/с №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Проведение мероприятий по восстановлению защитных сооружений гражданской обороны и созданию в них запасов для первоочередного жизнеобеспечения граждан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Мероприятие 8 «Совершенствование и развитие системы контроля управления доступа в здание общественных организаций»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Мероприятие 8 «Совершенствование и развитие системы контроля управления доступа в здание общественных организаций»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numPr>
                <w:ilvl w:val="0"/>
                <w:numId w:val="29"/>
              </w:numPr>
              <w:ind w:left="67" w:firstLine="142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Мероприятия по содержанию в исправном состоянии системы контроля управления доступа (СКУД).</w:t>
            </w:r>
          </w:p>
          <w:p w:rsidR="00AC6203" w:rsidRPr="00226A06" w:rsidRDefault="00AC6203" w:rsidP="00414565">
            <w:pPr>
              <w:numPr>
                <w:ilvl w:val="0"/>
                <w:numId w:val="29"/>
              </w:numPr>
              <w:ind w:left="67" w:firstLine="142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Мероприятия по своевременному приобретению расходных материалов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Содержание в исправном состоянии СКУД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Отсутствие фактов выхода из строя СКУД.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Проведение мероприятий по поддержанию в исправном состоянии оборудования, проведение ремонтно-восстановительных работ, приобретение расходных материалов.</w:t>
            </w:r>
          </w:p>
        </w:tc>
      </w:tr>
    </w:tbl>
    <w:p w:rsidR="00AC6203" w:rsidRPr="00226A06" w:rsidRDefault="00AC6203" w:rsidP="00AC6203"/>
    <w:p w:rsidR="00AC6203" w:rsidRPr="00331145" w:rsidRDefault="00AC6203" w:rsidP="00AC6203">
      <w:pPr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331145">
        <w:rPr>
          <w:rFonts w:eastAsiaTheme="minorEastAsia"/>
          <w:b/>
          <w:sz w:val="24"/>
          <w:szCs w:val="24"/>
        </w:rPr>
        <w:t>Сведения о показателях (индикаторах)</w:t>
      </w:r>
    </w:p>
    <w:p w:rsidR="00AC6203" w:rsidRDefault="00AC6203" w:rsidP="00AC6203">
      <w:pPr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331145">
        <w:rPr>
          <w:rFonts w:eastAsiaTheme="minorEastAsia"/>
          <w:b/>
          <w:sz w:val="24"/>
          <w:szCs w:val="24"/>
        </w:rPr>
        <w:t xml:space="preserve">муниципальной программы </w:t>
      </w:r>
      <w:r>
        <w:rPr>
          <w:rFonts w:eastAsiaTheme="minorEastAsia"/>
          <w:b/>
          <w:sz w:val="24"/>
          <w:szCs w:val="24"/>
        </w:rPr>
        <w:t xml:space="preserve">«Безопасность жизнедеятельности населения» </w:t>
      </w:r>
      <w:r w:rsidRPr="00331145">
        <w:rPr>
          <w:rFonts w:eastAsiaTheme="minorEastAsia"/>
          <w:b/>
          <w:sz w:val="24"/>
          <w:szCs w:val="24"/>
        </w:rPr>
        <w:t>и их значениях</w:t>
      </w:r>
    </w:p>
    <w:p w:rsidR="00AC6203" w:rsidRDefault="00AC6203" w:rsidP="00AC6203">
      <w:pPr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3685"/>
        <w:gridCol w:w="2116"/>
        <w:gridCol w:w="567"/>
        <w:gridCol w:w="716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  <w:gridCol w:w="767"/>
      </w:tblGrid>
      <w:tr w:rsidR="00AC6203" w:rsidRPr="001E3DB3" w:rsidTr="00414565">
        <w:trPr>
          <w:gridAfter w:val="13"/>
          <w:wAfter w:w="7807" w:type="dxa"/>
          <w:trHeight w:val="184"/>
          <w:tblHeader/>
        </w:trPr>
        <w:tc>
          <w:tcPr>
            <w:tcW w:w="421" w:type="dxa"/>
            <w:vMerge w:val="restart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E3DB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E3DB3">
              <w:rPr>
                <w:sz w:val="16"/>
                <w:szCs w:val="16"/>
              </w:rPr>
              <w:t>/</w:t>
            </w:r>
            <w:proofErr w:type="spellStart"/>
            <w:r w:rsidRPr="001E3DB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801" w:type="dxa"/>
            <w:gridSpan w:val="2"/>
            <w:vMerge w:val="restart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 xml:space="preserve">Показатель (индикатор) </w:t>
            </w:r>
          </w:p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Ед. измерения</w:t>
            </w:r>
          </w:p>
        </w:tc>
      </w:tr>
      <w:tr w:rsidR="00AC6203" w:rsidRPr="001E3DB3" w:rsidTr="00414565">
        <w:trPr>
          <w:trHeight w:val="1036"/>
          <w:tblHeader/>
        </w:trPr>
        <w:tc>
          <w:tcPr>
            <w:tcW w:w="421" w:type="dxa"/>
            <w:vMerge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1" w:type="dxa"/>
            <w:gridSpan w:val="2"/>
            <w:vMerge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 xml:space="preserve">Базовый период </w:t>
            </w:r>
          </w:p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(2013 год)</w:t>
            </w:r>
          </w:p>
        </w:tc>
        <w:tc>
          <w:tcPr>
            <w:tcW w:w="575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2014 год</w:t>
            </w:r>
          </w:p>
        </w:tc>
        <w:tc>
          <w:tcPr>
            <w:tcW w:w="575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2015 год</w:t>
            </w:r>
          </w:p>
        </w:tc>
        <w:tc>
          <w:tcPr>
            <w:tcW w:w="575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2016 год</w:t>
            </w:r>
          </w:p>
        </w:tc>
        <w:tc>
          <w:tcPr>
            <w:tcW w:w="575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2017 год</w:t>
            </w:r>
          </w:p>
        </w:tc>
        <w:tc>
          <w:tcPr>
            <w:tcW w:w="575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2018 год</w:t>
            </w:r>
          </w:p>
        </w:tc>
        <w:tc>
          <w:tcPr>
            <w:tcW w:w="574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2019 год</w:t>
            </w:r>
          </w:p>
        </w:tc>
        <w:tc>
          <w:tcPr>
            <w:tcW w:w="575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2020 год</w:t>
            </w:r>
          </w:p>
        </w:tc>
        <w:tc>
          <w:tcPr>
            <w:tcW w:w="575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2021 год</w:t>
            </w:r>
          </w:p>
        </w:tc>
        <w:tc>
          <w:tcPr>
            <w:tcW w:w="575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2022 год</w:t>
            </w:r>
          </w:p>
        </w:tc>
        <w:tc>
          <w:tcPr>
            <w:tcW w:w="575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2023 год</w:t>
            </w:r>
          </w:p>
        </w:tc>
        <w:tc>
          <w:tcPr>
            <w:tcW w:w="575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2024 год</w:t>
            </w:r>
          </w:p>
        </w:tc>
        <w:tc>
          <w:tcPr>
            <w:tcW w:w="767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2025 год</w:t>
            </w:r>
          </w:p>
        </w:tc>
      </w:tr>
      <w:tr w:rsidR="00AC6203" w:rsidRPr="001E3DB3" w:rsidTr="00414565">
        <w:trPr>
          <w:trHeight w:val="222"/>
          <w:tblHeader/>
        </w:trPr>
        <w:tc>
          <w:tcPr>
            <w:tcW w:w="14596" w:type="dxa"/>
            <w:gridSpan w:val="17"/>
            <w:vAlign w:val="center"/>
          </w:tcPr>
          <w:p w:rsidR="00AC6203" w:rsidRPr="009D3272" w:rsidRDefault="00AC6203" w:rsidP="00414565">
            <w:pPr>
              <w:autoSpaceDE w:val="0"/>
              <w:autoSpaceDN w:val="0"/>
              <w:adjustRightInd w:val="0"/>
              <w:ind w:left="-67"/>
              <w:contextualSpacing/>
              <w:jc w:val="center"/>
            </w:pPr>
            <w:r w:rsidRPr="00BE73A5">
              <w:t>«Усиление борьбы с преступностью и правонарушениями в муниципальном образовании Сосновоборский городской округ Ленинградской области на 2014-2025 годы»</w:t>
            </w:r>
          </w:p>
        </w:tc>
      </w:tr>
      <w:tr w:rsidR="00AC6203" w:rsidRPr="001E3DB3" w:rsidTr="00414565">
        <w:trPr>
          <w:trHeight w:val="299"/>
        </w:trPr>
        <w:tc>
          <w:tcPr>
            <w:tcW w:w="421" w:type="dxa"/>
            <w:vMerge w:val="restart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</w:pPr>
            <w:r w:rsidRPr="001B34F8">
              <w:t>Освоение в полном объеме выделенных сре</w:t>
            </w:r>
            <w:proofErr w:type="gramStart"/>
            <w:r w:rsidRPr="001B34F8">
              <w:t>дств дл</w:t>
            </w:r>
            <w:proofErr w:type="gramEnd"/>
            <w:r w:rsidRPr="001B34F8">
              <w:t>я поддержания в исправном состоянии видеонаблюдения автоматизированной системы «Безопасный город», мониторинга и аренды каналов связи.</w:t>
            </w:r>
          </w:p>
        </w:tc>
        <w:tc>
          <w:tcPr>
            <w:tcW w:w="2116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</w:pPr>
            <w:r w:rsidRPr="001B34F8">
              <w:t>плановое значение</w:t>
            </w:r>
          </w:p>
        </w:tc>
        <w:tc>
          <w:tcPr>
            <w:tcW w:w="567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%</w:t>
            </w:r>
          </w:p>
        </w:tc>
        <w:tc>
          <w:tcPr>
            <w:tcW w:w="716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4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767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</w:tr>
      <w:tr w:rsidR="00AC6203" w:rsidRPr="001E3DB3" w:rsidTr="00414565">
        <w:trPr>
          <w:trHeight w:val="421"/>
        </w:trPr>
        <w:tc>
          <w:tcPr>
            <w:tcW w:w="421" w:type="dxa"/>
            <w:vMerge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116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</w:pPr>
            <w:r w:rsidRPr="001B34F8">
              <w:t>фактическое значение</w:t>
            </w:r>
          </w:p>
        </w:tc>
        <w:tc>
          <w:tcPr>
            <w:tcW w:w="567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%</w:t>
            </w:r>
          </w:p>
        </w:tc>
        <w:tc>
          <w:tcPr>
            <w:tcW w:w="716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4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767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</w:tr>
      <w:tr w:rsidR="00AC6203" w:rsidRPr="001E3DB3" w:rsidTr="00414565">
        <w:trPr>
          <w:trHeight w:val="421"/>
        </w:trPr>
        <w:tc>
          <w:tcPr>
            <w:tcW w:w="14596" w:type="dxa"/>
            <w:gridSpan w:val="17"/>
            <w:vAlign w:val="center"/>
          </w:tcPr>
          <w:p w:rsidR="00AC6203" w:rsidRPr="001B34F8" w:rsidRDefault="00AC6203" w:rsidP="00414565">
            <w:pPr>
              <w:jc w:val="center"/>
            </w:pPr>
            <w:r w:rsidRPr="00BE73A5">
              <w:t>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2014–2025 годы»</w:t>
            </w:r>
          </w:p>
        </w:tc>
      </w:tr>
      <w:tr w:rsidR="00AC6203" w:rsidRPr="001E3DB3" w:rsidTr="00414565">
        <w:trPr>
          <w:trHeight w:val="203"/>
        </w:trPr>
        <w:tc>
          <w:tcPr>
            <w:tcW w:w="421" w:type="dxa"/>
            <w:vMerge w:val="restart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</w:t>
            </w:r>
          </w:p>
        </w:tc>
        <w:tc>
          <w:tcPr>
            <w:tcW w:w="3685" w:type="dxa"/>
            <w:vMerge w:val="restart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</w:pPr>
            <w:r w:rsidRPr="001B34F8">
              <w:t xml:space="preserve">Обеспечить оповещение и информирование 100% населения города </w:t>
            </w:r>
            <w:proofErr w:type="gramStart"/>
            <w:r w:rsidRPr="001B34F8">
              <w:t>Сосновый</w:t>
            </w:r>
            <w:proofErr w:type="gramEnd"/>
            <w:r w:rsidRPr="001B34F8">
              <w:t xml:space="preserve"> Бор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2116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</w:pPr>
            <w:r w:rsidRPr="001B34F8">
              <w:t>плановое значение</w:t>
            </w:r>
          </w:p>
        </w:tc>
        <w:tc>
          <w:tcPr>
            <w:tcW w:w="567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%</w:t>
            </w:r>
          </w:p>
        </w:tc>
        <w:tc>
          <w:tcPr>
            <w:tcW w:w="716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4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96</w:t>
            </w:r>
          </w:p>
        </w:tc>
        <w:tc>
          <w:tcPr>
            <w:tcW w:w="575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97</w:t>
            </w:r>
          </w:p>
        </w:tc>
        <w:tc>
          <w:tcPr>
            <w:tcW w:w="575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98</w:t>
            </w:r>
          </w:p>
        </w:tc>
        <w:tc>
          <w:tcPr>
            <w:tcW w:w="575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99</w:t>
            </w:r>
          </w:p>
        </w:tc>
        <w:tc>
          <w:tcPr>
            <w:tcW w:w="767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100</w:t>
            </w:r>
          </w:p>
        </w:tc>
      </w:tr>
      <w:tr w:rsidR="00AC6203" w:rsidRPr="001E3DB3" w:rsidTr="00414565">
        <w:trPr>
          <w:trHeight w:val="55"/>
        </w:trPr>
        <w:tc>
          <w:tcPr>
            <w:tcW w:w="421" w:type="dxa"/>
            <w:vMerge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116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</w:pPr>
            <w:r w:rsidRPr="001B34F8">
              <w:t>фактическое значение</w:t>
            </w:r>
          </w:p>
        </w:tc>
        <w:tc>
          <w:tcPr>
            <w:tcW w:w="567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%</w:t>
            </w:r>
          </w:p>
        </w:tc>
        <w:tc>
          <w:tcPr>
            <w:tcW w:w="716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4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96</w:t>
            </w:r>
          </w:p>
        </w:tc>
        <w:tc>
          <w:tcPr>
            <w:tcW w:w="575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97</w:t>
            </w:r>
          </w:p>
        </w:tc>
        <w:tc>
          <w:tcPr>
            <w:tcW w:w="575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98</w:t>
            </w:r>
          </w:p>
        </w:tc>
        <w:tc>
          <w:tcPr>
            <w:tcW w:w="575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99</w:t>
            </w:r>
          </w:p>
        </w:tc>
        <w:tc>
          <w:tcPr>
            <w:tcW w:w="767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100</w:t>
            </w:r>
          </w:p>
        </w:tc>
      </w:tr>
      <w:tr w:rsidR="00AC6203" w:rsidRPr="001E3DB3" w:rsidTr="00414565">
        <w:trPr>
          <w:trHeight w:val="55"/>
        </w:trPr>
        <w:tc>
          <w:tcPr>
            <w:tcW w:w="14596" w:type="dxa"/>
            <w:gridSpan w:val="17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BE73A5">
              <w:t>«Пожарная безопасность на территории муниципального образования Сосновоборский городской округ на 2014-2025 годы».</w:t>
            </w:r>
          </w:p>
        </w:tc>
      </w:tr>
      <w:tr w:rsidR="00AC6203" w:rsidRPr="001E3DB3" w:rsidTr="00414565">
        <w:trPr>
          <w:trHeight w:val="386"/>
        </w:trPr>
        <w:tc>
          <w:tcPr>
            <w:tcW w:w="421" w:type="dxa"/>
            <w:vMerge w:val="restart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  <w:vMerge w:val="restart"/>
            <w:vAlign w:val="center"/>
          </w:tcPr>
          <w:p w:rsidR="00AC6203" w:rsidRPr="00331145" w:rsidRDefault="00AC6203" w:rsidP="00414565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Содержание в исправном состоянии пожарных гидрантов на территории города, находящихся в ведении администрации</w:t>
            </w:r>
          </w:p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</w:tcPr>
          <w:p w:rsidR="00AC6203" w:rsidRPr="00331145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%</w:t>
            </w:r>
          </w:p>
        </w:tc>
        <w:tc>
          <w:tcPr>
            <w:tcW w:w="716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4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767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</w:tr>
      <w:tr w:rsidR="00AC6203" w:rsidRPr="00D369F0" w:rsidTr="00414565">
        <w:trPr>
          <w:trHeight w:val="143"/>
        </w:trPr>
        <w:tc>
          <w:tcPr>
            <w:tcW w:w="421" w:type="dxa"/>
            <w:vMerge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</w:tcPr>
          <w:p w:rsidR="00AC6203" w:rsidRPr="00331145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%</w:t>
            </w:r>
          </w:p>
        </w:tc>
        <w:tc>
          <w:tcPr>
            <w:tcW w:w="716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4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767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</w:tr>
      <w:tr w:rsidR="00AC6203" w:rsidRPr="00D369F0" w:rsidTr="00414565">
        <w:trPr>
          <w:trHeight w:val="143"/>
        </w:trPr>
        <w:tc>
          <w:tcPr>
            <w:tcW w:w="14596" w:type="dxa"/>
            <w:gridSpan w:val="17"/>
          </w:tcPr>
          <w:p w:rsidR="00AC6203" w:rsidRPr="001B34F8" w:rsidRDefault="00AC6203" w:rsidP="00414565">
            <w:pPr>
              <w:jc w:val="center"/>
            </w:pPr>
            <w:r w:rsidRPr="00BE73A5">
              <w:t>«Создание в целях гражданской обороны запасов материально-технических, медицинских и иных средств на 2014 – 2025 годы»</w:t>
            </w:r>
          </w:p>
        </w:tc>
      </w:tr>
      <w:tr w:rsidR="00AC6203" w:rsidRPr="00D369F0" w:rsidTr="00414565">
        <w:trPr>
          <w:trHeight w:val="143"/>
        </w:trPr>
        <w:tc>
          <w:tcPr>
            <w:tcW w:w="421" w:type="dxa"/>
            <w:vMerge w:val="restart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685" w:type="dxa"/>
            <w:vMerge w:val="restart"/>
          </w:tcPr>
          <w:p w:rsidR="00AC6203" w:rsidRPr="00331145" w:rsidRDefault="00AC6203" w:rsidP="00414565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Формирование запасов для ликвидации возможных чрезвычайных ситуаций</w:t>
            </w:r>
          </w:p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</w:tcPr>
          <w:p w:rsidR="00AC6203" w:rsidRPr="00331145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%</w:t>
            </w:r>
          </w:p>
        </w:tc>
        <w:tc>
          <w:tcPr>
            <w:tcW w:w="716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4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70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80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90</w:t>
            </w:r>
          </w:p>
        </w:tc>
        <w:tc>
          <w:tcPr>
            <w:tcW w:w="767" w:type="dxa"/>
          </w:tcPr>
          <w:p w:rsidR="00AC6203" w:rsidRPr="001B34F8" w:rsidRDefault="00AC6203" w:rsidP="00414565">
            <w:pPr>
              <w:jc w:val="center"/>
            </w:pPr>
            <w:r>
              <w:t>100</w:t>
            </w:r>
          </w:p>
        </w:tc>
      </w:tr>
      <w:tr w:rsidR="00AC6203" w:rsidRPr="00D369F0" w:rsidTr="00414565">
        <w:trPr>
          <w:trHeight w:val="143"/>
        </w:trPr>
        <w:tc>
          <w:tcPr>
            <w:tcW w:w="421" w:type="dxa"/>
            <w:vMerge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</w:tcPr>
          <w:p w:rsidR="00AC6203" w:rsidRPr="00331145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%</w:t>
            </w:r>
          </w:p>
        </w:tc>
        <w:tc>
          <w:tcPr>
            <w:tcW w:w="716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4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70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80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90</w:t>
            </w:r>
          </w:p>
        </w:tc>
        <w:tc>
          <w:tcPr>
            <w:tcW w:w="767" w:type="dxa"/>
          </w:tcPr>
          <w:p w:rsidR="00AC6203" w:rsidRPr="001B34F8" w:rsidRDefault="00AC6203" w:rsidP="00414565">
            <w:pPr>
              <w:jc w:val="center"/>
            </w:pPr>
            <w:r>
              <w:t>100</w:t>
            </w:r>
          </w:p>
        </w:tc>
      </w:tr>
      <w:tr w:rsidR="00AC6203" w:rsidRPr="00D369F0" w:rsidTr="00414565">
        <w:trPr>
          <w:trHeight w:val="143"/>
        </w:trPr>
        <w:tc>
          <w:tcPr>
            <w:tcW w:w="14596" w:type="dxa"/>
            <w:gridSpan w:val="17"/>
          </w:tcPr>
          <w:p w:rsidR="00AC6203" w:rsidRDefault="00AC6203" w:rsidP="00414565">
            <w:pPr>
              <w:jc w:val="center"/>
            </w:pPr>
            <w:r w:rsidRPr="00BE73A5">
              <w:t>«Обеспечение безопасности людей на водных объектах муниципального образования Сосновоборский городской округ Ленинградской области на 2014-2025 годы».</w:t>
            </w:r>
          </w:p>
        </w:tc>
      </w:tr>
      <w:tr w:rsidR="00AC6203" w:rsidRPr="00D369F0" w:rsidTr="00414565">
        <w:trPr>
          <w:trHeight w:val="143"/>
        </w:trPr>
        <w:tc>
          <w:tcPr>
            <w:tcW w:w="421" w:type="dxa"/>
            <w:vMerge w:val="restart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85" w:type="dxa"/>
            <w:vMerge w:val="restart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331145">
              <w:rPr>
                <w:rFonts w:eastAsiaTheme="minorEastAsia"/>
              </w:rPr>
              <w:t>Ежедневное выставление спасательных постов на городских пляжах, в период купального сезона.</w:t>
            </w:r>
          </w:p>
        </w:tc>
        <w:tc>
          <w:tcPr>
            <w:tcW w:w="2116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</w:tcPr>
          <w:p w:rsidR="00AC6203" w:rsidRPr="00331145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%</w:t>
            </w:r>
          </w:p>
        </w:tc>
        <w:tc>
          <w:tcPr>
            <w:tcW w:w="716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4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767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</w:tr>
      <w:tr w:rsidR="00AC6203" w:rsidRPr="00D369F0" w:rsidTr="00414565">
        <w:trPr>
          <w:trHeight w:val="143"/>
        </w:trPr>
        <w:tc>
          <w:tcPr>
            <w:tcW w:w="421" w:type="dxa"/>
            <w:vMerge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</w:tcPr>
          <w:p w:rsidR="00AC6203" w:rsidRPr="00331145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%</w:t>
            </w:r>
          </w:p>
        </w:tc>
        <w:tc>
          <w:tcPr>
            <w:tcW w:w="716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4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767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</w:tr>
      <w:tr w:rsidR="00AC6203" w:rsidRPr="00D369F0" w:rsidTr="00414565">
        <w:trPr>
          <w:trHeight w:val="143"/>
        </w:trPr>
        <w:tc>
          <w:tcPr>
            <w:tcW w:w="14596" w:type="dxa"/>
            <w:gridSpan w:val="17"/>
          </w:tcPr>
          <w:p w:rsidR="00AC6203" w:rsidRPr="001B34F8" w:rsidRDefault="00AC6203" w:rsidP="00414565">
            <w:pPr>
              <w:jc w:val="center"/>
            </w:pPr>
            <w:r w:rsidRPr="00BE73A5">
              <w:t>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      </w:r>
          </w:p>
        </w:tc>
      </w:tr>
      <w:tr w:rsidR="00AC6203" w:rsidRPr="00D369F0" w:rsidTr="00414565">
        <w:trPr>
          <w:trHeight w:val="744"/>
        </w:trPr>
        <w:tc>
          <w:tcPr>
            <w:tcW w:w="421" w:type="dxa"/>
            <w:vMerge w:val="restart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85" w:type="dxa"/>
            <w:vMerge w:val="restart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331145">
              <w:rPr>
                <w:rFonts w:eastAsiaTheme="minorEastAsia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2116" w:type="dxa"/>
          </w:tcPr>
          <w:p w:rsidR="00AC6203" w:rsidRPr="00642552" w:rsidRDefault="00AC6203" w:rsidP="00414565">
            <w:r w:rsidRPr="00642552">
              <w:t>плановое значение</w:t>
            </w:r>
          </w:p>
        </w:tc>
        <w:tc>
          <w:tcPr>
            <w:tcW w:w="567" w:type="dxa"/>
          </w:tcPr>
          <w:p w:rsidR="00AC6203" w:rsidRPr="00642552" w:rsidRDefault="00AC6203" w:rsidP="00414565">
            <w:r w:rsidRPr="00642552">
              <w:t>%</w:t>
            </w:r>
          </w:p>
        </w:tc>
        <w:tc>
          <w:tcPr>
            <w:tcW w:w="716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4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767" w:type="dxa"/>
          </w:tcPr>
          <w:p w:rsidR="00AC6203" w:rsidRPr="00642552" w:rsidRDefault="00AC6203" w:rsidP="00414565">
            <w:r w:rsidRPr="00642552">
              <w:t>100</w:t>
            </w:r>
          </w:p>
        </w:tc>
      </w:tr>
      <w:tr w:rsidR="00AC6203" w:rsidRPr="00D369F0" w:rsidTr="00414565">
        <w:trPr>
          <w:trHeight w:val="689"/>
        </w:trPr>
        <w:tc>
          <w:tcPr>
            <w:tcW w:w="421" w:type="dxa"/>
            <w:vMerge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AC6203" w:rsidRPr="00642552" w:rsidRDefault="00AC6203" w:rsidP="00414565">
            <w:r w:rsidRPr="00642552">
              <w:t>фактическое значение</w:t>
            </w:r>
          </w:p>
        </w:tc>
        <w:tc>
          <w:tcPr>
            <w:tcW w:w="567" w:type="dxa"/>
          </w:tcPr>
          <w:p w:rsidR="00AC6203" w:rsidRPr="00642552" w:rsidRDefault="00AC6203" w:rsidP="00414565">
            <w:r w:rsidRPr="00642552">
              <w:t>%</w:t>
            </w:r>
          </w:p>
        </w:tc>
        <w:tc>
          <w:tcPr>
            <w:tcW w:w="716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4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767" w:type="dxa"/>
          </w:tcPr>
          <w:p w:rsidR="00AC6203" w:rsidRDefault="00AC6203" w:rsidP="00414565">
            <w:r w:rsidRPr="00642552">
              <w:t>100</w:t>
            </w:r>
          </w:p>
        </w:tc>
      </w:tr>
      <w:tr w:rsidR="00AC6203" w:rsidRPr="00D369F0" w:rsidTr="00414565">
        <w:trPr>
          <w:trHeight w:val="266"/>
        </w:trPr>
        <w:tc>
          <w:tcPr>
            <w:tcW w:w="14596" w:type="dxa"/>
            <w:gridSpan w:val="17"/>
          </w:tcPr>
          <w:p w:rsidR="00AC6203" w:rsidRPr="00642552" w:rsidRDefault="00AC6203" w:rsidP="00414565">
            <w:pPr>
              <w:jc w:val="center"/>
            </w:pPr>
            <w:r w:rsidRPr="00BE73A5">
              <w:t>«Мероприятия по восстановлению защитных сооружений гражданской обороны на 2023-2025 годы»</w:t>
            </w:r>
          </w:p>
        </w:tc>
      </w:tr>
      <w:tr w:rsidR="00AC6203" w:rsidRPr="00D369F0" w:rsidTr="00414565">
        <w:trPr>
          <w:trHeight w:val="589"/>
        </w:trPr>
        <w:tc>
          <w:tcPr>
            <w:tcW w:w="421" w:type="dxa"/>
            <w:vMerge w:val="restart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85" w:type="dxa"/>
            <w:vMerge w:val="restart"/>
          </w:tcPr>
          <w:p w:rsidR="00AC6203" w:rsidRPr="00331145" w:rsidRDefault="00AC6203" w:rsidP="00414565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Проведение мероприятий по восстановлению защитных сооружений гражданской обороны и созданию в них запасов для первоочередного жизнеобеспечения граждан</w:t>
            </w:r>
          </w:p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AC6203" w:rsidRPr="00642552" w:rsidRDefault="00AC6203" w:rsidP="00414565">
            <w:r w:rsidRPr="00642552">
              <w:t>плановое значение</w:t>
            </w:r>
          </w:p>
        </w:tc>
        <w:tc>
          <w:tcPr>
            <w:tcW w:w="567" w:type="dxa"/>
          </w:tcPr>
          <w:p w:rsidR="00AC6203" w:rsidRPr="00642552" w:rsidRDefault="00AC6203" w:rsidP="00414565">
            <w:r w:rsidRPr="00642552">
              <w:t>%</w:t>
            </w:r>
          </w:p>
        </w:tc>
        <w:tc>
          <w:tcPr>
            <w:tcW w:w="716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4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40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80</w:t>
            </w:r>
          </w:p>
        </w:tc>
        <w:tc>
          <w:tcPr>
            <w:tcW w:w="767" w:type="dxa"/>
          </w:tcPr>
          <w:p w:rsidR="00AC6203" w:rsidRPr="00642552" w:rsidRDefault="00AC6203" w:rsidP="00414565">
            <w:pPr>
              <w:jc w:val="center"/>
            </w:pPr>
            <w:r>
              <w:t>100</w:t>
            </w:r>
          </w:p>
        </w:tc>
      </w:tr>
      <w:tr w:rsidR="00AC6203" w:rsidRPr="00D369F0" w:rsidTr="00414565">
        <w:trPr>
          <w:trHeight w:val="589"/>
        </w:trPr>
        <w:tc>
          <w:tcPr>
            <w:tcW w:w="421" w:type="dxa"/>
            <w:vMerge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AC6203" w:rsidRPr="00642552" w:rsidRDefault="00AC6203" w:rsidP="00414565">
            <w:r w:rsidRPr="00642552">
              <w:t>фактическое значение</w:t>
            </w:r>
          </w:p>
        </w:tc>
        <w:tc>
          <w:tcPr>
            <w:tcW w:w="567" w:type="dxa"/>
          </w:tcPr>
          <w:p w:rsidR="00AC6203" w:rsidRPr="00642552" w:rsidRDefault="00AC6203" w:rsidP="00414565">
            <w:r w:rsidRPr="00642552">
              <w:t>%</w:t>
            </w:r>
          </w:p>
        </w:tc>
        <w:tc>
          <w:tcPr>
            <w:tcW w:w="716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4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40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80</w:t>
            </w:r>
          </w:p>
        </w:tc>
        <w:tc>
          <w:tcPr>
            <w:tcW w:w="767" w:type="dxa"/>
          </w:tcPr>
          <w:p w:rsidR="00AC6203" w:rsidRPr="00642552" w:rsidRDefault="00AC6203" w:rsidP="00414565">
            <w:pPr>
              <w:jc w:val="center"/>
            </w:pPr>
            <w:r>
              <w:t>100</w:t>
            </w:r>
          </w:p>
        </w:tc>
      </w:tr>
      <w:tr w:rsidR="00AC6203" w:rsidRPr="00D369F0" w:rsidTr="00414565">
        <w:trPr>
          <w:trHeight w:val="295"/>
        </w:trPr>
        <w:tc>
          <w:tcPr>
            <w:tcW w:w="14596" w:type="dxa"/>
            <w:gridSpan w:val="17"/>
          </w:tcPr>
          <w:p w:rsidR="00AC6203" w:rsidRDefault="00AC6203" w:rsidP="00414565">
            <w:pPr>
              <w:jc w:val="center"/>
            </w:pPr>
            <w:r w:rsidRPr="00BE73A5">
              <w:t>«Совершенствование и развитие системы контроля управления доступа в здание общественных организаций»</w:t>
            </w:r>
          </w:p>
        </w:tc>
      </w:tr>
      <w:tr w:rsidR="00AC6203" w:rsidRPr="00D369F0" w:rsidTr="00414565">
        <w:trPr>
          <w:trHeight w:val="589"/>
        </w:trPr>
        <w:tc>
          <w:tcPr>
            <w:tcW w:w="421" w:type="dxa"/>
            <w:vMerge w:val="restart"/>
          </w:tcPr>
          <w:p w:rsidR="00AC620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331145">
              <w:rPr>
                <w:rFonts w:eastAsiaTheme="minorEastAsia"/>
              </w:rPr>
              <w:t>Проведение мероприятий по поддержанию в исправном состоянии оборудования, проведение ремонтно-восстановительных работ, приобретение расходных материалов.</w:t>
            </w:r>
          </w:p>
        </w:tc>
        <w:tc>
          <w:tcPr>
            <w:tcW w:w="2116" w:type="dxa"/>
          </w:tcPr>
          <w:p w:rsidR="00AC6203" w:rsidRPr="00642552" w:rsidRDefault="00AC6203" w:rsidP="00414565">
            <w:r w:rsidRPr="00642552">
              <w:t>плановое значение</w:t>
            </w:r>
          </w:p>
        </w:tc>
        <w:tc>
          <w:tcPr>
            <w:tcW w:w="567" w:type="dxa"/>
          </w:tcPr>
          <w:p w:rsidR="00AC6203" w:rsidRPr="00331145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%</w:t>
            </w:r>
          </w:p>
        </w:tc>
        <w:tc>
          <w:tcPr>
            <w:tcW w:w="716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4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Default="00AC6203" w:rsidP="00414565">
            <w:pPr>
              <w:jc w:val="center"/>
            </w:pPr>
            <w:r>
              <w:t>100</w:t>
            </w:r>
          </w:p>
        </w:tc>
        <w:tc>
          <w:tcPr>
            <w:tcW w:w="575" w:type="dxa"/>
          </w:tcPr>
          <w:p w:rsidR="00AC6203" w:rsidRDefault="00AC6203" w:rsidP="00414565">
            <w:pPr>
              <w:jc w:val="center"/>
            </w:pPr>
            <w:r>
              <w:t>100</w:t>
            </w:r>
          </w:p>
        </w:tc>
        <w:tc>
          <w:tcPr>
            <w:tcW w:w="575" w:type="dxa"/>
          </w:tcPr>
          <w:p w:rsidR="00AC6203" w:rsidRDefault="00AC6203" w:rsidP="00414565">
            <w:pPr>
              <w:jc w:val="center"/>
            </w:pPr>
            <w:r>
              <w:t>100</w:t>
            </w:r>
          </w:p>
        </w:tc>
        <w:tc>
          <w:tcPr>
            <w:tcW w:w="767" w:type="dxa"/>
          </w:tcPr>
          <w:p w:rsidR="00AC6203" w:rsidRDefault="00AC6203" w:rsidP="00414565">
            <w:pPr>
              <w:jc w:val="center"/>
            </w:pPr>
            <w:r>
              <w:t>100</w:t>
            </w:r>
          </w:p>
        </w:tc>
      </w:tr>
      <w:tr w:rsidR="00AC6203" w:rsidRPr="00D369F0" w:rsidTr="00414565">
        <w:trPr>
          <w:trHeight w:val="589"/>
        </w:trPr>
        <w:tc>
          <w:tcPr>
            <w:tcW w:w="421" w:type="dxa"/>
            <w:vMerge/>
          </w:tcPr>
          <w:p w:rsidR="00AC620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AC6203" w:rsidRPr="00642552" w:rsidRDefault="00AC6203" w:rsidP="00414565">
            <w:r w:rsidRPr="00642552">
              <w:t>фактическое значение</w:t>
            </w:r>
          </w:p>
        </w:tc>
        <w:tc>
          <w:tcPr>
            <w:tcW w:w="567" w:type="dxa"/>
          </w:tcPr>
          <w:p w:rsidR="00AC6203" w:rsidRPr="00331145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%</w:t>
            </w:r>
          </w:p>
        </w:tc>
        <w:tc>
          <w:tcPr>
            <w:tcW w:w="716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4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Default="00AC6203" w:rsidP="00414565">
            <w:pPr>
              <w:jc w:val="center"/>
            </w:pPr>
            <w:r>
              <w:t>100</w:t>
            </w:r>
          </w:p>
        </w:tc>
        <w:tc>
          <w:tcPr>
            <w:tcW w:w="575" w:type="dxa"/>
          </w:tcPr>
          <w:p w:rsidR="00AC6203" w:rsidRDefault="00AC6203" w:rsidP="00414565">
            <w:pPr>
              <w:jc w:val="center"/>
            </w:pPr>
            <w:r>
              <w:t>100</w:t>
            </w:r>
          </w:p>
        </w:tc>
        <w:tc>
          <w:tcPr>
            <w:tcW w:w="575" w:type="dxa"/>
          </w:tcPr>
          <w:p w:rsidR="00AC6203" w:rsidRDefault="00AC6203" w:rsidP="00414565">
            <w:pPr>
              <w:jc w:val="center"/>
            </w:pPr>
            <w:r>
              <w:t>100</w:t>
            </w:r>
          </w:p>
        </w:tc>
        <w:tc>
          <w:tcPr>
            <w:tcW w:w="767" w:type="dxa"/>
          </w:tcPr>
          <w:p w:rsidR="00AC6203" w:rsidRDefault="00AC6203" w:rsidP="00414565">
            <w:pPr>
              <w:jc w:val="center"/>
            </w:pPr>
            <w:r>
              <w:t>100</w:t>
            </w:r>
          </w:p>
        </w:tc>
      </w:tr>
    </w:tbl>
    <w:p w:rsidR="00AC6203" w:rsidRPr="00331145" w:rsidRDefault="00AC6203" w:rsidP="00AC6203">
      <w:pPr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4"/>
          <w:szCs w:val="24"/>
        </w:rPr>
        <w:lastRenderedPageBreak/>
        <w:br w:type="textWrapping" w:clear="all"/>
      </w:r>
      <w:bookmarkStart w:id="0" w:name="Par123"/>
      <w:bookmarkEnd w:id="0"/>
      <w:r w:rsidRPr="00331145">
        <w:rPr>
          <w:rFonts w:eastAsiaTheme="minorEastAsia"/>
          <w:sz w:val="22"/>
          <w:szCs w:val="22"/>
        </w:rPr>
        <w:t>&lt;1</w:t>
      </w:r>
      <w:proofErr w:type="gramStart"/>
      <w:r w:rsidRPr="00331145">
        <w:rPr>
          <w:rFonts w:eastAsiaTheme="minorEastAsia"/>
          <w:sz w:val="22"/>
          <w:szCs w:val="22"/>
        </w:rPr>
        <w:t>&gt; П</w:t>
      </w:r>
      <w:proofErr w:type="gramEnd"/>
      <w:r w:rsidRPr="00331145">
        <w:rPr>
          <w:rFonts w:eastAsiaTheme="minorEastAsia"/>
          <w:sz w:val="22"/>
          <w:szCs w:val="22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AC6203" w:rsidRPr="00331145" w:rsidRDefault="00AC6203" w:rsidP="00AC6203">
      <w:pPr>
        <w:autoSpaceDE w:val="0"/>
        <w:autoSpaceDN w:val="0"/>
        <w:adjustRightInd w:val="0"/>
        <w:ind w:firstLine="539"/>
        <w:jc w:val="both"/>
        <w:rPr>
          <w:rFonts w:eastAsiaTheme="minorEastAsia"/>
          <w:sz w:val="22"/>
          <w:szCs w:val="22"/>
        </w:rPr>
      </w:pPr>
      <w:bookmarkStart w:id="1" w:name="Par124"/>
      <w:bookmarkEnd w:id="1"/>
      <w:r w:rsidRPr="00331145">
        <w:rPr>
          <w:rFonts w:eastAsiaTheme="minorEastAsia"/>
          <w:sz w:val="22"/>
          <w:szCs w:val="22"/>
        </w:rPr>
        <w:t>&lt;2</w:t>
      </w:r>
      <w:proofErr w:type="gramStart"/>
      <w:r w:rsidRPr="00331145">
        <w:rPr>
          <w:rFonts w:eastAsiaTheme="minorEastAsia"/>
          <w:sz w:val="22"/>
          <w:szCs w:val="22"/>
        </w:rPr>
        <w:t>&gt; У</w:t>
      </w:r>
      <w:proofErr w:type="gramEnd"/>
      <w:r w:rsidRPr="00331145">
        <w:rPr>
          <w:rFonts w:eastAsiaTheme="minorEastAsia"/>
          <w:sz w:val="22"/>
          <w:szCs w:val="22"/>
        </w:rPr>
        <w:t>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муниципальной программы указываются данные за год, предшествующий первому году реализации программы.</w:t>
      </w:r>
    </w:p>
    <w:p w:rsidR="00AC6203" w:rsidRDefault="00AC6203" w:rsidP="00AC6203">
      <w:pPr>
        <w:shd w:val="clear" w:color="auto" w:fill="FFFFFF" w:themeFill="background1"/>
        <w:spacing w:after="200" w:line="276" w:lineRule="auto"/>
        <w:rPr>
          <w:rFonts w:eastAsiaTheme="minorEastAsia"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331145">
        <w:rPr>
          <w:rFonts w:eastAsiaTheme="minorEastAsia"/>
          <w:sz w:val="24"/>
          <w:szCs w:val="24"/>
        </w:rPr>
        <w:t>Сведения о порядке сбора информации и методике расчета</w:t>
      </w:r>
    </w:p>
    <w:p w:rsidR="00AC6203" w:rsidRPr="00331145" w:rsidRDefault="00AC6203" w:rsidP="00AC62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331145">
        <w:rPr>
          <w:rFonts w:eastAsiaTheme="minorEastAsia"/>
          <w:sz w:val="24"/>
          <w:szCs w:val="24"/>
        </w:rPr>
        <w:t>показателей (индикаторов) муниципальной программы</w:t>
      </w:r>
    </w:p>
    <w:p w:rsidR="00AC6203" w:rsidRPr="00331145" w:rsidRDefault="00AC6203" w:rsidP="00AC62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tbl>
      <w:tblPr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6"/>
        <w:gridCol w:w="2664"/>
        <w:gridCol w:w="2002"/>
        <w:gridCol w:w="2022"/>
        <w:gridCol w:w="3224"/>
        <w:gridCol w:w="1701"/>
        <w:gridCol w:w="1842"/>
        <w:gridCol w:w="1171"/>
      </w:tblGrid>
      <w:tr w:rsidR="00AC6203" w:rsidRPr="00331145" w:rsidTr="00414565">
        <w:trPr>
          <w:trHeight w:val="1256"/>
        </w:trPr>
        <w:tc>
          <w:tcPr>
            <w:tcW w:w="856" w:type="dxa"/>
            <w:vAlign w:val="center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331145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331145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64" w:type="dxa"/>
            <w:vAlign w:val="center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02" w:type="dxa"/>
            <w:vAlign w:val="center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Единица измерения</w:t>
            </w:r>
          </w:p>
        </w:tc>
        <w:tc>
          <w:tcPr>
            <w:tcW w:w="2022" w:type="dxa"/>
            <w:vAlign w:val="center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 xml:space="preserve">Временная характеристика </w:t>
            </w:r>
            <w:r w:rsidRPr="00331145">
              <w:rPr>
                <w:rFonts w:eastAsiaTheme="minorEastAsia"/>
              </w:rPr>
              <w:t>&lt;1&gt;</w:t>
            </w:r>
          </w:p>
        </w:tc>
        <w:tc>
          <w:tcPr>
            <w:tcW w:w="3224" w:type="dxa"/>
            <w:vAlign w:val="center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Алгоритм формирования</w:t>
            </w:r>
            <w:r w:rsidRPr="00331145">
              <w:rPr>
                <w:rFonts w:eastAsiaTheme="minorEastAsia"/>
              </w:rPr>
              <w:t>&lt;2&gt;</w:t>
            </w:r>
          </w:p>
        </w:tc>
        <w:tc>
          <w:tcPr>
            <w:tcW w:w="1701" w:type="dxa"/>
            <w:vAlign w:val="center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1842" w:type="dxa"/>
            <w:vAlign w:val="center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 xml:space="preserve">Ответственный за сбор данных по показателю </w:t>
            </w:r>
            <w:r w:rsidRPr="00331145">
              <w:rPr>
                <w:rFonts w:eastAsiaTheme="minorEastAsia"/>
              </w:rPr>
              <w:t>&lt;3&gt;</w:t>
            </w:r>
            <w:proofErr w:type="gramEnd"/>
          </w:p>
        </w:tc>
        <w:tc>
          <w:tcPr>
            <w:tcW w:w="1171" w:type="dxa"/>
            <w:vAlign w:val="center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Реквизиты акта</w:t>
            </w:r>
            <w:r w:rsidRPr="00331145">
              <w:rPr>
                <w:rFonts w:eastAsiaTheme="minorEastAsia"/>
              </w:rPr>
              <w:t>&lt;4&gt;</w:t>
            </w:r>
            <w:r w:rsidRPr="00331145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</w:tr>
      <w:tr w:rsidR="00AC6203" w:rsidRPr="00331145" w:rsidTr="00414565">
        <w:trPr>
          <w:trHeight w:val="43"/>
        </w:trPr>
        <w:tc>
          <w:tcPr>
            <w:tcW w:w="856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66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00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02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22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171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8</w:t>
            </w:r>
          </w:p>
        </w:tc>
      </w:tr>
      <w:tr w:rsidR="00AC6203" w:rsidRPr="00331145" w:rsidTr="00414565">
        <w:trPr>
          <w:trHeight w:val="187"/>
        </w:trPr>
        <w:tc>
          <w:tcPr>
            <w:tcW w:w="856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66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Освоение в полном объеме выделенных сре</w:t>
            </w:r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>дств дл</w:t>
            </w:r>
            <w:proofErr w:type="gramEnd"/>
            <w:r w:rsidRPr="00331145">
              <w:rPr>
                <w:rFonts w:eastAsiaTheme="minorEastAsia"/>
                <w:sz w:val="22"/>
                <w:szCs w:val="22"/>
              </w:rPr>
              <w:t>я поддержания в исправном состоянии видеонаблюдения автоматизированной системы «Безопасный город», мониторинга и аренды каналов связи.</w:t>
            </w:r>
          </w:p>
        </w:tc>
        <w:tc>
          <w:tcPr>
            <w:tcW w:w="200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202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Ежегодная</w:t>
            </w:r>
          </w:p>
        </w:tc>
        <w:tc>
          <w:tcPr>
            <w:tcW w:w="322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Отношение освоенных финансовых средств к объёму выделенных финансовых средств, в процентном соотношении</w:t>
            </w:r>
          </w:p>
        </w:tc>
        <w:tc>
          <w:tcPr>
            <w:tcW w:w="1701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 xml:space="preserve">до 10 марта года следующего за </w:t>
            </w:r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184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Начальник отдела общественной безопасности комитета по общественной безопасности и информации</w:t>
            </w:r>
          </w:p>
        </w:tc>
        <w:tc>
          <w:tcPr>
            <w:tcW w:w="1171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AC6203" w:rsidRPr="00331145" w:rsidTr="00414565">
        <w:trPr>
          <w:trHeight w:val="179"/>
        </w:trPr>
        <w:tc>
          <w:tcPr>
            <w:tcW w:w="856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66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 xml:space="preserve">Обеспечить оповещение и информирование 100% населения города </w:t>
            </w:r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>Сосновый</w:t>
            </w:r>
            <w:proofErr w:type="gramEnd"/>
            <w:r w:rsidRPr="00331145">
              <w:rPr>
                <w:rFonts w:eastAsiaTheme="minorEastAsia"/>
                <w:sz w:val="22"/>
                <w:szCs w:val="22"/>
              </w:rPr>
              <w:t xml:space="preserve"> Бор об угрозе возникновения или о возникновении чрезвычайных ситуаций в </w:t>
            </w:r>
            <w:r w:rsidRPr="00331145">
              <w:rPr>
                <w:rFonts w:eastAsiaTheme="minorEastAsia"/>
                <w:sz w:val="22"/>
                <w:szCs w:val="22"/>
              </w:rPr>
              <w:lastRenderedPageBreak/>
              <w:t>мирное и военное время.</w:t>
            </w:r>
          </w:p>
        </w:tc>
        <w:tc>
          <w:tcPr>
            <w:tcW w:w="2002" w:type="dxa"/>
          </w:tcPr>
          <w:p w:rsidR="00AC6203" w:rsidRPr="00331145" w:rsidRDefault="00AC6203" w:rsidP="00414565">
            <w:pPr>
              <w:jc w:val="center"/>
            </w:pPr>
            <w:r w:rsidRPr="00331145">
              <w:lastRenderedPageBreak/>
              <w:t>%</w:t>
            </w:r>
          </w:p>
        </w:tc>
        <w:tc>
          <w:tcPr>
            <w:tcW w:w="2022" w:type="dxa"/>
          </w:tcPr>
          <w:p w:rsidR="00AC6203" w:rsidRPr="00331145" w:rsidRDefault="00AC6203" w:rsidP="00414565">
            <w:r w:rsidRPr="00331145">
              <w:t>Ежегодная</w:t>
            </w:r>
          </w:p>
        </w:tc>
        <w:tc>
          <w:tcPr>
            <w:tcW w:w="322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Отношение существующих оконечных устройств местной системы оповещения к необходимому количеству оконечных устройств местной системы оповещения (</w:t>
            </w:r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>согласно</w:t>
            </w:r>
            <w:proofErr w:type="gramEnd"/>
            <w:r w:rsidRPr="00331145">
              <w:rPr>
                <w:rFonts w:eastAsiaTheme="minorEastAsia"/>
                <w:sz w:val="22"/>
                <w:szCs w:val="22"/>
              </w:rPr>
              <w:t xml:space="preserve"> проектных данных), в </w:t>
            </w:r>
            <w:r w:rsidRPr="00331145">
              <w:rPr>
                <w:rFonts w:eastAsiaTheme="minorEastAsia"/>
                <w:sz w:val="22"/>
                <w:szCs w:val="22"/>
              </w:rPr>
              <w:lastRenderedPageBreak/>
              <w:t>процентном соотношении</w:t>
            </w:r>
          </w:p>
        </w:tc>
        <w:tc>
          <w:tcPr>
            <w:tcW w:w="1701" w:type="dxa"/>
          </w:tcPr>
          <w:p w:rsidR="00AC6203" w:rsidRPr="00331145" w:rsidRDefault="00AC6203" w:rsidP="00414565">
            <w:r w:rsidRPr="00331145">
              <w:lastRenderedPageBreak/>
              <w:t xml:space="preserve">до 10 марта года следующего за </w:t>
            </w:r>
            <w:proofErr w:type="gramStart"/>
            <w:r w:rsidRPr="00331145">
              <w:t>отчетным</w:t>
            </w:r>
            <w:proofErr w:type="gramEnd"/>
          </w:p>
        </w:tc>
        <w:tc>
          <w:tcPr>
            <w:tcW w:w="184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Начальник отдела гражданской защиты комитета по общественной безопасности и информации</w:t>
            </w:r>
          </w:p>
        </w:tc>
        <w:tc>
          <w:tcPr>
            <w:tcW w:w="1171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AC6203" w:rsidRPr="00331145" w:rsidTr="00414565">
        <w:trPr>
          <w:trHeight w:val="179"/>
        </w:trPr>
        <w:tc>
          <w:tcPr>
            <w:tcW w:w="856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lastRenderedPageBreak/>
              <w:t>3</w:t>
            </w:r>
          </w:p>
        </w:tc>
        <w:tc>
          <w:tcPr>
            <w:tcW w:w="266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Содержание в исправном состоянии пожарных гидрантов на территории города, находящихся в ведении администрации</w:t>
            </w:r>
          </w:p>
        </w:tc>
        <w:tc>
          <w:tcPr>
            <w:tcW w:w="2002" w:type="dxa"/>
          </w:tcPr>
          <w:p w:rsidR="00AC6203" w:rsidRPr="00331145" w:rsidRDefault="00AC6203" w:rsidP="00414565">
            <w:pPr>
              <w:jc w:val="center"/>
            </w:pPr>
            <w:r w:rsidRPr="00331145">
              <w:t>%</w:t>
            </w:r>
          </w:p>
        </w:tc>
        <w:tc>
          <w:tcPr>
            <w:tcW w:w="2022" w:type="dxa"/>
          </w:tcPr>
          <w:p w:rsidR="00AC6203" w:rsidRPr="00331145" w:rsidRDefault="00AC6203" w:rsidP="00414565">
            <w:r w:rsidRPr="00331145">
              <w:t>Ежегодная</w:t>
            </w:r>
          </w:p>
        </w:tc>
        <w:tc>
          <w:tcPr>
            <w:tcW w:w="322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Отношение исправных пожарных гидрантов к общему количеству пожарных гидрантов, в процентном соотношении</w:t>
            </w:r>
          </w:p>
        </w:tc>
        <w:tc>
          <w:tcPr>
            <w:tcW w:w="1701" w:type="dxa"/>
          </w:tcPr>
          <w:p w:rsidR="00AC6203" w:rsidRPr="00331145" w:rsidRDefault="00AC6203" w:rsidP="00414565">
            <w:r w:rsidRPr="00331145">
              <w:t xml:space="preserve">до 10 марта года следующего за </w:t>
            </w:r>
            <w:proofErr w:type="gramStart"/>
            <w:r w:rsidRPr="00331145">
              <w:t>отчетным</w:t>
            </w:r>
            <w:proofErr w:type="gramEnd"/>
          </w:p>
        </w:tc>
        <w:tc>
          <w:tcPr>
            <w:tcW w:w="184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Начальник отдела гражданской защиты комитета по общественной безопасности и информации</w:t>
            </w:r>
          </w:p>
        </w:tc>
        <w:tc>
          <w:tcPr>
            <w:tcW w:w="1171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AC6203" w:rsidRPr="00331145" w:rsidTr="00414565">
        <w:trPr>
          <w:trHeight w:val="187"/>
        </w:trPr>
        <w:tc>
          <w:tcPr>
            <w:tcW w:w="856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66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Формирование запасов для ликвидации возможных чрезвычайных ситуаций</w:t>
            </w:r>
          </w:p>
        </w:tc>
        <w:tc>
          <w:tcPr>
            <w:tcW w:w="2002" w:type="dxa"/>
          </w:tcPr>
          <w:p w:rsidR="00AC6203" w:rsidRPr="00331145" w:rsidRDefault="00AC6203" w:rsidP="00414565">
            <w:pPr>
              <w:jc w:val="center"/>
            </w:pPr>
            <w:r w:rsidRPr="00331145">
              <w:t>%</w:t>
            </w:r>
          </w:p>
        </w:tc>
        <w:tc>
          <w:tcPr>
            <w:tcW w:w="2022" w:type="dxa"/>
          </w:tcPr>
          <w:p w:rsidR="00AC6203" w:rsidRPr="00331145" w:rsidRDefault="00AC6203" w:rsidP="00414565">
            <w:r w:rsidRPr="00331145">
              <w:t>Ежегодная</w:t>
            </w:r>
          </w:p>
        </w:tc>
        <w:tc>
          <w:tcPr>
            <w:tcW w:w="322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Отношение имеющегося объема запасов   к общему объему запасов (согласно утвержденной номенклатуре), в процентном соотношении</w:t>
            </w:r>
          </w:p>
        </w:tc>
        <w:tc>
          <w:tcPr>
            <w:tcW w:w="1701" w:type="dxa"/>
          </w:tcPr>
          <w:p w:rsidR="00AC6203" w:rsidRPr="00331145" w:rsidRDefault="00AC6203" w:rsidP="00414565">
            <w:r w:rsidRPr="00331145">
              <w:t xml:space="preserve">до 10марта года следующего за </w:t>
            </w:r>
            <w:proofErr w:type="gramStart"/>
            <w:r w:rsidRPr="00331145">
              <w:t>отчетным</w:t>
            </w:r>
            <w:proofErr w:type="gramEnd"/>
          </w:p>
        </w:tc>
        <w:tc>
          <w:tcPr>
            <w:tcW w:w="184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Начальник отдела гражданской защиты комитета по общественной безопасности и информации</w:t>
            </w:r>
          </w:p>
        </w:tc>
        <w:tc>
          <w:tcPr>
            <w:tcW w:w="1171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AC6203" w:rsidRPr="00331145" w:rsidTr="00414565">
        <w:trPr>
          <w:trHeight w:val="179"/>
        </w:trPr>
        <w:tc>
          <w:tcPr>
            <w:tcW w:w="856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66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Ежедневное выставление спасательных постов на городских пляжах, в период купального сезона.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02" w:type="dxa"/>
          </w:tcPr>
          <w:p w:rsidR="00AC6203" w:rsidRPr="00331145" w:rsidRDefault="00AC6203" w:rsidP="00414565">
            <w:pPr>
              <w:jc w:val="center"/>
            </w:pPr>
            <w:r w:rsidRPr="00331145">
              <w:t>%</w:t>
            </w:r>
          </w:p>
        </w:tc>
        <w:tc>
          <w:tcPr>
            <w:tcW w:w="2022" w:type="dxa"/>
          </w:tcPr>
          <w:p w:rsidR="00AC6203" w:rsidRPr="00331145" w:rsidRDefault="00AC6203" w:rsidP="00414565">
            <w:r w:rsidRPr="00331145">
              <w:t>Ежегодная</w:t>
            </w:r>
          </w:p>
        </w:tc>
        <w:tc>
          <w:tcPr>
            <w:tcW w:w="322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 xml:space="preserve">Отношение выставленных спасательных постов к </w:t>
            </w:r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>требуемому</w:t>
            </w:r>
            <w:proofErr w:type="gramEnd"/>
            <w:r w:rsidRPr="00331145">
              <w:rPr>
                <w:rFonts w:eastAsiaTheme="minorEastAsia"/>
                <w:sz w:val="22"/>
                <w:szCs w:val="22"/>
              </w:rPr>
              <w:t>, в процентном соотношении</w:t>
            </w:r>
          </w:p>
        </w:tc>
        <w:tc>
          <w:tcPr>
            <w:tcW w:w="1701" w:type="dxa"/>
          </w:tcPr>
          <w:p w:rsidR="00AC6203" w:rsidRPr="00331145" w:rsidRDefault="00AC6203" w:rsidP="00414565">
            <w:r w:rsidRPr="00331145">
              <w:t xml:space="preserve">до 10 марта года следующего за </w:t>
            </w:r>
            <w:proofErr w:type="gramStart"/>
            <w:r w:rsidRPr="00331145">
              <w:t>отчетным</w:t>
            </w:r>
            <w:proofErr w:type="gramEnd"/>
          </w:p>
        </w:tc>
        <w:tc>
          <w:tcPr>
            <w:tcW w:w="184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Начальник отдела гражданской защиты комитета по общественной безопасности и информации</w:t>
            </w:r>
          </w:p>
        </w:tc>
        <w:tc>
          <w:tcPr>
            <w:tcW w:w="1171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AC6203" w:rsidRPr="00331145" w:rsidTr="00414565">
        <w:trPr>
          <w:trHeight w:val="179"/>
        </w:trPr>
        <w:tc>
          <w:tcPr>
            <w:tcW w:w="856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66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2002" w:type="dxa"/>
          </w:tcPr>
          <w:p w:rsidR="00AC6203" w:rsidRPr="00331145" w:rsidRDefault="00AC6203" w:rsidP="00414565">
            <w:pPr>
              <w:jc w:val="center"/>
            </w:pPr>
            <w:r w:rsidRPr="00331145">
              <w:t>%</w:t>
            </w:r>
          </w:p>
        </w:tc>
        <w:tc>
          <w:tcPr>
            <w:tcW w:w="2022" w:type="dxa"/>
          </w:tcPr>
          <w:p w:rsidR="00AC6203" w:rsidRPr="00331145" w:rsidRDefault="00AC6203" w:rsidP="00414565">
            <w:r w:rsidRPr="00331145">
              <w:t>Ежегодная</w:t>
            </w:r>
          </w:p>
        </w:tc>
        <w:tc>
          <w:tcPr>
            <w:tcW w:w="322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 xml:space="preserve">Отношение проведенных мероприятий к </w:t>
            </w:r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>запланированным</w:t>
            </w:r>
            <w:proofErr w:type="gramEnd"/>
            <w:r w:rsidRPr="00331145">
              <w:rPr>
                <w:rFonts w:eastAsiaTheme="minorEastAsia"/>
                <w:sz w:val="22"/>
                <w:szCs w:val="22"/>
              </w:rPr>
              <w:t>, в процентном соотношении</w:t>
            </w:r>
          </w:p>
        </w:tc>
        <w:tc>
          <w:tcPr>
            <w:tcW w:w="1701" w:type="dxa"/>
          </w:tcPr>
          <w:p w:rsidR="00AC6203" w:rsidRPr="00331145" w:rsidRDefault="00AC6203" w:rsidP="00414565">
            <w:r w:rsidRPr="00331145">
              <w:t xml:space="preserve">до 10 марта года следующего за </w:t>
            </w:r>
            <w:proofErr w:type="gramStart"/>
            <w:r w:rsidRPr="00331145">
              <w:t>отчетным</w:t>
            </w:r>
            <w:proofErr w:type="gramEnd"/>
          </w:p>
        </w:tc>
        <w:tc>
          <w:tcPr>
            <w:tcW w:w="184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Начальник отдела общественной безопасности комитета по общественной безопасности и информации</w:t>
            </w:r>
          </w:p>
        </w:tc>
        <w:tc>
          <w:tcPr>
            <w:tcW w:w="1171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AC6203" w:rsidRPr="00331145" w:rsidTr="00414565">
        <w:trPr>
          <w:trHeight w:val="187"/>
        </w:trPr>
        <w:tc>
          <w:tcPr>
            <w:tcW w:w="856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lastRenderedPageBreak/>
              <w:t>7</w:t>
            </w:r>
          </w:p>
        </w:tc>
        <w:tc>
          <w:tcPr>
            <w:tcW w:w="266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Проведение мероприятий по восстановлению защитных сооружений гражданской обороны и созданию в них запасов для первоочередного жизнеобеспечения граждан</w:t>
            </w:r>
          </w:p>
        </w:tc>
        <w:tc>
          <w:tcPr>
            <w:tcW w:w="2002" w:type="dxa"/>
          </w:tcPr>
          <w:p w:rsidR="00AC6203" w:rsidRPr="00331145" w:rsidRDefault="00AC6203" w:rsidP="00414565">
            <w:pPr>
              <w:jc w:val="center"/>
            </w:pPr>
            <w:r w:rsidRPr="00331145">
              <w:t>%</w:t>
            </w:r>
          </w:p>
        </w:tc>
        <w:tc>
          <w:tcPr>
            <w:tcW w:w="2022" w:type="dxa"/>
          </w:tcPr>
          <w:p w:rsidR="00AC6203" w:rsidRPr="00331145" w:rsidRDefault="00AC6203" w:rsidP="00414565">
            <w:r w:rsidRPr="00331145">
              <w:t>Ежегодная</w:t>
            </w:r>
          </w:p>
        </w:tc>
        <w:tc>
          <w:tcPr>
            <w:tcW w:w="322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Отношение восстановленных защитных сооружений к общему числу защитных сооружений, находящихся в ведении администрации, в процентном соотношении</w:t>
            </w:r>
          </w:p>
        </w:tc>
        <w:tc>
          <w:tcPr>
            <w:tcW w:w="1701" w:type="dxa"/>
          </w:tcPr>
          <w:p w:rsidR="00AC6203" w:rsidRPr="00331145" w:rsidRDefault="00AC6203" w:rsidP="00414565">
            <w:r w:rsidRPr="00331145">
              <w:t xml:space="preserve">до 10 марта года следующего за </w:t>
            </w:r>
            <w:proofErr w:type="gramStart"/>
            <w:r w:rsidRPr="00331145">
              <w:t>отчетным</w:t>
            </w:r>
            <w:proofErr w:type="gramEnd"/>
          </w:p>
        </w:tc>
        <w:tc>
          <w:tcPr>
            <w:tcW w:w="184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Начальник отдела гражданской защиты комитета по общественной безопасности и информации</w:t>
            </w:r>
          </w:p>
        </w:tc>
        <w:tc>
          <w:tcPr>
            <w:tcW w:w="1171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AC6203" w:rsidRPr="00331145" w:rsidTr="00414565">
        <w:trPr>
          <w:trHeight w:val="187"/>
        </w:trPr>
        <w:tc>
          <w:tcPr>
            <w:tcW w:w="856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266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Проведение мероприятий по поддержанию в исправном состоянии оборудования, проведение ремонтно-восстановительных работ, приобретение расходных материалов.</w:t>
            </w:r>
          </w:p>
        </w:tc>
        <w:tc>
          <w:tcPr>
            <w:tcW w:w="2002" w:type="dxa"/>
          </w:tcPr>
          <w:p w:rsidR="00AC6203" w:rsidRPr="00331145" w:rsidRDefault="00AC6203" w:rsidP="00414565">
            <w:pPr>
              <w:jc w:val="center"/>
            </w:pPr>
            <w:r w:rsidRPr="00331145">
              <w:t>%</w:t>
            </w:r>
          </w:p>
        </w:tc>
        <w:tc>
          <w:tcPr>
            <w:tcW w:w="2022" w:type="dxa"/>
          </w:tcPr>
          <w:p w:rsidR="00AC6203" w:rsidRPr="00331145" w:rsidRDefault="00AC6203" w:rsidP="00414565">
            <w:r w:rsidRPr="00331145">
              <w:t>Ежегодная</w:t>
            </w:r>
          </w:p>
        </w:tc>
        <w:tc>
          <w:tcPr>
            <w:tcW w:w="322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 xml:space="preserve">Отношение проведенных мероприятий к </w:t>
            </w:r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>запланированным</w:t>
            </w:r>
            <w:proofErr w:type="gramEnd"/>
            <w:r w:rsidRPr="00331145">
              <w:rPr>
                <w:rFonts w:eastAsiaTheme="minorEastAsia"/>
                <w:sz w:val="22"/>
                <w:szCs w:val="22"/>
              </w:rPr>
              <w:t>, в процентном соотношении</w:t>
            </w:r>
          </w:p>
        </w:tc>
        <w:tc>
          <w:tcPr>
            <w:tcW w:w="1701" w:type="dxa"/>
          </w:tcPr>
          <w:p w:rsidR="00AC6203" w:rsidRPr="00331145" w:rsidRDefault="00AC6203" w:rsidP="00414565">
            <w:r w:rsidRPr="00331145">
              <w:t xml:space="preserve">до 10 марта года следующего за </w:t>
            </w:r>
            <w:proofErr w:type="gramStart"/>
            <w:r w:rsidRPr="00331145">
              <w:t>отчетным</w:t>
            </w:r>
            <w:proofErr w:type="gramEnd"/>
          </w:p>
        </w:tc>
        <w:tc>
          <w:tcPr>
            <w:tcW w:w="184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Начальник отдела гражданской защиты комитета по общественной безопасности и информации</w:t>
            </w:r>
          </w:p>
        </w:tc>
        <w:tc>
          <w:tcPr>
            <w:tcW w:w="1171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AC6203" w:rsidRPr="00331145" w:rsidRDefault="00AC6203" w:rsidP="00AC620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  <w:r w:rsidRPr="00331145">
        <w:rPr>
          <w:rFonts w:eastAsiaTheme="minorEastAsia"/>
          <w:b/>
          <w:sz w:val="24"/>
          <w:szCs w:val="24"/>
        </w:rPr>
        <w:lastRenderedPageBreak/>
        <w:t>План</w:t>
      </w: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  <w:r w:rsidRPr="00331145">
        <w:rPr>
          <w:rFonts w:eastAsiaTheme="minorEastAsia"/>
          <w:b/>
          <w:sz w:val="24"/>
          <w:szCs w:val="24"/>
        </w:rPr>
        <w:t xml:space="preserve">реализации муниципальной программы «Безопасность жизнедеятельности населения </w:t>
      </w:r>
      <w:proofErr w:type="gramStart"/>
      <w:r w:rsidRPr="00331145">
        <w:rPr>
          <w:rFonts w:eastAsiaTheme="minorEastAsia"/>
          <w:b/>
          <w:sz w:val="24"/>
          <w:szCs w:val="24"/>
        </w:rPr>
        <w:t>в</w:t>
      </w:r>
      <w:proofErr w:type="gramEnd"/>
      <w:r w:rsidRPr="00331145">
        <w:rPr>
          <w:rFonts w:eastAsiaTheme="minorEastAsia"/>
          <w:b/>
          <w:sz w:val="24"/>
          <w:szCs w:val="24"/>
        </w:rPr>
        <w:t xml:space="preserve"> </w:t>
      </w: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  <w:proofErr w:type="gramStart"/>
      <w:r w:rsidRPr="00331145">
        <w:rPr>
          <w:rFonts w:eastAsiaTheme="minorEastAsia"/>
          <w:b/>
          <w:sz w:val="24"/>
          <w:szCs w:val="24"/>
        </w:rPr>
        <w:t>Сосновоборском городском округе на 2014-2025 годы»</w:t>
      </w:r>
      <w:proofErr w:type="gramEnd"/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</w:p>
    <w:tbl>
      <w:tblPr>
        <w:tblW w:w="527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9"/>
        <w:gridCol w:w="3061"/>
        <w:gridCol w:w="1382"/>
        <w:gridCol w:w="1478"/>
        <w:gridCol w:w="1506"/>
        <w:gridCol w:w="1683"/>
        <w:gridCol w:w="1441"/>
        <w:gridCol w:w="1323"/>
      </w:tblGrid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Годы реализации</w:t>
            </w:r>
          </w:p>
        </w:tc>
        <w:tc>
          <w:tcPr>
            <w:tcW w:w="2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Оценка расходов (тыс. руб., в ценах соответствующих лет)</w:t>
            </w:r>
          </w:p>
        </w:tc>
      </w:tr>
      <w:tr w:rsidR="00AC6203" w:rsidRPr="00331145" w:rsidTr="00414565">
        <w:trPr>
          <w:trHeight w:val="1042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Федеральный бюджет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Областной бюджет Ленинградской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Местные бюджеты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Прочие источники</w:t>
            </w:r>
          </w:p>
        </w:tc>
      </w:tr>
      <w:tr w:rsidR="00AC6203" w:rsidRPr="00331145" w:rsidTr="00414565">
        <w:trPr>
          <w:trHeight w:val="23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</w:t>
            </w:r>
          </w:p>
        </w:tc>
      </w:tr>
      <w:tr w:rsidR="00AC6203" w:rsidRPr="00331145" w:rsidTr="00414565">
        <w:trPr>
          <w:trHeight w:val="432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 xml:space="preserve">Муниципальная программа «Безопасность жизнедеятельности населения </w:t>
            </w:r>
            <w:proofErr w:type="gramStart"/>
            <w:r w:rsidRPr="00331145">
              <w:rPr>
                <w:rFonts w:eastAsiaTheme="minorEastAsia"/>
                <w:b/>
              </w:rPr>
              <w:t>в</w:t>
            </w:r>
            <w:proofErr w:type="gramEnd"/>
            <w:r w:rsidRPr="00331145">
              <w:rPr>
                <w:rFonts w:eastAsiaTheme="minorEastAsia"/>
                <w:b/>
              </w:rPr>
              <w:t xml:space="preserve"> 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proofErr w:type="gramStart"/>
            <w:r w:rsidRPr="00331145">
              <w:rPr>
                <w:rFonts w:eastAsiaTheme="minorEastAsia"/>
                <w:b/>
              </w:rPr>
              <w:t>Сосновоборском городском округе на 2014-2025 годы»</w:t>
            </w:r>
            <w:proofErr w:type="gramEnd"/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 xml:space="preserve">ОМВД по г. Сосновый Бор, отдел в г. Сосновый Бор УФСБ РФ по Санкт-Петербургу и Ленинградской области, 37 </w:t>
            </w:r>
            <w:proofErr w:type="spellStart"/>
            <w:r w:rsidRPr="00331145">
              <w:rPr>
                <w:rFonts w:eastAsiaTheme="minorEastAsia"/>
              </w:rPr>
              <w:t>пожарн</w:t>
            </w:r>
            <w:proofErr w:type="gramStart"/>
            <w:r w:rsidRPr="00331145">
              <w:rPr>
                <w:rFonts w:eastAsiaTheme="minorEastAsia"/>
              </w:rPr>
              <w:t>о</w:t>
            </w:r>
            <w:proofErr w:type="spellEnd"/>
            <w:r w:rsidRPr="00331145">
              <w:rPr>
                <w:rFonts w:eastAsiaTheme="minorEastAsia"/>
              </w:rPr>
              <w:t>-</w:t>
            </w:r>
            <w:proofErr w:type="gramEnd"/>
            <w:r w:rsidRPr="00331145">
              <w:rPr>
                <w:rFonts w:eastAsiaTheme="minorEastAsia"/>
              </w:rPr>
              <w:t xml:space="preserve"> спасательный отряд ГУ МЧС России по Ленинградской области, отдел надзорной деятельности и профилактической работы города Сосновый Бор УНД и ПР ГУ МЧС России по Ленинградской области, управляющие компании ЖКХ и др. заинтересованные организации и учреждения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5146,22643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5146,22643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8368,141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8368,141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4356,15697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4356,15697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4693,59093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4693,59093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5241,875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5241,875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5613,08278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5613,08278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7897,72416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7897,72416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12 965,98220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12 965, 98220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14655,22870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150,000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14505,22870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55972,02597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150,000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5822,02597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  <w:b/>
              </w:rPr>
              <w:t>План реализации муниципальной программы до 2022 года включительно</w:t>
            </w: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lastRenderedPageBreak/>
              <w:t>Подпрограмма 1 «Усиление борьбы с преступностью и правонарушениями в муниципальном образовании Сосновоборский городской округ Ленинградской области на 2014-2025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2346,300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2346,300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4547,476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4547,476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1170,95931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1170,95931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2718,58387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2718,58387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3205,758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3205,758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3144,61878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3144,61878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3551,97536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3551,97536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5212,74320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5212,74320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5441,60870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150,000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5291,60870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25965,07922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150,000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25815,07922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 xml:space="preserve">Подпрограмма </w:t>
            </w:r>
            <w:r w:rsidRPr="00331145">
              <w:rPr>
                <w:bCs/>
              </w:rPr>
              <w:t>2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216,000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216,000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149,300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149,300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239,73273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239,73273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143,250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143,250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166,530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166,530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656,590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656,590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1308,78829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1308,78829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2057,12600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1C6C7F">
              <w:t>2057,12600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5487,31702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1C6C7F">
              <w:rPr>
                <w:rFonts w:eastAsiaTheme="minorEastAsia"/>
              </w:rPr>
              <w:t>5487,31702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Подпрограмма 3 Пожарная безопасность на территории муниципального образования Сосновоборский городской округ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959,77136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959,77136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1011,30366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1011,30366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1039,377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1039,377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1034,273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1034,273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1109,356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1109,356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1225,1738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1225,1738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904,15870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904,15870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843,410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843,410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9026,82352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DF1920">
              <w:rPr>
                <w:rFonts w:eastAsiaTheme="minorEastAsia"/>
              </w:rPr>
              <w:t>9026,82352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b/>
              </w:rPr>
              <w:t xml:space="preserve">Подпрограмма 4 </w:t>
            </w:r>
            <w:r w:rsidRPr="00331145">
              <w:t>«Создание в целях гражданской обороны запасов материально-технических, медицинских и иных средств на 2014 – 2025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1683,926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1683,926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1810,894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1810,894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1124,594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1124,594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124,594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124,594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380,14943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380,14943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1444,985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1444,985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3641,29201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3641,29201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4127,584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DF1920">
              <w:t>4127,584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14338,01844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DF1920">
              <w:rPr>
                <w:rFonts w:eastAsiaTheme="minorEastAsia"/>
              </w:rPr>
              <w:t>14338,01844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Подпрограмма 5</w:t>
            </w:r>
            <w:r w:rsidRPr="00331145">
              <w:rPr>
                <w:b/>
              </w:rPr>
              <w:t xml:space="preserve"> </w:t>
            </w:r>
            <w:r w:rsidRPr="00331145">
              <w:rPr>
                <w:bCs/>
              </w:rPr>
              <w:t>Обеспечение безопасности людей на водных объектах муниципального образования Сосновоборский городской округ Ленинградской области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695,89733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695,89733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734,000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734,000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812,42857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812,42857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1019,000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1019,000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1899,000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1899,000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2185,500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DF1920">
              <w:t>2185,500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8745,82590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DF1920">
              <w:rPr>
                <w:rFonts w:eastAsiaTheme="minorEastAsia"/>
              </w:rPr>
              <w:t>8745,82590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Подпрограмма 6 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План реализации муниципальной программы с 2023 года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Проектная часть</w:t>
            </w:r>
          </w:p>
        </w:tc>
      </w:tr>
      <w:tr w:rsidR="00AC6203" w:rsidRPr="00331145" w:rsidTr="004145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Реализация проектов не предусмотрена</w:t>
            </w:r>
          </w:p>
        </w:tc>
      </w:tr>
      <w:tr w:rsidR="00AC6203" w:rsidRPr="00331145" w:rsidTr="004145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Процессная часть</w:t>
            </w: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Муниципальная программа Сосновоборского городского округа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 xml:space="preserve">«Безопасность жизнедеятельности населения </w:t>
            </w:r>
            <w:proofErr w:type="gramStart"/>
            <w:r w:rsidRPr="00331145">
              <w:rPr>
                <w:rFonts w:eastAsiaTheme="minorEastAsia"/>
              </w:rPr>
              <w:t>в</w:t>
            </w:r>
            <w:proofErr w:type="gramEnd"/>
            <w:r w:rsidRPr="00331145">
              <w:rPr>
                <w:rFonts w:eastAsiaTheme="minorEastAsia"/>
              </w:rPr>
              <w:t xml:space="preserve"> </w:t>
            </w:r>
            <w:proofErr w:type="gramStart"/>
            <w:r w:rsidRPr="00331145">
              <w:rPr>
                <w:rFonts w:eastAsiaTheme="minorEastAsia"/>
              </w:rPr>
              <w:t>Сосновоборском</w:t>
            </w:r>
            <w:proofErr w:type="gramEnd"/>
            <w:r w:rsidRPr="00331145">
              <w:rPr>
                <w:rFonts w:eastAsiaTheme="minorEastAsia"/>
              </w:rPr>
              <w:t xml:space="preserve"> городском округе на 2014-2025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15074,07616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15074,07616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26283,55841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26283,55841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36697,99706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36697,99706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78055,63163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78055,63163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1</w:t>
            </w:r>
          </w:p>
          <w:p w:rsidR="00AC6203" w:rsidRPr="00892AD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892AD5">
              <w:rPr>
                <w:rFonts w:eastAsiaTheme="minorEastAsia"/>
              </w:rPr>
              <w:t>«Усиление борьбы с преступностью и правонарушениями в муниципальном образовании Сосновоборский городской округ Ленинградской области на 2014-2025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2759,000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2759,000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2906,800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2906,800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3023,070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3023,070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8688,870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8688,870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</w:t>
            </w:r>
            <w:r>
              <w:rPr>
                <w:rFonts w:eastAsiaTheme="minorEastAsia"/>
                <w:b/>
              </w:rPr>
              <w:t xml:space="preserve"> </w:t>
            </w:r>
            <w:r w:rsidRPr="00331145">
              <w:rPr>
                <w:rFonts w:eastAsiaTheme="minorEastAsia"/>
                <w:b/>
              </w:rPr>
              <w:t>2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892AD5">
              <w:rPr>
                <w:rFonts w:eastAsiaTheme="minorEastAsia"/>
              </w:rPr>
              <w:t xml:space="preserve">«Совершенствование и развитие </w:t>
            </w:r>
            <w:r w:rsidRPr="00892AD5">
              <w:rPr>
                <w:rFonts w:eastAsiaTheme="minorEastAsia"/>
              </w:rPr>
              <w:lastRenderedPageBreak/>
              <w:t>системы оповещения и информирования населения в муниципальном образовании Сосновоборский городской округ Ленинградской области»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2048,8000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2048,8000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1648,000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1648,000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1750,000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1750,000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lastRenderedPageBreak/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5446,800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5446,800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</w:t>
            </w:r>
            <w:r>
              <w:rPr>
                <w:rFonts w:eastAsiaTheme="minorEastAsia"/>
                <w:b/>
              </w:rPr>
              <w:t xml:space="preserve"> </w:t>
            </w:r>
            <w:r w:rsidRPr="00331145">
              <w:rPr>
                <w:rFonts w:eastAsiaTheme="minorEastAsia"/>
                <w:b/>
              </w:rPr>
              <w:t>3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«</w:t>
            </w:r>
            <w:r w:rsidRPr="00892AD5">
              <w:rPr>
                <w:rFonts w:eastAsiaTheme="minorEastAsia"/>
              </w:rPr>
              <w:t>Пожарная безопасность на территории муниципального образования Сосновоборский городской округ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1365,27000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1365,27000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829,79200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829,79200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rPr>
          <w:trHeight w:val="237"/>
        </w:trPr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1000,000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1000,000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3195,062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3195,062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4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892AD5">
              <w:rPr>
                <w:rFonts w:eastAsiaTheme="minorEastAsia"/>
              </w:rPr>
              <w:t>«Создание в целях гражданской обороны запасов материально-технических, медицинских и иных средств на 2014 – 2025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624,00616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624,00616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648,96641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648,96641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674,930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674,930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1947,90257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1947,90257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5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«</w:t>
            </w:r>
            <w:r w:rsidRPr="00892AD5">
              <w:rPr>
                <w:rFonts w:eastAsiaTheme="minorEastAsia"/>
              </w:rPr>
              <w:t>Обеспечение безопасности людей на водных объектах муниципального образования Сосновоборский городской округ Ленинградской области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Итого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6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892AD5">
              <w:rPr>
                <w:rFonts w:eastAsiaTheme="minorEastAsia"/>
              </w:rPr>
              <w:t xml:space="preserve">«Формирование законопослушного поведения участников дорожного движения на территории муниципального образования </w:t>
            </w:r>
            <w:r w:rsidRPr="00892AD5">
              <w:rPr>
                <w:rFonts w:eastAsiaTheme="minorEastAsia"/>
              </w:rPr>
              <w:lastRenderedPageBreak/>
              <w:t>Сосновоборский городской округ Ленинградской области на 2020 – 2024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lastRenderedPageBreak/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7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«</w:t>
            </w:r>
            <w:r w:rsidRPr="006D285D">
              <w:rPr>
                <w:rFonts w:eastAsiaTheme="minorEastAsia"/>
              </w:rPr>
              <w:t>Приведение защитных сооружений гражданской обороны (ЗСГО) в состояние «готово к приему укрываемых»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8000,000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8000,000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20000,000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20000,000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30000,000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30000,000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58000,000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58000,000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8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892AD5">
              <w:rPr>
                <w:rFonts w:eastAsiaTheme="minorEastAsia"/>
              </w:rPr>
              <w:t>«Совершенствование и развитие системы контроля управления доступа в здание общественных организаций»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750,000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750,000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</w:tr>
      <w:tr w:rsidR="00AC6203" w:rsidRPr="00331145" w:rsidTr="004145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Проектная часть</w:t>
            </w:r>
          </w:p>
        </w:tc>
      </w:tr>
      <w:tr w:rsidR="00AC6203" w:rsidRPr="00331145" w:rsidTr="00414565">
        <w:trPr>
          <w:trHeight w:val="13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Не предусмотрена</w:t>
            </w:r>
          </w:p>
        </w:tc>
      </w:tr>
    </w:tbl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  <w:r w:rsidRPr="00331145">
        <w:rPr>
          <w:rFonts w:eastAsiaTheme="minorEastAsia"/>
          <w:b/>
          <w:sz w:val="24"/>
          <w:szCs w:val="24"/>
        </w:rPr>
        <w:t>Сведения о фактических расходах на реализацию</w:t>
      </w: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  <w:r w:rsidRPr="00331145">
        <w:rPr>
          <w:rFonts w:eastAsiaTheme="minorEastAsia"/>
          <w:b/>
          <w:sz w:val="24"/>
          <w:szCs w:val="24"/>
        </w:rPr>
        <w:t>муниципальной программы</w:t>
      </w: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</w:p>
    <w:tbl>
      <w:tblPr>
        <w:tblW w:w="527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9"/>
        <w:gridCol w:w="3061"/>
        <w:gridCol w:w="1382"/>
        <w:gridCol w:w="1478"/>
        <w:gridCol w:w="1506"/>
        <w:gridCol w:w="1683"/>
        <w:gridCol w:w="1441"/>
        <w:gridCol w:w="1323"/>
      </w:tblGrid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Годы реализации</w:t>
            </w:r>
          </w:p>
        </w:tc>
        <w:tc>
          <w:tcPr>
            <w:tcW w:w="2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5F6D56">
              <w:rPr>
                <w:rFonts w:eastAsiaTheme="minorEastAsia"/>
              </w:rPr>
              <w:t xml:space="preserve">Фактическое финансирование </w:t>
            </w:r>
            <w:r w:rsidRPr="00331145">
              <w:rPr>
                <w:rFonts w:eastAsiaTheme="minorEastAsia"/>
              </w:rPr>
              <w:t>(тыс. руб., в ценах соответствующих лет)</w:t>
            </w:r>
          </w:p>
        </w:tc>
      </w:tr>
      <w:tr w:rsidR="00AC6203" w:rsidRPr="00331145" w:rsidTr="00414565">
        <w:trPr>
          <w:trHeight w:val="1042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Федеральный бюджет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Областной бюджет Ленинградской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Местные бюджеты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Прочие источники</w:t>
            </w:r>
          </w:p>
        </w:tc>
      </w:tr>
      <w:tr w:rsidR="00AC6203" w:rsidRPr="00331145" w:rsidTr="00414565">
        <w:trPr>
          <w:trHeight w:val="23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</w:t>
            </w:r>
          </w:p>
        </w:tc>
      </w:tr>
      <w:tr w:rsidR="00AC6203" w:rsidRPr="00331145" w:rsidTr="00414565">
        <w:trPr>
          <w:trHeight w:val="432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lastRenderedPageBreak/>
              <w:t xml:space="preserve">Муниципальная программа «Безопасность жизнедеятельности населения </w:t>
            </w:r>
            <w:proofErr w:type="gramStart"/>
            <w:r w:rsidRPr="00331145">
              <w:rPr>
                <w:rFonts w:eastAsiaTheme="minorEastAsia"/>
                <w:b/>
              </w:rPr>
              <w:t>в</w:t>
            </w:r>
            <w:proofErr w:type="gramEnd"/>
            <w:r w:rsidRPr="00331145">
              <w:rPr>
                <w:rFonts w:eastAsiaTheme="minorEastAsia"/>
                <w:b/>
              </w:rPr>
              <w:t xml:space="preserve"> 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proofErr w:type="gramStart"/>
            <w:r w:rsidRPr="00331145">
              <w:rPr>
                <w:rFonts w:eastAsiaTheme="minorEastAsia"/>
                <w:b/>
              </w:rPr>
              <w:t>Сосновоборском городском округе на 2014-2025 годы»</w:t>
            </w:r>
            <w:proofErr w:type="gramEnd"/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 xml:space="preserve">ОМВД по г. Сосновый Бор, отдел в г. Сосновый Бор УФСБ РФ по Санкт-Петербургу и Ленинградской области, 37 </w:t>
            </w:r>
            <w:proofErr w:type="spellStart"/>
            <w:r w:rsidRPr="00331145">
              <w:rPr>
                <w:rFonts w:eastAsiaTheme="minorEastAsia"/>
              </w:rPr>
              <w:t>пожарн</w:t>
            </w:r>
            <w:proofErr w:type="gramStart"/>
            <w:r w:rsidRPr="00331145">
              <w:rPr>
                <w:rFonts w:eastAsiaTheme="minorEastAsia"/>
              </w:rPr>
              <w:t>о</w:t>
            </w:r>
            <w:proofErr w:type="spellEnd"/>
            <w:r w:rsidRPr="00331145">
              <w:rPr>
                <w:rFonts w:eastAsiaTheme="minorEastAsia"/>
              </w:rPr>
              <w:t>-</w:t>
            </w:r>
            <w:proofErr w:type="gramEnd"/>
            <w:r w:rsidRPr="00331145">
              <w:rPr>
                <w:rFonts w:eastAsiaTheme="minorEastAsia"/>
              </w:rPr>
              <w:t xml:space="preserve"> спасательный отряд ГУ МЧС России по Ленинградской области, отдел надзорной деятельности и профилактической работы города Сосновый Бор УНД и ПР ГУ МЧС России по Ленинградской области, управляющие компании ЖКХ и др. заинтересованные организации и учреждения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5146,22643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5146,22643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8368,141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8368,141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4356,15697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4356,15697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4693,59093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4693,59093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5241,875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5241,875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5613,08278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5613,08278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7897,72416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7897,72416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12 965,98220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12 965, 98220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14655,22870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150,000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14505,22870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55972,02597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150,000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5822,02597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  <w:b/>
              </w:rPr>
              <w:t>Фактические расходы на реализацию муниципальной программы до 2022 года включительно</w:t>
            </w: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t>Подпрограмма 1 «Усиление борьбы с преступностью и правонарушениями в муниципальном образовании Сосновоборский городской округ Ленинградской области на 2014-2025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2346,300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2346,300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4547,476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4547,476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1170,95931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1170,95931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2718,58387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2718,58387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3205,758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3205,758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3144,61878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3144,61878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3551,97536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3551,97536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5212,74320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5212,74320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5441,60870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150,000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5291,60870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25965,07922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150,000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25815,07922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 xml:space="preserve">Подпрограмма </w:t>
            </w:r>
            <w:r w:rsidRPr="00331145">
              <w:rPr>
                <w:bCs/>
              </w:rPr>
              <w:t>2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216,000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216,000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149,300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149,300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239,73273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239,73273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143,250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143,250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166,530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166,530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656,590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656,590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1308,78829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1308,78829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2057,12600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1C6C7F">
              <w:t>2057,12600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5487,31702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1C6C7F">
              <w:rPr>
                <w:rFonts w:eastAsiaTheme="minorEastAsia"/>
              </w:rPr>
              <w:t>5487,31702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Подпрограмма 3 Пожарная безопасность на территории муниципального образования Сосновоборский городской округ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959,77136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959,77136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1011,30366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1011,30366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1039,377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1039,377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1034,273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1034,273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1109,356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1109,356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1225,1738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1225,1738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904,15870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904,15870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843,410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843,410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9026,82352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DF1920">
              <w:rPr>
                <w:rFonts w:eastAsiaTheme="minorEastAsia"/>
              </w:rPr>
              <w:t>9026,82352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b/>
              </w:rPr>
              <w:t xml:space="preserve">Подпрограмма 4 </w:t>
            </w:r>
            <w:r w:rsidRPr="00331145">
              <w:t>«Создание в целях гражданской обороны запасов материально-технических, медицинских и иных средств на 2014 – 2025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1683,926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1683,926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1810,894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1810,894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1124,594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1124,594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124,594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124,594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380,14943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380,14943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1444,985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1444,985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3641,29201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3641,29201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4127,584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DF1920">
              <w:t>4127,584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14338,01844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DF1920">
              <w:rPr>
                <w:rFonts w:eastAsiaTheme="minorEastAsia"/>
              </w:rPr>
              <w:t>14338,01844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Подпрограмма 5</w:t>
            </w:r>
            <w:r w:rsidRPr="00331145">
              <w:rPr>
                <w:b/>
              </w:rPr>
              <w:t xml:space="preserve"> </w:t>
            </w:r>
            <w:r w:rsidRPr="00331145">
              <w:rPr>
                <w:bCs/>
              </w:rPr>
              <w:t>Обеспечение безопасности людей на водных объектах муниципального образования Сосновоборский городской округ Ленинградской области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695,89733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695,89733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734,000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734,000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812,42857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812,42857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1019,000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1019,000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1899,000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1899,000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2185,500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DF1920">
              <w:t>2185,500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8745,82590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DF1920">
              <w:rPr>
                <w:rFonts w:eastAsiaTheme="minorEastAsia"/>
              </w:rPr>
              <w:t>8745,82590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Подпрограмма 6 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  <w:b/>
              </w:rPr>
              <w:t>Фактические расходы на реализацию муниципальной программы с 2023 года</w:t>
            </w:r>
          </w:p>
        </w:tc>
      </w:tr>
      <w:tr w:rsidR="00AC6203" w:rsidRPr="00331145" w:rsidTr="004145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Проектная часть</w:t>
            </w:r>
          </w:p>
        </w:tc>
      </w:tr>
      <w:tr w:rsidR="00AC6203" w:rsidRPr="00331145" w:rsidTr="004145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Реализация проектов не предусмотрена</w:t>
            </w:r>
          </w:p>
        </w:tc>
      </w:tr>
      <w:tr w:rsidR="00AC6203" w:rsidRPr="00331145" w:rsidTr="004145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Процессная часть</w:t>
            </w: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 xml:space="preserve">Муниципальная программа </w:t>
            </w:r>
            <w:r w:rsidRPr="00331145">
              <w:rPr>
                <w:rFonts w:eastAsiaTheme="minorEastAsia"/>
              </w:rPr>
              <w:lastRenderedPageBreak/>
              <w:t>Сосновоборского городского округа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 xml:space="preserve">«Безопасность жизнедеятельности населения </w:t>
            </w:r>
            <w:proofErr w:type="gramStart"/>
            <w:r w:rsidRPr="00331145">
              <w:rPr>
                <w:rFonts w:eastAsiaTheme="minorEastAsia"/>
              </w:rPr>
              <w:t>в</w:t>
            </w:r>
            <w:proofErr w:type="gramEnd"/>
            <w:r w:rsidRPr="00331145">
              <w:rPr>
                <w:rFonts w:eastAsiaTheme="minorEastAsia"/>
              </w:rPr>
              <w:t xml:space="preserve"> </w:t>
            </w:r>
            <w:proofErr w:type="gramStart"/>
            <w:r w:rsidRPr="00331145">
              <w:rPr>
                <w:rFonts w:eastAsiaTheme="minorEastAsia"/>
              </w:rPr>
              <w:t>Сосновоборском</w:t>
            </w:r>
            <w:proofErr w:type="gramEnd"/>
            <w:r w:rsidRPr="00331145">
              <w:rPr>
                <w:rFonts w:eastAsiaTheme="minorEastAsia"/>
              </w:rPr>
              <w:t xml:space="preserve"> городском округе на 2014-2025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15074,07616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15074,07616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26283,55841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26283,55841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36697,99706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36697,99706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78055,63163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78055,63163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1</w:t>
            </w:r>
          </w:p>
          <w:p w:rsidR="00AC6203" w:rsidRPr="00892AD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892AD5">
              <w:rPr>
                <w:rFonts w:eastAsiaTheme="minorEastAsia"/>
              </w:rPr>
              <w:t>«Усиление борьбы с преступностью и правонарушениями в муниципальном образовании Сосновоборский городской округ Ленинградской области на 2014-2025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2759,000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2759,000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2906,800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2906,800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3023,070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3023,070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8688,870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8688,870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</w:t>
            </w:r>
            <w:r>
              <w:rPr>
                <w:rFonts w:eastAsiaTheme="minorEastAsia"/>
                <w:b/>
              </w:rPr>
              <w:t xml:space="preserve"> </w:t>
            </w:r>
            <w:r w:rsidRPr="00331145">
              <w:rPr>
                <w:rFonts w:eastAsiaTheme="minorEastAsia"/>
                <w:b/>
              </w:rPr>
              <w:t>2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892AD5">
              <w:rPr>
                <w:rFonts w:eastAsiaTheme="minorEastAsia"/>
              </w:rPr>
              <w:t>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2048,8000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2048,8000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1648,000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1648,000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1750,000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1750,000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5446,800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5446,800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</w:t>
            </w:r>
            <w:r>
              <w:rPr>
                <w:rFonts w:eastAsiaTheme="minorEastAsia"/>
                <w:b/>
              </w:rPr>
              <w:t xml:space="preserve"> </w:t>
            </w:r>
            <w:r w:rsidRPr="00331145">
              <w:rPr>
                <w:rFonts w:eastAsiaTheme="minorEastAsia"/>
                <w:b/>
              </w:rPr>
              <w:t>3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«</w:t>
            </w:r>
            <w:r w:rsidRPr="00892AD5">
              <w:rPr>
                <w:rFonts w:eastAsiaTheme="minorEastAsia"/>
              </w:rPr>
              <w:t>Пожарная безопасность на территории муниципального образования Сосновоборский городской округ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1365,27000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1365,27000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829,79200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829,79200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rPr>
          <w:trHeight w:val="524"/>
        </w:trPr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1000,000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1000,000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3195,062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3195,062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4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892AD5">
              <w:rPr>
                <w:rFonts w:eastAsiaTheme="minorEastAsia"/>
              </w:rPr>
              <w:t xml:space="preserve">«Создание в целях гражданской </w:t>
            </w:r>
            <w:r w:rsidRPr="00892AD5">
              <w:rPr>
                <w:rFonts w:eastAsiaTheme="minorEastAsia"/>
              </w:rPr>
              <w:lastRenderedPageBreak/>
              <w:t>обороны запасов материально-технических, медицинских и иных средств на 2014 – 2025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624,00616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624,00616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648,96641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648,96641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674,930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674,930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lastRenderedPageBreak/>
              <w:t>Итого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1947,90257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1947,90257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5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«</w:t>
            </w:r>
            <w:r w:rsidRPr="00892AD5">
              <w:rPr>
                <w:rFonts w:eastAsiaTheme="minorEastAsia"/>
              </w:rPr>
              <w:t>Обеспечение безопасности людей на водных объектах муниципального образования Сосновоборский городской округ Ленинградской области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Итого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6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892AD5">
              <w:rPr>
                <w:rFonts w:eastAsiaTheme="minorEastAsia"/>
              </w:rPr>
              <w:t>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7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«</w:t>
            </w:r>
            <w:r w:rsidRPr="006D285D">
              <w:rPr>
                <w:rFonts w:eastAsiaTheme="minorEastAsia"/>
              </w:rPr>
              <w:t>Приведение защитных сооружений гражданской обороны (ЗСГО) в состояние «готово к приему укрываемых»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8000,000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8000,000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20000,000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20000,000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30000,000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30000,000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58000,000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58000,000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8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892AD5">
              <w:rPr>
                <w:rFonts w:eastAsiaTheme="minorEastAsia"/>
              </w:rPr>
              <w:t xml:space="preserve">«Совершенствование и развитие </w:t>
            </w:r>
            <w:r w:rsidRPr="00892AD5">
              <w:rPr>
                <w:rFonts w:eastAsiaTheme="minorEastAsia"/>
              </w:rPr>
              <w:lastRenderedPageBreak/>
              <w:t>системы контроля управления доступа в здание общественных организаций»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lastRenderedPageBreak/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750,000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750,000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</w:tr>
      <w:tr w:rsidR="00AC6203" w:rsidRPr="00331145" w:rsidTr="004145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Проектная часть</w:t>
            </w:r>
          </w:p>
        </w:tc>
      </w:tr>
      <w:tr w:rsidR="00AC6203" w:rsidRPr="00331145" w:rsidTr="00414565">
        <w:trPr>
          <w:trHeight w:val="13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Не предусмотрена</w:t>
            </w:r>
          </w:p>
        </w:tc>
      </w:tr>
    </w:tbl>
    <w:p w:rsidR="00AC6203" w:rsidRPr="00331145" w:rsidRDefault="00AC6203" w:rsidP="00AC620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  <w:sz w:val="24"/>
          <w:szCs w:val="24"/>
        </w:rPr>
      </w:pPr>
      <w:r w:rsidRPr="00331145">
        <w:rPr>
          <w:rFonts w:eastAsiaTheme="minorEastAsia"/>
          <w:sz w:val="24"/>
          <w:szCs w:val="24"/>
        </w:rPr>
        <w:t>--------------------------------</w:t>
      </w:r>
    </w:p>
    <w:p w:rsidR="00AC6203" w:rsidRPr="00331145" w:rsidRDefault="00AC6203" w:rsidP="00AC620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  <w:sz w:val="24"/>
          <w:szCs w:val="24"/>
        </w:rPr>
      </w:pPr>
      <w:r w:rsidRPr="00331145">
        <w:rPr>
          <w:rFonts w:eastAsiaTheme="minorEastAsia"/>
          <w:sz w:val="24"/>
          <w:szCs w:val="24"/>
        </w:rPr>
        <w:t>&lt;1</w:t>
      </w:r>
      <w:proofErr w:type="gramStart"/>
      <w:r w:rsidRPr="00331145">
        <w:rPr>
          <w:rFonts w:eastAsiaTheme="minorEastAsia"/>
          <w:sz w:val="24"/>
          <w:szCs w:val="24"/>
        </w:rPr>
        <w:t>&gt; Д</w:t>
      </w:r>
      <w:proofErr w:type="gramEnd"/>
      <w:r w:rsidRPr="00331145">
        <w:rPr>
          <w:rFonts w:eastAsiaTheme="minorEastAsia"/>
          <w:sz w:val="24"/>
          <w:szCs w:val="24"/>
        </w:rPr>
        <w:t>ля уровня муниципальной программы указывается ответственный исполнитель, подпрограммы - соисполнитель, структурного элемента - участник.</w:t>
      </w:r>
    </w:p>
    <w:p w:rsidR="00AC6203" w:rsidRPr="00331145" w:rsidRDefault="00AC6203" w:rsidP="00AC620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331145">
        <w:rPr>
          <w:rFonts w:eastAsiaTheme="minorEastAsia"/>
          <w:b/>
          <w:sz w:val="24"/>
          <w:szCs w:val="24"/>
        </w:rPr>
        <w:t>Сведения о налоговых расходах местного бюджета,</w:t>
      </w:r>
    </w:p>
    <w:p w:rsidR="00AC6203" w:rsidRPr="00331145" w:rsidRDefault="00AC6203" w:rsidP="00AC620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proofErr w:type="gramStart"/>
      <w:r w:rsidRPr="00331145">
        <w:rPr>
          <w:rFonts w:eastAsiaTheme="minorEastAsia"/>
          <w:b/>
          <w:sz w:val="24"/>
          <w:szCs w:val="24"/>
        </w:rPr>
        <w:t>направленных</w:t>
      </w:r>
      <w:proofErr w:type="gramEnd"/>
      <w:r w:rsidRPr="00331145">
        <w:rPr>
          <w:rFonts w:eastAsiaTheme="minorEastAsia"/>
          <w:b/>
          <w:sz w:val="24"/>
          <w:szCs w:val="24"/>
        </w:rPr>
        <w:t xml:space="preserve"> на достижение цели муниципальной программы </w:t>
      </w:r>
    </w:p>
    <w:p w:rsidR="00AC6203" w:rsidRPr="00331145" w:rsidRDefault="00AC6203" w:rsidP="00AC62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02"/>
        <w:gridCol w:w="2281"/>
        <w:gridCol w:w="2513"/>
        <w:gridCol w:w="1930"/>
        <w:gridCol w:w="1579"/>
        <w:gridCol w:w="2371"/>
        <w:gridCol w:w="2538"/>
      </w:tblGrid>
      <w:tr w:rsidR="00AC6203" w:rsidRPr="00331145" w:rsidTr="00414565">
        <w:trPr>
          <w:trHeight w:val="1224"/>
        </w:trPr>
        <w:tc>
          <w:tcPr>
            <w:tcW w:w="742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31145">
              <w:rPr>
                <w:rFonts w:eastAsiaTheme="minorEastAsia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735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31145">
              <w:rPr>
                <w:rFonts w:eastAsiaTheme="minorEastAsia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810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31145">
              <w:rPr>
                <w:rFonts w:eastAsiaTheme="minorEastAsia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622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31145">
              <w:rPr>
                <w:rFonts w:eastAsiaTheme="minorEastAsia"/>
                <w:sz w:val="24"/>
                <w:szCs w:val="24"/>
              </w:rPr>
              <w:t>Показатели достижения целей муниципальной программы</w:t>
            </w:r>
          </w:p>
        </w:tc>
        <w:tc>
          <w:tcPr>
            <w:tcW w:w="509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31145">
              <w:rPr>
                <w:rFonts w:eastAsiaTheme="minorEastAsia"/>
                <w:sz w:val="24"/>
                <w:szCs w:val="24"/>
              </w:rPr>
              <w:t>Финансовый год</w:t>
            </w:r>
          </w:p>
        </w:tc>
        <w:tc>
          <w:tcPr>
            <w:tcW w:w="764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31145">
              <w:rPr>
                <w:rFonts w:eastAsiaTheme="minorEastAsia"/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818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31145">
              <w:rPr>
                <w:rFonts w:eastAsiaTheme="minorEastAsia"/>
                <w:sz w:val="24"/>
                <w:szCs w:val="24"/>
              </w:rPr>
              <w:t xml:space="preserve">Размер налогового расхода </w:t>
            </w:r>
            <w:r w:rsidRPr="00331145">
              <w:rPr>
                <w:rFonts w:eastAsiaTheme="minorEastAsia"/>
                <w:sz w:val="24"/>
                <w:szCs w:val="24"/>
              </w:rPr>
              <w:br/>
              <w:t>(тыс. руб.)</w:t>
            </w:r>
          </w:p>
        </w:tc>
      </w:tr>
      <w:tr w:rsidR="00AC6203" w:rsidRPr="00331145" w:rsidTr="00414565">
        <w:trPr>
          <w:trHeight w:val="42"/>
        </w:trPr>
        <w:tc>
          <w:tcPr>
            <w:tcW w:w="742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bookmarkStart w:id="2" w:name="P1328"/>
            <w:bookmarkEnd w:id="2"/>
            <w:r w:rsidRPr="00331145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735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331145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810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331145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622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bookmarkStart w:id="3" w:name="P1331"/>
            <w:bookmarkEnd w:id="3"/>
            <w:r w:rsidRPr="00331145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509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bookmarkStart w:id="4" w:name="P1332"/>
            <w:bookmarkEnd w:id="4"/>
            <w:r w:rsidRPr="00331145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764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bookmarkStart w:id="5" w:name="P1333"/>
            <w:bookmarkEnd w:id="5"/>
            <w:r w:rsidRPr="00331145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818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bookmarkStart w:id="6" w:name="P1334"/>
            <w:bookmarkEnd w:id="6"/>
            <w:r w:rsidRPr="00331145">
              <w:rPr>
                <w:rFonts w:eastAsiaTheme="minorEastAsia"/>
                <w:sz w:val="16"/>
                <w:szCs w:val="16"/>
              </w:rPr>
              <w:t>7</w:t>
            </w:r>
          </w:p>
        </w:tc>
      </w:tr>
      <w:tr w:rsidR="00AC6203" w:rsidRPr="00331145" w:rsidTr="00414565">
        <w:trPr>
          <w:trHeight w:val="314"/>
        </w:trPr>
        <w:tc>
          <w:tcPr>
            <w:tcW w:w="5000" w:type="pct"/>
            <w:gridSpan w:val="7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31145">
              <w:rPr>
                <w:rFonts w:eastAsiaTheme="minorEastAsia"/>
                <w:sz w:val="24"/>
                <w:szCs w:val="24"/>
              </w:rPr>
              <w:t>Не предусмотрены</w:t>
            </w:r>
          </w:p>
        </w:tc>
      </w:tr>
    </w:tbl>
    <w:p w:rsidR="00AC6203" w:rsidRDefault="00AC6203" w:rsidP="00AC6203">
      <w:pPr>
        <w:jc w:val="both"/>
        <w:rPr>
          <w:sz w:val="24"/>
        </w:rPr>
      </w:pPr>
      <w:bookmarkStart w:id="7" w:name="_GoBack"/>
      <w:bookmarkEnd w:id="7"/>
    </w:p>
    <w:p w:rsidR="00986B56" w:rsidRDefault="00986B56"/>
    <w:sectPr w:rsidR="00986B56" w:rsidSect="00685D62">
      <w:headerReference w:type="default" r:id="rId19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809" w:rsidRDefault="00256809" w:rsidP="00AC6203">
      <w:r>
        <w:separator/>
      </w:r>
    </w:p>
  </w:endnote>
  <w:endnote w:type="continuationSeparator" w:id="0">
    <w:p w:rsidR="00256809" w:rsidRDefault="00256809" w:rsidP="00AC6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62" w:rsidRDefault="002568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62" w:rsidRDefault="00C8578C">
    <w:pPr>
      <w:pStyle w:val="a5"/>
      <w:jc w:val="center"/>
    </w:pPr>
    <w:r>
      <w:rPr>
        <w:noProof/>
      </w:rPr>
      <w:fldChar w:fldCharType="begin"/>
    </w:r>
    <w:r w:rsidR="00AC6203">
      <w:rPr>
        <w:noProof/>
      </w:rPr>
      <w:instrText xml:space="preserve"> PAGE   \* MERGEFORMAT </w:instrText>
    </w:r>
    <w:r>
      <w:rPr>
        <w:noProof/>
      </w:rPr>
      <w:fldChar w:fldCharType="separate"/>
    </w:r>
    <w:r w:rsidR="006866CB">
      <w:rPr>
        <w:noProof/>
      </w:rPr>
      <w:t>11</w:t>
    </w:r>
    <w:r>
      <w:rPr>
        <w:noProof/>
      </w:rPr>
      <w:fldChar w:fldCharType="end"/>
    </w:r>
  </w:p>
  <w:p w:rsidR="00685D62" w:rsidRDefault="002568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62" w:rsidRDefault="00AC6203" w:rsidP="00504ECC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85D62" w:rsidRDefault="0025680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62" w:rsidRDefault="00C8578C">
    <w:pPr>
      <w:pStyle w:val="a5"/>
      <w:jc w:val="center"/>
    </w:pPr>
    <w:r>
      <w:rPr>
        <w:noProof/>
      </w:rPr>
      <w:fldChar w:fldCharType="begin"/>
    </w:r>
    <w:r w:rsidR="00AC6203">
      <w:rPr>
        <w:noProof/>
      </w:rPr>
      <w:instrText xml:space="preserve"> PAGE   \* MERGEFORMAT </w:instrText>
    </w:r>
    <w:r>
      <w:rPr>
        <w:noProof/>
      </w:rPr>
      <w:fldChar w:fldCharType="separate"/>
    </w:r>
    <w:r w:rsidR="006866CB">
      <w:rPr>
        <w:noProof/>
      </w:rPr>
      <w:t>34</w:t>
    </w:r>
    <w:r>
      <w:rPr>
        <w:noProof/>
      </w:rPr>
      <w:fldChar w:fldCharType="end"/>
    </w:r>
  </w:p>
  <w:p w:rsidR="00685D62" w:rsidRDefault="00256809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62" w:rsidRDefault="00AC6203" w:rsidP="00504ECC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85D62" w:rsidRDefault="00256809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62" w:rsidRDefault="00AC6203" w:rsidP="00504ECC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85D62" w:rsidRDefault="002568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809" w:rsidRDefault="00256809" w:rsidP="00AC6203">
      <w:r>
        <w:separator/>
      </w:r>
    </w:p>
  </w:footnote>
  <w:footnote w:type="continuationSeparator" w:id="0">
    <w:p w:rsidR="00256809" w:rsidRDefault="00256809" w:rsidP="00AC6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62" w:rsidRDefault="002568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62" w:rsidRDefault="002568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62" w:rsidRDefault="0025680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62" w:rsidRDefault="00256809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62" w:rsidRDefault="00256809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62" w:rsidRPr="00FF3E46" w:rsidRDefault="00256809" w:rsidP="00504ECC">
    <w:pPr>
      <w:pStyle w:val="a3"/>
      <w:jc w:val="right"/>
      <w:rPr>
        <w:sz w:val="12"/>
        <w:szCs w:val="1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568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746"/>
    <w:multiLevelType w:val="hybridMultilevel"/>
    <w:tmpl w:val="45683D58"/>
    <w:lvl w:ilvl="0" w:tplc="5A2CAC4A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1F37BC0"/>
    <w:multiLevelType w:val="hybridMultilevel"/>
    <w:tmpl w:val="AB12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01926"/>
    <w:multiLevelType w:val="hybridMultilevel"/>
    <w:tmpl w:val="035E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66997"/>
    <w:multiLevelType w:val="hybridMultilevel"/>
    <w:tmpl w:val="5756D792"/>
    <w:lvl w:ilvl="0" w:tplc="41224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0106C4"/>
    <w:multiLevelType w:val="hybridMultilevel"/>
    <w:tmpl w:val="9410B20A"/>
    <w:lvl w:ilvl="0" w:tplc="9D38FB5C">
      <w:start w:val="2"/>
      <w:numFmt w:val="decimal"/>
      <w:lvlText w:val="%1."/>
      <w:lvlJc w:val="left"/>
      <w:pPr>
        <w:ind w:left="378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0A8E0E9A"/>
    <w:multiLevelType w:val="hybridMultilevel"/>
    <w:tmpl w:val="0B4E3090"/>
    <w:lvl w:ilvl="0" w:tplc="5074F0D0">
      <w:start w:val="1"/>
      <w:numFmt w:val="decimal"/>
      <w:lvlText w:val="%1."/>
      <w:lvlJc w:val="left"/>
      <w:pPr>
        <w:ind w:left="734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0DEA7411"/>
    <w:multiLevelType w:val="hybridMultilevel"/>
    <w:tmpl w:val="E1E0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B21B9"/>
    <w:multiLevelType w:val="hybridMultilevel"/>
    <w:tmpl w:val="52CCD946"/>
    <w:lvl w:ilvl="0" w:tplc="DE46E7D8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B4961"/>
    <w:multiLevelType w:val="hybridMultilevel"/>
    <w:tmpl w:val="C5E2E264"/>
    <w:lvl w:ilvl="0" w:tplc="F5B4A9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100449"/>
    <w:multiLevelType w:val="hybridMultilevel"/>
    <w:tmpl w:val="6FD47076"/>
    <w:lvl w:ilvl="0" w:tplc="F5B4A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E1053"/>
    <w:multiLevelType w:val="hybridMultilevel"/>
    <w:tmpl w:val="2B40BED8"/>
    <w:lvl w:ilvl="0" w:tplc="0F1A9AB4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2C7116E2"/>
    <w:multiLevelType w:val="hybridMultilevel"/>
    <w:tmpl w:val="53D8D5A2"/>
    <w:lvl w:ilvl="0" w:tplc="1A5219D0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F6D9C"/>
    <w:multiLevelType w:val="hybridMultilevel"/>
    <w:tmpl w:val="ACA26AAE"/>
    <w:lvl w:ilvl="0" w:tplc="4122438C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0A036A6"/>
    <w:multiLevelType w:val="hybridMultilevel"/>
    <w:tmpl w:val="222A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82B0F0F"/>
    <w:multiLevelType w:val="hybridMultilevel"/>
    <w:tmpl w:val="6FD47076"/>
    <w:lvl w:ilvl="0" w:tplc="F5B4A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01C5F"/>
    <w:multiLevelType w:val="hybridMultilevel"/>
    <w:tmpl w:val="5BB6E5E8"/>
    <w:lvl w:ilvl="0" w:tplc="A912B3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3F3395"/>
    <w:multiLevelType w:val="hybridMultilevel"/>
    <w:tmpl w:val="2A9CECC4"/>
    <w:lvl w:ilvl="0" w:tplc="9B64CE14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0D62276"/>
    <w:multiLevelType w:val="hybridMultilevel"/>
    <w:tmpl w:val="67E0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45050"/>
    <w:multiLevelType w:val="hybridMultilevel"/>
    <w:tmpl w:val="DFC8BC5C"/>
    <w:lvl w:ilvl="0" w:tplc="41224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8143FB4"/>
    <w:multiLevelType w:val="hybridMultilevel"/>
    <w:tmpl w:val="1D70AC4C"/>
    <w:lvl w:ilvl="0" w:tplc="1F4CF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C0151"/>
    <w:multiLevelType w:val="hybridMultilevel"/>
    <w:tmpl w:val="52CCD946"/>
    <w:lvl w:ilvl="0" w:tplc="DE46E7D8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D2054"/>
    <w:multiLevelType w:val="hybridMultilevel"/>
    <w:tmpl w:val="CE3C5B4A"/>
    <w:lvl w:ilvl="0" w:tplc="41224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92F55"/>
    <w:multiLevelType w:val="hybridMultilevel"/>
    <w:tmpl w:val="CCDCD19E"/>
    <w:lvl w:ilvl="0" w:tplc="AFAAA46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6AF21E01"/>
    <w:multiLevelType w:val="hybridMultilevel"/>
    <w:tmpl w:val="AB72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46991"/>
    <w:multiLevelType w:val="hybridMultilevel"/>
    <w:tmpl w:val="3B7080AA"/>
    <w:lvl w:ilvl="0" w:tplc="41224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F71EE"/>
    <w:multiLevelType w:val="hybridMultilevel"/>
    <w:tmpl w:val="FDAA1F94"/>
    <w:lvl w:ilvl="0" w:tplc="41224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81D3DBE"/>
    <w:multiLevelType w:val="hybridMultilevel"/>
    <w:tmpl w:val="2B002E62"/>
    <w:lvl w:ilvl="0" w:tplc="BF78CEE6">
      <w:start w:val="1"/>
      <w:numFmt w:val="decimal"/>
      <w:lvlText w:val="%1."/>
      <w:lvlJc w:val="left"/>
      <w:pPr>
        <w:ind w:left="9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8">
    <w:nsid w:val="7BA12F10"/>
    <w:multiLevelType w:val="hybridMultilevel"/>
    <w:tmpl w:val="44CE1F60"/>
    <w:lvl w:ilvl="0" w:tplc="41224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25"/>
  </w:num>
  <w:num w:numId="5">
    <w:abstractNumId w:val="16"/>
  </w:num>
  <w:num w:numId="6">
    <w:abstractNumId w:val="20"/>
  </w:num>
  <w:num w:numId="7">
    <w:abstractNumId w:val="15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  <w:num w:numId="13">
    <w:abstractNumId w:val="19"/>
  </w:num>
  <w:num w:numId="14">
    <w:abstractNumId w:val="28"/>
  </w:num>
  <w:num w:numId="15">
    <w:abstractNumId w:val="27"/>
  </w:num>
  <w:num w:numId="16">
    <w:abstractNumId w:val="21"/>
  </w:num>
  <w:num w:numId="17">
    <w:abstractNumId w:val="7"/>
  </w:num>
  <w:num w:numId="18">
    <w:abstractNumId w:val="24"/>
  </w:num>
  <w:num w:numId="19">
    <w:abstractNumId w:val="6"/>
  </w:num>
  <w:num w:numId="20">
    <w:abstractNumId w:val="12"/>
  </w:num>
  <w:num w:numId="21">
    <w:abstractNumId w:val="22"/>
  </w:num>
  <w:num w:numId="22">
    <w:abstractNumId w:val="2"/>
  </w:num>
  <w:num w:numId="23">
    <w:abstractNumId w:val="26"/>
  </w:num>
  <w:num w:numId="24">
    <w:abstractNumId w:val="18"/>
  </w:num>
  <w:num w:numId="25">
    <w:abstractNumId w:val="4"/>
  </w:num>
  <w:num w:numId="26">
    <w:abstractNumId w:val="0"/>
  </w:num>
  <w:num w:numId="27">
    <w:abstractNumId w:val="23"/>
  </w:num>
  <w:num w:numId="28">
    <w:abstractNumId w:val="13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f2cf8bc-179d-4e54-a6e2-c852115d1aa2"/>
  </w:docVars>
  <w:rsids>
    <w:rsidRoot w:val="00AC6203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56809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866CB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C6203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8578C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31896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620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AC620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AC6203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qFormat/>
    <w:rsid w:val="00AC6203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20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62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620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6203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C620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6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6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C6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6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62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2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C6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62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AC6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6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C620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AC62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rsid w:val="00AC6203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Nonformat">
    <w:name w:val="ConsNonformat"/>
    <w:rsid w:val="00AC62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C6203"/>
    <w:pPr>
      <w:ind w:left="720"/>
      <w:contextualSpacing/>
    </w:pPr>
  </w:style>
  <w:style w:type="character" w:styleId="ad">
    <w:name w:val="page number"/>
    <w:basedOn w:val="a0"/>
    <w:rsid w:val="00AC6203"/>
  </w:style>
  <w:style w:type="paragraph" w:customStyle="1" w:styleId="Heading">
    <w:name w:val="Heading"/>
    <w:rsid w:val="00AC620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e">
    <w:name w:val="Body Text"/>
    <w:basedOn w:val="a"/>
    <w:link w:val="af"/>
    <w:semiHidden/>
    <w:rsid w:val="00AC6203"/>
    <w:pPr>
      <w:jc w:val="both"/>
    </w:pPr>
    <w:rPr>
      <w:sz w:val="24"/>
    </w:rPr>
  </w:style>
  <w:style w:type="character" w:customStyle="1" w:styleId="af">
    <w:name w:val="Основной текст Знак"/>
    <w:basedOn w:val="a0"/>
    <w:link w:val="ae"/>
    <w:semiHidden/>
    <w:rsid w:val="00AC62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нак"/>
    <w:basedOn w:val="a"/>
    <w:rsid w:val="00AC62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Body Text Indent"/>
    <w:basedOn w:val="a"/>
    <w:link w:val="af2"/>
    <w:unhideWhenUsed/>
    <w:rsid w:val="00AC620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C6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rsid w:val="00AC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No Spacing"/>
    <w:link w:val="af4"/>
    <w:uiPriority w:val="1"/>
    <w:qFormat/>
    <w:rsid w:val="00AC62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AC6203"/>
    <w:rPr>
      <w:rFonts w:ascii="Calibri" w:eastAsia="Times New Roman" w:hAnsi="Calibri" w:cs="Times New Roman"/>
    </w:rPr>
  </w:style>
  <w:style w:type="character" w:customStyle="1" w:styleId="CharStyle63">
    <w:name w:val="Char Style 63"/>
    <w:basedOn w:val="a0"/>
    <w:link w:val="Style62"/>
    <w:uiPriority w:val="99"/>
    <w:rsid w:val="00AC6203"/>
    <w:rPr>
      <w:b/>
      <w:bCs/>
      <w:spacing w:val="20"/>
      <w:sz w:val="31"/>
      <w:szCs w:val="31"/>
      <w:shd w:val="clear" w:color="auto" w:fill="FFFFFF"/>
    </w:rPr>
  </w:style>
  <w:style w:type="paragraph" w:customStyle="1" w:styleId="Style62">
    <w:name w:val="Style 62"/>
    <w:basedOn w:val="a"/>
    <w:link w:val="CharStyle63"/>
    <w:uiPriority w:val="99"/>
    <w:rsid w:val="00AC6203"/>
    <w:pPr>
      <w:widowControl w:val="0"/>
      <w:shd w:val="clear" w:color="auto" w:fill="FFFFFF"/>
      <w:spacing w:after="3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20"/>
      <w:sz w:val="31"/>
      <w:szCs w:val="31"/>
      <w:lang w:eastAsia="en-US"/>
    </w:rPr>
  </w:style>
  <w:style w:type="character" w:styleId="af5">
    <w:name w:val="annotation reference"/>
    <w:basedOn w:val="a0"/>
    <w:uiPriority w:val="99"/>
    <w:semiHidden/>
    <w:unhideWhenUsed/>
    <w:rsid w:val="00AC6203"/>
    <w:rPr>
      <w:sz w:val="16"/>
      <w:szCs w:val="16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AC6203"/>
    <w:rPr>
      <w:rFonts w:ascii="Times New Roman" w:eastAsia="Times New Roman" w:hAnsi="Times New Roman"/>
    </w:rPr>
  </w:style>
  <w:style w:type="paragraph" w:styleId="af7">
    <w:name w:val="annotation text"/>
    <w:basedOn w:val="a"/>
    <w:link w:val="af6"/>
    <w:uiPriority w:val="99"/>
    <w:semiHidden/>
    <w:unhideWhenUsed/>
    <w:rsid w:val="00AC6203"/>
    <w:rPr>
      <w:rFonts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link w:val="af7"/>
    <w:uiPriority w:val="99"/>
    <w:semiHidden/>
    <w:rsid w:val="00AC6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AC6203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AC6203"/>
    <w:rPr>
      <w:b/>
      <w:bCs/>
    </w:rPr>
  </w:style>
  <w:style w:type="character" w:customStyle="1" w:styleId="12">
    <w:name w:val="Тема примечания Знак1"/>
    <w:basedOn w:val="11"/>
    <w:link w:val="af9"/>
    <w:uiPriority w:val="99"/>
    <w:semiHidden/>
    <w:rsid w:val="00AC6203"/>
    <w:rPr>
      <w:b/>
      <w:bCs/>
    </w:rPr>
  </w:style>
  <w:style w:type="table" w:styleId="afa">
    <w:name w:val="Table Grid"/>
    <w:basedOn w:val="a1"/>
    <w:uiPriority w:val="59"/>
    <w:rsid w:val="00AC6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12583</Words>
  <Characters>71725</Characters>
  <Application>Microsoft Office Word</Application>
  <DocSecurity>0</DocSecurity>
  <Lines>597</Lines>
  <Paragraphs>168</Paragraphs>
  <ScaleCrop>false</ScaleCrop>
  <Company>  </Company>
  <LinksUpToDate>false</LinksUpToDate>
  <CharactersWithSpaces>84140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cp:lastPrinted>2023-01-11T12:34:00Z</cp:lastPrinted>
  <dcterms:created xsi:type="dcterms:W3CDTF">2023-01-12T08:00:00Z</dcterms:created>
  <dcterms:modified xsi:type="dcterms:W3CDTF">2023-01-12T08:00:00Z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2f2cf8bc-179d-4e54-a6e2-c852115d1aa2</vt:lpwstr>
  </property>
</Properties>
</file>