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8C" w:rsidRPr="004D178C" w:rsidRDefault="004D178C" w:rsidP="004D178C">
      <w:pPr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D178C">
        <w:rPr>
          <w:rFonts w:ascii="Times New Roman" w:hAnsi="Times New Roman" w:cs="Times New Roman"/>
          <w:sz w:val="24"/>
        </w:rPr>
        <w:t>При проведении актуализации схемы теплоснабжения муниципального образования Сосновоборским городской округ Ленинградской области на период до 2032 года в форме общественных слушаний прошу учесть следующие замечания:</w:t>
      </w:r>
    </w:p>
    <w:p w:rsidR="004D178C" w:rsidRPr="004D178C" w:rsidRDefault="004D178C" w:rsidP="004D178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D178C">
        <w:rPr>
          <w:rFonts w:ascii="Times New Roman" w:hAnsi="Times New Roman" w:cs="Times New Roman"/>
          <w:b/>
          <w:sz w:val="24"/>
        </w:rPr>
        <w:t>КАГИЗ, ЦИОГД:</w:t>
      </w:r>
    </w:p>
    <w:p w:rsidR="004D178C" w:rsidRPr="004D178C" w:rsidRDefault="004D178C" w:rsidP="004D178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D178C">
        <w:rPr>
          <w:rFonts w:ascii="Times New Roman" w:hAnsi="Times New Roman" w:cs="Times New Roman"/>
          <w:sz w:val="24"/>
        </w:rPr>
        <w:t xml:space="preserve">Схема теплоснабжения подготовлена в проекции «долгота/широта», в то время как проекция рабочих материалов рабочих наборов в </w:t>
      </w:r>
      <w:proofErr w:type="spellStart"/>
      <w:r w:rsidRPr="004D178C">
        <w:rPr>
          <w:rFonts w:ascii="Times New Roman" w:hAnsi="Times New Roman" w:cs="Times New Roman"/>
          <w:sz w:val="24"/>
          <w:lang w:val="en-US"/>
        </w:rPr>
        <w:t>Mapinfo</w:t>
      </w:r>
      <w:proofErr w:type="spellEnd"/>
      <w:r w:rsidRPr="004D178C">
        <w:rPr>
          <w:rFonts w:ascii="Times New Roman" w:hAnsi="Times New Roman" w:cs="Times New Roman"/>
          <w:sz w:val="24"/>
        </w:rPr>
        <w:t xml:space="preserve">, используемых в МКУ «ЦИОГД» - «план-схема». При совмещении слоев </w:t>
      </w:r>
      <w:proofErr w:type="spellStart"/>
      <w:r w:rsidRPr="004D178C">
        <w:rPr>
          <w:rFonts w:ascii="Times New Roman" w:hAnsi="Times New Roman" w:cs="Times New Roman"/>
          <w:sz w:val="24"/>
          <w:lang w:val="en-US"/>
        </w:rPr>
        <w:t>Mapinfo</w:t>
      </w:r>
      <w:proofErr w:type="spellEnd"/>
      <w:r w:rsidRPr="004D178C">
        <w:rPr>
          <w:rFonts w:ascii="Times New Roman" w:hAnsi="Times New Roman" w:cs="Times New Roman"/>
          <w:sz w:val="24"/>
        </w:rPr>
        <w:t>, находящихся в разных системах координат возникает конфликт, не позволяющий работать с данными.</w:t>
      </w:r>
    </w:p>
    <w:p w:rsidR="004D178C" w:rsidRPr="004D178C" w:rsidRDefault="004D178C" w:rsidP="004D178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D178C">
        <w:rPr>
          <w:rFonts w:ascii="Times New Roman" w:hAnsi="Times New Roman" w:cs="Times New Roman"/>
          <w:b/>
          <w:sz w:val="24"/>
        </w:rPr>
        <w:t>ЛАЭС:</w:t>
      </w:r>
    </w:p>
    <w:p w:rsidR="004D178C" w:rsidRPr="004D178C" w:rsidRDefault="004D178C" w:rsidP="004D178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>На основании Решения о продлении срока эксплуатации энергоблоков №3 и №4 РБМК-1000 до 2030 года (Решение от 25.02.2022 № Р1.2.2.06.001, 0193-2022) (далее - Решение) расчётная располагаемая мощность Ленинградской АЭС до 2029 года составит—800 Гкал/ч, на 2030 г — 650 Гкал/ч, на 2031г и далее — 500 Гкал/ч.</w:t>
      </w:r>
    </w:p>
    <w:p w:rsidR="004D178C" w:rsidRPr="004D178C" w:rsidRDefault="004D178C" w:rsidP="004D178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>На основании вышеизложенного в проекте Схемы прошу выполнить следующие изменения:</w:t>
      </w:r>
    </w:p>
    <w:p w:rsidR="004D178C" w:rsidRPr="004D178C" w:rsidRDefault="004D178C" w:rsidP="004D17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 xml:space="preserve"> Откорректировать данные в табл. 1.5, строки - «Ленинградская АЭС, Располагаемая мощность, Резервы».</w:t>
      </w:r>
    </w:p>
    <w:p w:rsidR="004D178C" w:rsidRPr="004D178C" w:rsidRDefault="004D178C" w:rsidP="004D17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 xml:space="preserve"> Удалить предложения на стр. 28 «На период с 2018 г по 2021 г., ввиду истечения нормативного срока эксплуатации, выведены из эксплуатации энергоблоки № 1 и № 2. Планируется поэтапный вывод энергоблоков № 3, и № 4 Ленинградской АЭС в 2025 году».</w:t>
      </w:r>
    </w:p>
    <w:p w:rsidR="004D178C" w:rsidRPr="004D178C" w:rsidRDefault="004D178C" w:rsidP="004D17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 xml:space="preserve"> Откорректировать абзацы на стр. 33:</w:t>
      </w:r>
    </w:p>
    <w:p w:rsidR="004D178C" w:rsidRPr="004D178C" w:rsidRDefault="004D178C" w:rsidP="004D178C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 xml:space="preserve"> «На период до 2025 года установленная тепловая мощность ЛАЭС...».</w:t>
      </w:r>
    </w:p>
    <w:p w:rsidR="004D178C" w:rsidRPr="004D178C" w:rsidRDefault="004D178C" w:rsidP="004D178C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 xml:space="preserve"> «В 2025 году планируется вывести из эксплуатации выработавший свой ресурс энергоблок № 3...».</w:t>
      </w:r>
    </w:p>
    <w:p w:rsidR="004D178C" w:rsidRPr="004D178C" w:rsidRDefault="004D178C" w:rsidP="004D178C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 xml:space="preserve"> «В 2025 году также планируется вывести из эксплуатации выработавший свой ресурс энергоблок № 4...».</w:t>
      </w:r>
    </w:p>
    <w:p w:rsidR="004D178C" w:rsidRPr="004D178C" w:rsidRDefault="004D178C" w:rsidP="004D17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>Откорректировать абзацы на стр. 34:</w:t>
      </w:r>
    </w:p>
    <w:p w:rsidR="004D178C" w:rsidRPr="004D178C" w:rsidRDefault="004D178C" w:rsidP="004D178C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 xml:space="preserve"> «После вывода из эксплуатации энергоблока № 3 (в 2025 году) и на период до вывода из эксплуатации энергоблока </w:t>
      </w:r>
      <w:r w:rsidRPr="004D178C">
        <w:rPr>
          <w:rFonts w:ascii="Times New Roman" w:hAnsi="Times New Roman" w:cs="Times New Roman"/>
          <w:sz w:val="24"/>
        </w:rPr>
        <w:t>№2</w:t>
      </w:r>
      <w:r w:rsidRPr="004D178C">
        <w:rPr>
          <w:rFonts w:ascii="Times New Roman" w:hAnsi="Times New Roman" w:cs="Times New Roman"/>
          <w:bCs/>
          <w:sz w:val="24"/>
        </w:rPr>
        <w:t xml:space="preserve"> 4 суммарная тепловая мощность...».</w:t>
      </w:r>
    </w:p>
    <w:p w:rsidR="004D178C" w:rsidRPr="004D178C" w:rsidRDefault="004D178C" w:rsidP="004D178C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 xml:space="preserve"> «В период с 2026 по 2032 годы, суммарная тепловая мощность...».</w:t>
      </w:r>
    </w:p>
    <w:p w:rsidR="004D178C" w:rsidRPr="004D178C" w:rsidRDefault="004D178C" w:rsidP="004D17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 xml:space="preserve"> Откорректировать данные в табл. 2.1, строки — «Располагаемая мощность источника, Гкал/час, Ленинградская АЭС».</w:t>
      </w:r>
    </w:p>
    <w:p w:rsidR="004D178C" w:rsidRPr="004D178C" w:rsidRDefault="004D178C" w:rsidP="004D17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 xml:space="preserve"> Откорректировать данные в табл. 2.2, строки «Ленинградская АЭС..., Итого».</w:t>
      </w:r>
    </w:p>
    <w:p w:rsidR="004D178C" w:rsidRPr="004D178C" w:rsidRDefault="004D178C" w:rsidP="004D17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 xml:space="preserve"> Откорректировать данные в табл. 2.4 — строки «Располагаемая мощность источника, Резервы».</w:t>
      </w:r>
    </w:p>
    <w:p w:rsidR="004D178C" w:rsidRPr="004D178C" w:rsidRDefault="004D178C" w:rsidP="004D17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 xml:space="preserve"> Откорректировать данные в табл. 2.6 — удалить строку "Собственные нужды источников - Здание 601».</w:t>
      </w:r>
    </w:p>
    <w:p w:rsidR="004D178C" w:rsidRPr="004D178C" w:rsidRDefault="004D178C" w:rsidP="004D17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D178C">
        <w:rPr>
          <w:rFonts w:ascii="Times New Roman" w:hAnsi="Times New Roman" w:cs="Times New Roman"/>
          <w:bCs/>
          <w:sz w:val="24"/>
        </w:rPr>
        <w:t xml:space="preserve"> Откорректировать данные в табл. 5.3 — строки «Располагаемая мощность источников, Ленинградская АЭС».</w:t>
      </w:r>
    </w:p>
    <w:p w:rsidR="004D178C" w:rsidRPr="004D178C" w:rsidRDefault="004D178C" w:rsidP="004D178C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D178C" w:rsidRPr="004D178C" w:rsidRDefault="004D178C" w:rsidP="004D178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D178C">
        <w:rPr>
          <w:rFonts w:ascii="Times New Roman" w:hAnsi="Times New Roman" w:cs="Times New Roman"/>
          <w:b/>
          <w:sz w:val="24"/>
        </w:rPr>
        <w:t>СМУП ТСП:</w:t>
      </w:r>
    </w:p>
    <w:p w:rsidR="004D178C" w:rsidRPr="004D178C" w:rsidRDefault="004D178C" w:rsidP="004D178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D178C">
        <w:rPr>
          <w:rFonts w:ascii="Times New Roman" w:hAnsi="Times New Roman" w:cs="Times New Roman"/>
          <w:sz w:val="24"/>
        </w:rPr>
        <w:t xml:space="preserve">Пересмотр сроков предложений по строительству, реконструкции и (или) модернизации тепловых сетей, представленных в разделе 6 проекта «Схема теплоснабжения муниципального образования Сосновоборский городской округ Ленинградской области, на период до 2032 года» (актуализация на 2023 года) сообщаю, что в данном разделе сроки указаны в соответствии ранние выданных условий подключений со </w:t>
      </w:r>
      <w:r w:rsidRPr="004D178C">
        <w:rPr>
          <w:rFonts w:ascii="Times New Roman" w:hAnsi="Times New Roman" w:cs="Times New Roman"/>
          <w:sz w:val="24"/>
        </w:rPr>
        <w:lastRenderedPageBreak/>
        <w:t>сроком действия на 3 года и могут быть выполнены или продлены по заявлению заявителя. Выполнение корректировки сроков считаю не целесообразным.</w:t>
      </w:r>
    </w:p>
    <w:p w:rsidR="004D178C" w:rsidRPr="004D178C" w:rsidRDefault="004D178C" w:rsidP="004D178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D178C">
        <w:rPr>
          <w:rFonts w:ascii="Times New Roman" w:hAnsi="Times New Roman" w:cs="Times New Roman"/>
          <w:sz w:val="24"/>
        </w:rPr>
        <w:t>В части обеспечения улучшения рециркуляции теплоносителя в городской зоне предусмотрены мероприятиями по повышению надежности и пропускной способности тепловых сетей (таблице 6.5.1), которые внесены в инвестиционную программу ООО «ТСП» в соответствии с запланированными сроками их выполнения.</w:t>
      </w:r>
    </w:p>
    <w:p w:rsidR="004D178C" w:rsidRPr="004D178C" w:rsidRDefault="004D178C" w:rsidP="004D178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D178C">
        <w:rPr>
          <w:rFonts w:ascii="Times New Roman" w:hAnsi="Times New Roman" w:cs="Times New Roman"/>
          <w:b/>
          <w:sz w:val="24"/>
        </w:rPr>
        <w:t>ООО ТСП:</w:t>
      </w:r>
    </w:p>
    <w:p w:rsidR="004D178C" w:rsidRPr="004D178C" w:rsidRDefault="004D178C" w:rsidP="004D178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D178C">
        <w:rPr>
          <w:rFonts w:ascii="Times New Roman" w:hAnsi="Times New Roman" w:cs="Times New Roman"/>
          <w:sz w:val="24"/>
        </w:rPr>
        <w:t xml:space="preserve"> - При анализе сценариев работы теплоснабжения Сосновоборского городского округа необходимо учесть, что планируемый в рамках концессионного соглашения срок реконструкции здания 716 - 2025 год. Необходимо внести изменение в таблицу 4.2.</w:t>
      </w:r>
    </w:p>
    <w:p w:rsidR="004D178C" w:rsidRPr="004D178C" w:rsidRDefault="004D178C" w:rsidP="004D178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D178C">
        <w:rPr>
          <w:rFonts w:ascii="Times New Roman" w:hAnsi="Times New Roman" w:cs="Times New Roman"/>
          <w:sz w:val="24"/>
        </w:rPr>
        <w:t>- Раздел 66 «предложения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города, города федерального значения под жилищную, комплексную или производственную застройку» содержит предложения по строительству тепловых сетей в зонах перспективной застройки (Северный, Северо-Западный, Северо-Восточный, Восточный и Южный планировочные районы). При этом сроки реализации мероприятий в таблицах 6.1, 6.2, 6.3 не привязаны к срокам предоставления земельных участков под застройку. В соответствии с рассматриваемой редакцией Схемы теплоснабжения тепловые сети в перспективных планировочных районах должны строиться в конкретные сроки даже при отсутствии спроса на земельные участки со стороны инвесторов- застройщиков. Такое положение нельзя признать реалистичным. Предлагается в указанных таблицах в столбцах «предполагаемый год проведения работ» указать «по мере предоставления земельных участков под застройку».</w:t>
      </w:r>
    </w:p>
    <w:p w:rsidR="00B74999" w:rsidRDefault="00B74999"/>
    <w:sectPr w:rsidR="00B7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9C"/>
    <w:rsid w:val="00061724"/>
    <w:rsid w:val="004D178C"/>
    <w:rsid w:val="0098109B"/>
    <w:rsid w:val="009D0377"/>
    <w:rsid w:val="00B74999"/>
    <w:rsid w:val="00D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F83F-3CF8-47B3-972B-660C2A72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ОЖКХ- Громова В.Н.</dc:creator>
  <cp:keywords/>
  <dc:description/>
  <cp:lastModifiedBy>ОЖКХ - Постникова О.В.</cp:lastModifiedBy>
  <cp:revision>3</cp:revision>
  <dcterms:created xsi:type="dcterms:W3CDTF">2022-10-18T09:27:00Z</dcterms:created>
  <dcterms:modified xsi:type="dcterms:W3CDTF">2022-10-20T14:11:00Z</dcterms:modified>
</cp:coreProperties>
</file>