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F0" w:rsidRPr="00237364" w:rsidRDefault="00FE48F0" w:rsidP="00FE48F0">
      <w:pPr>
        <w:jc w:val="right"/>
        <w:rPr>
          <w:sz w:val="24"/>
          <w:szCs w:val="24"/>
        </w:rPr>
      </w:pPr>
    </w:p>
    <w:p w:rsidR="00FE48F0" w:rsidRDefault="00FE48F0" w:rsidP="00FE48F0">
      <w:pPr>
        <w:jc w:val="center"/>
        <w:rPr>
          <w:b/>
          <w:sz w:val="24"/>
          <w:szCs w:val="24"/>
        </w:rPr>
      </w:pPr>
    </w:p>
    <w:p w:rsidR="00FE48F0" w:rsidRDefault="00FE48F0" w:rsidP="00FE48F0">
      <w:pPr>
        <w:jc w:val="center"/>
        <w:rPr>
          <w:b/>
          <w:sz w:val="24"/>
          <w:szCs w:val="24"/>
        </w:rPr>
      </w:pPr>
    </w:p>
    <w:p w:rsidR="00FE48F0" w:rsidRDefault="00FE48F0" w:rsidP="00FE48F0">
      <w:pPr>
        <w:jc w:val="center"/>
        <w:rPr>
          <w:b/>
          <w:sz w:val="24"/>
          <w:szCs w:val="24"/>
        </w:rPr>
      </w:pPr>
    </w:p>
    <w:p w:rsidR="00FE48F0" w:rsidRPr="000C6CA9" w:rsidRDefault="00FE48F0" w:rsidP="00FE48F0">
      <w:pPr>
        <w:jc w:val="center"/>
        <w:rPr>
          <w:b/>
          <w:sz w:val="24"/>
          <w:szCs w:val="24"/>
        </w:rPr>
      </w:pPr>
    </w:p>
    <w:p w:rsidR="00FE48F0" w:rsidRPr="000C6CA9" w:rsidRDefault="00FE48F0" w:rsidP="00FE48F0">
      <w:pPr>
        <w:jc w:val="both"/>
        <w:rPr>
          <w:sz w:val="24"/>
          <w:szCs w:val="24"/>
        </w:rPr>
      </w:pPr>
    </w:p>
    <w:p w:rsidR="00FE48F0" w:rsidRPr="000C6CA9" w:rsidRDefault="00FE48F0" w:rsidP="00FE48F0">
      <w:pPr>
        <w:jc w:val="both"/>
        <w:rPr>
          <w:sz w:val="24"/>
          <w:szCs w:val="24"/>
        </w:rPr>
      </w:pPr>
    </w:p>
    <w:p w:rsidR="00FE48F0" w:rsidRPr="00325941" w:rsidRDefault="00FE48F0" w:rsidP="00FE48F0">
      <w:pPr>
        <w:jc w:val="both"/>
        <w:rPr>
          <w:color w:val="000000" w:themeColor="text1"/>
          <w:sz w:val="24"/>
          <w:szCs w:val="24"/>
        </w:rPr>
      </w:pPr>
    </w:p>
    <w:p w:rsidR="00FE48F0" w:rsidRPr="00325941" w:rsidRDefault="00FE48F0" w:rsidP="00FE48F0">
      <w:pPr>
        <w:jc w:val="both"/>
        <w:rPr>
          <w:color w:val="000000" w:themeColor="text1"/>
          <w:sz w:val="24"/>
          <w:szCs w:val="24"/>
        </w:rPr>
      </w:pPr>
    </w:p>
    <w:p w:rsidR="0078746E" w:rsidRPr="00325941" w:rsidRDefault="0078746E" w:rsidP="00FE48F0">
      <w:pPr>
        <w:jc w:val="both"/>
        <w:rPr>
          <w:color w:val="000000" w:themeColor="text1"/>
          <w:sz w:val="24"/>
          <w:szCs w:val="24"/>
        </w:rPr>
      </w:pPr>
    </w:p>
    <w:p w:rsidR="0078746E" w:rsidRPr="00325941" w:rsidRDefault="0078746E" w:rsidP="00FE48F0">
      <w:pPr>
        <w:jc w:val="both"/>
        <w:rPr>
          <w:color w:val="000000" w:themeColor="text1"/>
          <w:sz w:val="24"/>
          <w:szCs w:val="24"/>
        </w:rPr>
      </w:pPr>
    </w:p>
    <w:p w:rsidR="00FE48F0" w:rsidRPr="00325941" w:rsidRDefault="00FE48F0" w:rsidP="00FE48F0">
      <w:pPr>
        <w:jc w:val="both"/>
        <w:rPr>
          <w:color w:val="000000" w:themeColor="text1"/>
          <w:sz w:val="24"/>
          <w:szCs w:val="24"/>
        </w:rPr>
      </w:pPr>
    </w:p>
    <w:p w:rsidR="00FE48F0" w:rsidRPr="00325941" w:rsidRDefault="00FE48F0" w:rsidP="00FE48F0">
      <w:pPr>
        <w:rPr>
          <w:b/>
          <w:color w:val="000000" w:themeColor="text1"/>
          <w:sz w:val="24"/>
          <w:szCs w:val="24"/>
        </w:rPr>
      </w:pPr>
    </w:p>
    <w:p w:rsidR="00FE48F0" w:rsidRPr="00325941" w:rsidRDefault="00FE48F0" w:rsidP="00FE48F0">
      <w:pPr>
        <w:jc w:val="center"/>
        <w:rPr>
          <w:b/>
          <w:color w:val="000000" w:themeColor="text1"/>
          <w:sz w:val="32"/>
          <w:szCs w:val="32"/>
        </w:rPr>
      </w:pPr>
      <w:r w:rsidRPr="00325941">
        <w:rPr>
          <w:b/>
          <w:color w:val="000000" w:themeColor="text1"/>
          <w:sz w:val="32"/>
          <w:szCs w:val="32"/>
        </w:rPr>
        <w:t>Прогноз</w:t>
      </w:r>
    </w:p>
    <w:p w:rsidR="00FE48F0" w:rsidRPr="00325941" w:rsidRDefault="00FE48F0" w:rsidP="00FE48F0">
      <w:pPr>
        <w:jc w:val="center"/>
        <w:rPr>
          <w:b/>
          <w:color w:val="000000" w:themeColor="text1"/>
          <w:sz w:val="32"/>
          <w:szCs w:val="32"/>
        </w:rPr>
      </w:pPr>
      <w:r w:rsidRPr="00325941">
        <w:rPr>
          <w:b/>
          <w:color w:val="000000" w:themeColor="text1"/>
          <w:sz w:val="32"/>
          <w:szCs w:val="32"/>
        </w:rPr>
        <w:t>социально-экономического развития</w:t>
      </w:r>
    </w:p>
    <w:p w:rsidR="00FE48F0" w:rsidRPr="00325941" w:rsidRDefault="00FE48F0" w:rsidP="00FE48F0">
      <w:pPr>
        <w:jc w:val="center"/>
        <w:rPr>
          <w:b/>
          <w:color w:val="000000" w:themeColor="text1"/>
          <w:sz w:val="32"/>
          <w:szCs w:val="32"/>
        </w:rPr>
      </w:pPr>
      <w:r w:rsidRPr="00325941">
        <w:rPr>
          <w:b/>
          <w:color w:val="000000" w:themeColor="text1"/>
          <w:sz w:val="32"/>
          <w:szCs w:val="32"/>
        </w:rPr>
        <w:t>Сосновоборского городского округа</w:t>
      </w:r>
    </w:p>
    <w:p w:rsidR="00FE48F0" w:rsidRPr="00325941" w:rsidRDefault="00FE48F0" w:rsidP="00FE48F0">
      <w:pPr>
        <w:pStyle w:val="7"/>
        <w:spacing w:before="0" w:after="0"/>
        <w:jc w:val="center"/>
        <w:rPr>
          <w:rFonts w:ascii="Times New Roman" w:hAnsi="Times New Roman"/>
          <w:b/>
          <w:color w:val="000000" w:themeColor="text1"/>
          <w:sz w:val="32"/>
          <w:szCs w:val="32"/>
        </w:rPr>
      </w:pPr>
      <w:r w:rsidRPr="00325941">
        <w:rPr>
          <w:rFonts w:ascii="Times New Roman" w:hAnsi="Times New Roman"/>
          <w:b/>
          <w:color w:val="000000" w:themeColor="text1"/>
          <w:sz w:val="32"/>
          <w:szCs w:val="32"/>
        </w:rPr>
        <w:t>на 202</w:t>
      </w:r>
      <w:r w:rsidR="008B5F0E" w:rsidRPr="00325941">
        <w:rPr>
          <w:rFonts w:ascii="Times New Roman" w:hAnsi="Times New Roman"/>
          <w:b/>
          <w:color w:val="000000" w:themeColor="text1"/>
          <w:sz w:val="32"/>
          <w:szCs w:val="32"/>
        </w:rPr>
        <w:t>3</w:t>
      </w:r>
      <w:r w:rsidRPr="00325941">
        <w:rPr>
          <w:rFonts w:ascii="Times New Roman" w:hAnsi="Times New Roman"/>
          <w:b/>
          <w:color w:val="000000" w:themeColor="text1"/>
          <w:sz w:val="32"/>
          <w:szCs w:val="32"/>
        </w:rPr>
        <w:t>-202</w:t>
      </w:r>
      <w:r w:rsidR="008B5F0E" w:rsidRPr="00325941">
        <w:rPr>
          <w:rFonts w:ascii="Times New Roman" w:hAnsi="Times New Roman"/>
          <w:b/>
          <w:color w:val="000000" w:themeColor="text1"/>
          <w:sz w:val="32"/>
          <w:szCs w:val="32"/>
        </w:rPr>
        <w:t>5</w:t>
      </w:r>
      <w:r w:rsidRPr="00325941">
        <w:rPr>
          <w:rFonts w:ascii="Times New Roman" w:hAnsi="Times New Roman"/>
          <w:b/>
          <w:color w:val="000000" w:themeColor="text1"/>
          <w:sz w:val="32"/>
          <w:szCs w:val="32"/>
        </w:rPr>
        <w:t xml:space="preserve"> годы</w:t>
      </w: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pStyle w:val="7"/>
        <w:spacing w:before="0" w:after="0"/>
        <w:rPr>
          <w:rFonts w:ascii="Times New Roman" w:hAnsi="Times New Roman"/>
          <w:b/>
          <w:color w:val="000000" w:themeColor="text1"/>
          <w:sz w:val="32"/>
          <w:szCs w:val="32"/>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rPr>
          <w:color w:val="000000" w:themeColor="text1"/>
        </w:rPr>
      </w:pPr>
    </w:p>
    <w:p w:rsidR="00FE48F0" w:rsidRPr="00325941" w:rsidRDefault="00FE48F0" w:rsidP="00FE48F0">
      <w:pPr>
        <w:pStyle w:val="7"/>
        <w:spacing w:before="0" w:after="0"/>
        <w:rPr>
          <w:rFonts w:ascii="Times New Roman" w:hAnsi="Times New Roman"/>
          <w:b/>
          <w:color w:val="000000" w:themeColor="text1"/>
          <w:sz w:val="32"/>
          <w:szCs w:val="32"/>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pStyle w:val="7"/>
        <w:spacing w:before="0" w:after="0"/>
        <w:jc w:val="center"/>
        <w:rPr>
          <w:rFonts w:ascii="Times New Roman" w:hAnsi="Times New Roman"/>
          <w:b/>
          <w:color w:val="000000" w:themeColor="text1"/>
          <w:sz w:val="32"/>
          <w:szCs w:val="32"/>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rPr>
          <w:color w:val="000000" w:themeColor="text1"/>
        </w:rPr>
      </w:pPr>
    </w:p>
    <w:p w:rsidR="00FE48F0" w:rsidRPr="00325941" w:rsidRDefault="00FE48F0" w:rsidP="00FE48F0">
      <w:pPr>
        <w:pStyle w:val="7"/>
        <w:spacing w:before="0" w:after="0"/>
        <w:jc w:val="center"/>
        <w:rPr>
          <w:rFonts w:ascii="Times New Roman" w:hAnsi="Times New Roman"/>
          <w:b/>
          <w:color w:val="000000" w:themeColor="text1"/>
        </w:rPr>
      </w:pPr>
      <w:r w:rsidRPr="00325941">
        <w:rPr>
          <w:rFonts w:ascii="Times New Roman" w:hAnsi="Times New Roman"/>
          <w:b/>
          <w:color w:val="000000" w:themeColor="text1"/>
        </w:rPr>
        <w:t>202</w:t>
      </w:r>
      <w:r w:rsidR="00AD2E87" w:rsidRPr="00325941">
        <w:rPr>
          <w:rFonts w:ascii="Times New Roman" w:hAnsi="Times New Roman"/>
          <w:b/>
          <w:color w:val="000000" w:themeColor="text1"/>
        </w:rPr>
        <w:t>2</w:t>
      </w:r>
    </w:p>
    <w:p w:rsidR="00FE48F0" w:rsidRPr="00325941" w:rsidRDefault="00FE48F0" w:rsidP="00FE48F0">
      <w:pPr>
        <w:jc w:val="center"/>
        <w:rPr>
          <w:b/>
          <w:color w:val="000000" w:themeColor="text1"/>
          <w:sz w:val="24"/>
          <w:szCs w:val="24"/>
        </w:rPr>
      </w:pPr>
    </w:p>
    <w:p w:rsidR="00FE48F0" w:rsidRPr="00325941" w:rsidRDefault="00FE48F0" w:rsidP="00FE48F0">
      <w:pPr>
        <w:jc w:val="center"/>
        <w:rPr>
          <w:b/>
          <w:color w:val="000000" w:themeColor="text1"/>
          <w:sz w:val="24"/>
          <w:szCs w:val="24"/>
        </w:rPr>
      </w:pPr>
    </w:p>
    <w:p w:rsidR="00FE48F0" w:rsidRPr="00325941" w:rsidRDefault="00FE48F0" w:rsidP="00FE48F0">
      <w:pPr>
        <w:pStyle w:val="a7"/>
        <w:pageBreakBefore/>
        <w:spacing w:before="240" w:after="120"/>
        <w:jc w:val="center"/>
        <w:rPr>
          <w:b/>
          <w:caps/>
          <w:color w:val="000000" w:themeColor="text1"/>
          <w:sz w:val="28"/>
          <w:szCs w:val="28"/>
        </w:rPr>
      </w:pPr>
      <w:r w:rsidRPr="00325941">
        <w:rPr>
          <w:b/>
          <w:caps/>
          <w:color w:val="000000" w:themeColor="text1"/>
          <w:sz w:val="28"/>
          <w:szCs w:val="28"/>
        </w:rPr>
        <w:lastRenderedPageBreak/>
        <w:t>СОДЕРЖАние</w:t>
      </w:r>
    </w:p>
    <w:p w:rsidR="008C3336" w:rsidRPr="00325941" w:rsidRDefault="0065243F">
      <w:pPr>
        <w:pStyle w:val="33"/>
        <w:rPr>
          <w:rFonts w:asciiTheme="minorHAnsi" w:eastAsiaTheme="minorEastAsia" w:hAnsiTheme="minorHAnsi" w:cstheme="minorBidi"/>
          <w:color w:val="000000" w:themeColor="text1"/>
          <w:sz w:val="22"/>
          <w:szCs w:val="22"/>
        </w:rPr>
      </w:pPr>
      <w:r w:rsidRPr="00325941">
        <w:rPr>
          <w:color w:val="000000" w:themeColor="text1"/>
          <w:szCs w:val="24"/>
        </w:rPr>
        <w:fldChar w:fldCharType="begin"/>
      </w:r>
      <w:r w:rsidR="00FE48F0" w:rsidRPr="00325941">
        <w:rPr>
          <w:color w:val="000000" w:themeColor="text1"/>
          <w:szCs w:val="24"/>
        </w:rPr>
        <w:instrText xml:space="preserve"> TOC \o "1-3" \h \z \u </w:instrText>
      </w:r>
      <w:r w:rsidRPr="00325941">
        <w:rPr>
          <w:color w:val="000000" w:themeColor="text1"/>
          <w:szCs w:val="24"/>
        </w:rPr>
        <w:fldChar w:fldCharType="separate"/>
      </w:r>
      <w:hyperlink w:anchor="_Toc115336926" w:history="1">
        <w:r w:rsidR="008C3336" w:rsidRPr="00325941">
          <w:rPr>
            <w:rStyle w:val="af4"/>
            <w:color w:val="000000" w:themeColor="text1"/>
          </w:rPr>
          <w:t>Основные показатели прогноза</w:t>
        </w:r>
        <w:r w:rsidR="008C3336" w:rsidRPr="00325941">
          <w:rPr>
            <w:webHidden/>
            <w:color w:val="000000" w:themeColor="text1"/>
          </w:rPr>
          <w:tab/>
        </w:r>
        <w:r w:rsidRPr="00325941">
          <w:rPr>
            <w:webHidden/>
            <w:color w:val="000000" w:themeColor="text1"/>
          </w:rPr>
          <w:fldChar w:fldCharType="begin"/>
        </w:r>
        <w:r w:rsidR="008C3336" w:rsidRPr="00325941">
          <w:rPr>
            <w:webHidden/>
            <w:color w:val="000000" w:themeColor="text1"/>
          </w:rPr>
          <w:instrText xml:space="preserve"> PAGEREF _Toc115336926 \h </w:instrText>
        </w:r>
        <w:r w:rsidRPr="00325941">
          <w:rPr>
            <w:webHidden/>
            <w:color w:val="000000" w:themeColor="text1"/>
          </w:rPr>
        </w:r>
        <w:r w:rsidRPr="00325941">
          <w:rPr>
            <w:webHidden/>
            <w:color w:val="000000" w:themeColor="text1"/>
          </w:rPr>
          <w:fldChar w:fldCharType="separate"/>
        </w:r>
        <w:r w:rsidR="008C3336" w:rsidRPr="00325941">
          <w:rPr>
            <w:webHidden/>
            <w:color w:val="000000" w:themeColor="text1"/>
          </w:rPr>
          <w:t>3</w:t>
        </w:r>
        <w:r w:rsidRPr="00325941">
          <w:rPr>
            <w:webHidden/>
            <w:color w:val="000000" w:themeColor="text1"/>
          </w:rPr>
          <w:fldChar w:fldCharType="end"/>
        </w:r>
      </w:hyperlink>
    </w:p>
    <w:p w:rsidR="008C3336" w:rsidRPr="00325941" w:rsidRDefault="0065243F">
      <w:pPr>
        <w:pStyle w:val="33"/>
        <w:rPr>
          <w:rFonts w:asciiTheme="minorHAnsi" w:eastAsiaTheme="minorEastAsia" w:hAnsiTheme="minorHAnsi" w:cstheme="minorBidi"/>
          <w:color w:val="000000" w:themeColor="text1"/>
          <w:sz w:val="22"/>
          <w:szCs w:val="22"/>
        </w:rPr>
      </w:pPr>
      <w:hyperlink w:anchor="_Toc115336927" w:history="1">
        <w:r w:rsidR="008C3336" w:rsidRPr="00325941">
          <w:rPr>
            <w:rStyle w:val="af4"/>
            <w:color w:val="000000" w:themeColor="text1"/>
          </w:rPr>
          <w:t>Пояснительная записка</w:t>
        </w:r>
        <w:r w:rsidR="008C3336" w:rsidRPr="00325941">
          <w:rPr>
            <w:webHidden/>
            <w:color w:val="000000" w:themeColor="text1"/>
          </w:rPr>
          <w:tab/>
        </w:r>
        <w:r w:rsidRPr="00325941">
          <w:rPr>
            <w:webHidden/>
            <w:color w:val="000000" w:themeColor="text1"/>
          </w:rPr>
          <w:fldChar w:fldCharType="begin"/>
        </w:r>
        <w:r w:rsidR="008C3336" w:rsidRPr="00325941">
          <w:rPr>
            <w:webHidden/>
            <w:color w:val="000000" w:themeColor="text1"/>
          </w:rPr>
          <w:instrText xml:space="preserve"> PAGEREF _Toc115336927 \h </w:instrText>
        </w:r>
        <w:r w:rsidRPr="00325941">
          <w:rPr>
            <w:webHidden/>
            <w:color w:val="000000" w:themeColor="text1"/>
          </w:rPr>
        </w:r>
        <w:r w:rsidRPr="00325941">
          <w:rPr>
            <w:webHidden/>
            <w:color w:val="000000" w:themeColor="text1"/>
          </w:rPr>
          <w:fldChar w:fldCharType="separate"/>
        </w:r>
        <w:r w:rsidR="008C3336" w:rsidRPr="00325941">
          <w:rPr>
            <w:webHidden/>
            <w:color w:val="000000" w:themeColor="text1"/>
          </w:rPr>
          <w:t>9</w:t>
        </w:r>
        <w:r w:rsidRPr="00325941">
          <w:rPr>
            <w:webHidden/>
            <w:color w:val="000000" w:themeColor="text1"/>
          </w:rPr>
          <w:fldChar w:fldCharType="end"/>
        </w:r>
      </w:hyperlink>
    </w:p>
    <w:p w:rsidR="008C3336" w:rsidRPr="00325941" w:rsidRDefault="0065243F">
      <w:pPr>
        <w:pStyle w:val="33"/>
        <w:rPr>
          <w:rFonts w:asciiTheme="minorHAnsi" w:eastAsiaTheme="minorEastAsia" w:hAnsiTheme="minorHAnsi" w:cstheme="minorBidi"/>
          <w:color w:val="000000" w:themeColor="text1"/>
          <w:sz w:val="22"/>
          <w:szCs w:val="22"/>
        </w:rPr>
      </w:pPr>
      <w:hyperlink w:anchor="_Toc115336928" w:history="1">
        <w:r w:rsidR="008C3336" w:rsidRPr="00325941">
          <w:rPr>
            <w:rStyle w:val="af4"/>
            <w:color w:val="000000" w:themeColor="text1"/>
          </w:rPr>
          <w:t>1. Экономическое развитие</w:t>
        </w:r>
        <w:r w:rsidR="008C3336" w:rsidRPr="00325941">
          <w:rPr>
            <w:webHidden/>
            <w:color w:val="000000" w:themeColor="text1"/>
          </w:rPr>
          <w:tab/>
        </w:r>
        <w:r w:rsidRPr="00325941">
          <w:rPr>
            <w:webHidden/>
            <w:color w:val="000000" w:themeColor="text1"/>
          </w:rPr>
          <w:fldChar w:fldCharType="begin"/>
        </w:r>
        <w:r w:rsidR="008C3336" w:rsidRPr="00325941">
          <w:rPr>
            <w:webHidden/>
            <w:color w:val="000000" w:themeColor="text1"/>
          </w:rPr>
          <w:instrText xml:space="preserve"> PAGEREF _Toc115336928 \h </w:instrText>
        </w:r>
        <w:r w:rsidRPr="00325941">
          <w:rPr>
            <w:webHidden/>
            <w:color w:val="000000" w:themeColor="text1"/>
          </w:rPr>
        </w:r>
        <w:r w:rsidRPr="00325941">
          <w:rPr>
            <w:webHidden/>
            <w:color w:val="000000" w:themeColor="text1"/>
          </w:rPr>
          <w:fldChar w:fldCharType="separate"/>
        </w:r>
        <w:r w:rsidR="008C3336" w:rsidRPr="00325941">
          <w:rPr>
            <w:webHidden/>
            <w:color w:val="000000" w:themeColor="text1"/>
          </w:rPr>
          <w:t>9</w:t>
        </w:r>
        <w:r w:rsidRPr="00325941">
          <w:rPr>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29" w:history="1">
        <w:r w:rsidR="008C3336" w:rsidRPr="00325941">
          <w:rPr>
            <w:rStyle w:val="af4"/>
            <w:noProof/>
            <w:color w:val="000000" w:themeColor="text1"/>
          </w:rPr>
          <w:t>1.1. Демографическая ситуация</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_Toc115336929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9</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0" w:history="1">
        <w:r w:rsidR="008C3336" w:rsidRPr="00325941">
          <w:rPr>
            <w:rStyle w:val="af4"/>
            <w:noProof/>
            <w:color w:val="000000" w:themeColor="text1"/>
          </w:rPr>
          <w:t>1.2. Промышленность</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_Toc115336930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9</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1" w:history="1">
        <w:r w:rsidR="008C3336" w:rsidRPr="00325941">
          <w:rPr>
            <w:rStyle w:val="af4"/>
            <w:noProof/>
            <w:color w:val="000000" w:themeColor="text1"/>
          </w:rPr>
          <w:t>1.3. Транспорт</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_Toc115336931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12</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2" w:history="1">
        <w:r w:rsidR="008C3336" w:rsidRPr="00325941">
          <w:rPr>
            <w:rStyle w:val="af4"/>
            <w:noProof/>
            <w:snapToGrid w:val="0"/>
            <w:color w:val="000000" w:themeColor="text1"/>
          </w:rPr>
          <w:t xml:space="preserve">1.4. </w:t>
        </w:r>
        <w:r w:rsidR="008C3336" w:rsidRPr="00325941">
          <w:rPr>
            <w:rStyle w:val="af4"/>
            <w:noProof/>
            <w:color w:val="000000" w:themeColor="text1"/>
          </w:rPr>
          <w:t>Потребительский рынок товаров и услуг</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_Toc115336932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12</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3" w:history="1">
        <w:r w:rsidR="008C3336" w:rsidRPr="00325941">
          <w:rPr>
            <w:rStyle w:val="af4"/>
            <w:noProof/>
            <w:snapToGrid w:val="0"/>
            <w:color w:val="000000" w:themeColor="text1"/>
          </w:rPr>
          <w:t>1.5. Малое и среднее предпринимательство</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_Toc115336933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14</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4" w:history="1">
        <w:r w:rsidR="008C3336" w:rsidRPr="00325941">
          <w:rPr>
            <w:rStyle w:val="af4"/>
            <w:noProof/>
            <w:color w:val="000000" w:themeColor="text1"/>
          </w:rPr>
          <w:t>1.6. Инвестиции и строительство</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_Toc115336934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14</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5" w:history="1">
        <w:r w:rsidR="008C3336" w:rsidRPr="00325941">
          <w:rPr>
            <w:rStyle w:val="af4"/>
            <w:noProof/>
            <w:color w:val="000000" w:themeColor="text1"/>
          </w:rPr>
          <w:t>1.7. Консолидированный бюджет муниципального образования</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_Toc115336935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16</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6" w:history="1">
        <w:r w:rsidR="008C3336" w:rsidRPr="00325941">
          <w:rPr>
            <w:rStyle w:val="af4"/>
            <w:noProof/>
            <w:color w:val="000000" w:themeColor="text1"/>
          </w:rPr>
          <w:t>1.8. Рынок труда и занятость населения</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_Toc115336936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17</w:t>
        </w:r>
        <w:r w:rsidRPr="00325941">
          <w:rPr>
            <w:noProof/>
            <w:webHidden/>
            <w:color w:val="000000" w:themeColor="text1"/>
          </w:rPr>
          <w:fldChar w:fldCharType="end"/>
        </w:r>
      </w:hyperlink>
    </w:p>
    <w:p w:rsidR="008C3336" w:rsidRPr="00325941" w:rsidRDefault="0065243F">
      <w:pPr>
        <w:pStyle w:val="33"/>
        <w:rPr>
          <w:rFonts w:asciiTheme="minorHAnsi" w:eastAsiaTheme="minorEastAsia" w:hAnsiTheme="minorHAnsi" w:cstheme="minorBidi"/>
          <w:color w:val="000000" w:themeColor="text1"/>
          <w:sz w:val="22"/>
          <w:szCs w:val="22"/>
        </w:rPr>
      </w:pPr>
      <w:hyperlink w:anchor="_Toc115336937" w:history="1">
        <w:r w:rsidR="008C3336" w:rsidRPr="00325941">
          <w:rPr>
            <w:rStyle w:val="af4"/>
            <w:color w:val="000000" w:themeColor="text1"/>
          </w:rPr>
          <w:t>2. Градостроительство, социальная сфера и ЖКХ</w:t>
        </w:r>
        <w:r w:rsidR="008C3336" w:rsidRPr="00325941">
          <w:rPr>
            <w:webHidden/>
            <w:color w:val="000000" w:themeColor="text1"/>
          </w:rPr>
          <w:tab/>
        </w:r>
        <w:r w:rsidRPr="00325941">
          <w:rPr>
            <w:webHidden/>
            <w:color w:val="000000" w:themeColor="text1"/>
          </w:rPr>
          <w:fldChar w:fldCharType="begin"/>
        </w:r>
        <w:r w:rsidR="008C3336" w:rsidRPr="00325941">
          <w:rPr>
            <w:webHidden/>
            <w:color w:val="000000" w:themeColor="text1"/>
          </w:rPr>
          <w:instrText xml:space="preserve"> PAGEREF _Toc115336937 \h </w:instrText>
        </w:r>
        <w:r w:rsidRPr="00325941">
          <w:rPr>
            <w:webHidden/>
            <w:color w:val="000000" w:themeColor="text1"/>
          </w:rPr>
        </w:r>
        <w:r w:rsidRPr="00325941">
          <w:rPr>
            <w:webHidden/>
            <w:color w:val="000000" w:themeColor="text1"/>
          </w:rPr>
          <w:fldChar w:fldCharType="separate"/>
        </w:r>
        <w:r w:rsidR="008C3336" w:rsidRPr="00325941">
          <w:rPr>
            <w:webHidden/>
            <w:color w:val="000000" w:themeColor="text1"/>
          </w:rPr>
          <w:t>17</w:t>
        </w:r>
        <w:r w:rsidRPr="00325941">
          <w:rPr>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8" w:history="1">
        <w:r w:rsidR="008C3336" w:rsidRPr="00325941">
          <w:rPr>
            <w:rStyle w:val="af4"/>
            <w:noProof/>
            <w:color w:val="000000" w:themeColor="text1"/>
          </w:rPr>
          <w:t>2.1. Градостроительство и землепользование</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_Toc115336938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17</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39" w:history="1">
        <w:r w:rsidR="008C3336" w:rsidRPr="00325941">
          <w:rPr>
            <w:rStyle w:val="af4"/>
            <w:noProof/>
            <w:color w:val="000000" w:themeColor="text1"/>
          </w:rPr>
          <w:t>2.2. Образование</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_Toc115336939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20</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0" w:history="1">
        <w:r w:rsidR="008C3336" w:rsidRPr="00325941">
          <w:rPr>
            <w:rStyle w:val="af4"/>
            <w:noProof/>
            <w:color w:val="000000" w:themeColor="text1"/>
          </w:rPr>
          <w:t>2.3. Здравоохранение</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_Toc115336940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23</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1" w:history="1">
        <w:r w:rsidR="008C3336" w:rsidRPr="00325941">
          <w:rPr>
            <w:rStyle w:val="af4"/>
            <w:noProof/>
            <w:color w:val="000000" w:themeColor="text1"/>
          </w:rPr>
          <w:t>2.4. Социальная защита населения</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_Toc115336941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25</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2" w:history="1">
        <w:r w:rsidR="008C3336" w:rsidRPr="00325941">
          <w:rPr>
            <w:rStyle w:val="af4"/>
            <w:noProof/>
            <w:color w:val="000000" w:themeColor="text1"/>
          </w:rPr>
          <w:t>2.5. Культура</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_Toc115336942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27</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3" w:history="1">
        <w:r w:rsidR="008C3336" w:rsidRPr="00325941">
          <w:rPr>
            <w:rStyle w:val="af4"/>
            <w:noProof/>
            <w:color w:val="000000" w:themeColor="text1"/>
          </w:rPr>
          <w:t>2.6. Физическая культура и спорт</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_Toc115336943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30</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4" w:history="1">
        <w:r w:rsidR="008C3336" w:rsidRPr="00325941">
          <w:rPr>
            <w:rStyle w:val="af4"/>
            <w:noProof/>
            <w:color w:val="000000" w:themeColor="text1"/>
          </w:rPr>
          <w:t>2.7. Молодежная политика</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_Toc115336944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32</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5" w:history="1">
        <w:r w:rsidR="008C3336" w:rsidRPr="00325941">
          <w:rPr>
            <w:rStyle w:val="af4"/>
            <w:noProof/>
            <w:color w:val="000000" w:themeColor="text1"/>
          </w:rPr>
          <w:t>2.8. Жилищно-коммунальное хозяйство</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_Toc115336945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34</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6" w:history="1">
        <w:r w:rsidR="008C3336" w:rsidRPr="00325941">
          <w:rPr>
            <w:rStyle w:val="af4"/>
            <w:noProof/>
            <w:color w:val="000000" w:themeColor="text1"/>
          </w:rPr>
          <w:t>2.9. Внешнее благоустройство и дорожное хозяйство.</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_Toc115336946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37</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7" w:history="1">
        <w:r w:rsidR="008C3336" w:rsidRPr="00325941">
          <w:rPr>
            <w:rStyle w:val="af4"/>
            <w:noProof/>
            <w:color w:val="000000" w:themeColor="text1"/>
          </w:rPr>
          <w:t>2.10. Улучшение жилищных условий</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_Toc115336947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39</w:t>
        </w:r>
        <w:r w:rsidRPr="00325941">
          <w:rPr>
            <w:noProof/>
            <w:webHidden/>
            <w:color w:val="000000" w:themeColor="text1"/>
          </w:rPr>
          <w:fldChar w:fldCharType="end"/>
        </w:r>
      </w:hyperlink>
    </w:p>
    <w:p w:rsidR="008C3336" w:rsidRPr="00325941" w:rsidRDefault="0065243F">
      <w:pPr>
        <w:pStyle w:val="25"/>
        <w:rPr>
          <w:rFonts w:asciiTheme="minorHAnsi" w:eastAsiaTheme="minorEastAsia" w:hAnsiTheme="minorHAnsi" w:cstheme="minorBidi"/>
          <w:noProof/>
          <w:color w:val="000000" w:themeColor="text1"/>
          <w:sz w:val="22"/>
          <w:szCs w:val="22"/>
        </w:rPr>
      </w:pPr>
      <w:hyperlink w:anchor="_Toc115336948" w:history="1">
        <w:r w:rsidR="008C3336" w:rsidRPr="00325941">
          <w:rPr>
            <w:rStyle w:val="af4"/>
            <w:noProof/>
            <w:color w:val="000000" w:themeColor="text1"/>
          </w:rPr>
          <w:t>2.11. Природопользование и экологическая безопасность</w:t>
        </w:r>
        <w:r w:rsidR="008C3336" w:rsidRPr="00325941">
          <w:rPr>
            <w:noProof/>
            <w:webHidden/>
            <w:color w:val="000000" w:themeColor="text1"/>
          </w:rPr>
          <w:tab/>
        </w:r>
        <w:r w:rsidRPr="00325941">
          <w:rPr>
            <w:noProof/>
            <w:webHidden/>
            <w:color w:val="000000" w:themeColor="text1"/>
          </w:rPr>
          <w:fldChar w:fldCharType="begin"/>
        </w:r>
        <w:r w:rsidR="008C3336" w:rsidRPr="00325941">
          <w:rPr>
            <w:noProof/>
            <w:webHidden/>
            <w:color w:val="000000" w:themeColor="text1"/>
          </w:rPr>
          <w:instrText xml:space="preserve"> PAGEREF _Toc115336948 \h </w:instrText>
        </w:r>
        <w:r w:rsidRPr="00325941">
          <w:rPr>
            <w:noProof/>
            <w:webHidden/>
            <w:color w:val="000000" w:themeColor="text1"/>
          </w:rPr>
        </w:r>
        <w:r w:rsidRPr="00325941">
          <w:rPr>
            <w:noProof/>
            <w:webHidden/>
            <w:color w:val="000000" w:themeColor="text1"/>
          </w:rPr>
          <w:fldChar w:fldCharType="separate"/>
        </w:r>
        <w:r w:rsidR="008C3336" w:rsidRPr="00325941">
          <w:rPr>
            <w:noProof/>
            <w:webHidden/>
            <w:color w:val="000000" w:themeColor="text1"/>
          </w:rPr>
          <w:t>41</w:t>
        </w:r>
        <w:r w:rsidRPr="00325941">
          <w:rPr>
            <w:noProof/>
            <w:webHidden/>
            <w:color w:val="000000" w:themeColor="text1"/>
          </w:rPr>
          <w:fldChar w:fldCharType="end"/>
        </w:r>
      </w:hyperlink>
    </w:p>
    <w:p w:rsidR="00FE48F0" w:rsidRPr="00325941" w:rsidRDefault="0065243F" w:rsidP="00FE48F0">
      <w:pPr>
        <w:rPr>
          <w:noProof/>
          <w:color w:val="000000" w:themeColor="text1"/>
          <w:sz w:val="28"/>
          <w:szCs w:val="24"/>
        </w:rPr>
      </w:pPr>
      <w:r w:rsidRPr="00325941">
        <w:rPr>
          <w:noProof/>
          <w:color w:val="000000" w:themeColor="text1"/>
          <w:sz w:val="28"/>
          <w:szCs w:val="24"/>
        </w:rPr>
        <w:fldChar w:fldCharType="end"/>
      </w:r>
    </w:p>
    <w:p w:rsidR="00FE48F0" w:rsidRPr="00325941" w:rsidRDefault="00FE48F0" w:rsidP="00FE48F0">
      <w:pPr>
        <w:rPr>
          <w:color w:val="000000" w:themeColor="text1"/>
          <w:sz w:val="24"/>
          <w:szCs w:val="24"/>
        </w:rPr>
        <w:sectPr w:rsidR="00FE48F0" w:rsidRPr="00325941" w:rsidSect="00E21D6A">
          <w:headerReference w:type="default" r:id="rId8"/>
          <w:footerReference w:type="default" r:id="rId9"/>
          <w:pgSz w:w="11906" w:h="16838"/>
          <w:pgMar w:top="1021" w:right="851" w:bottom="1021" w:left="1418" w:header="720" w:footer="454" w:gutter="0"/>
          <w:cols w:space="720"/>
          <w:titlePg/>
          <w:docGrid w:linePitch="272"/>
        </w:sectPr>
      </w:pPr>
    </w:p>
    <w:p w:rsidR="00FE48F0" w:rsidRPr="00325941" w:rsidRDefault="00FE48F0" w:rsidP="00FE48F0">
      <w:pPr>
        <w:pStyle w:val="3"/>
        <w:rPr>
          <w:color w:val="000000" w:themeColor="text1"/>
        </w:rPr>
      </w:pPr>
      <w:bookmarkStart w:id="0" w:name="_Toc115336926"/>
      <w:r w:rsidRPr="00325941">
        <w:rPr>
          <w:color w:val="000000" w:themeColor="text1"/>
        </w:rPr>
        <w:lastRenderedPageBreak/>
        <w:t>Основные показатели прогноза</w:t>
      </w:r>
      <w:bookmarkEnd w:id="0"/>
    </w:p>
    <w:p w:rsidR="00FE48F0" w:rsidRPr="00325941" w:rsidRDefault="00FE48F0" w:rsidP="00FE48F0">
      <w:pPr>
        <w:pStyle w:val="a7"/>
        <w:jc w:val="center"/>
        <w:rPr>
          <w:b/>
          <w:bCs/>
          <w:color w:val="000000" w:themeColor="text1"/>
          <w:sz w:val="28"/>
          <w:szCs w:val="28"/>
        </w:rPr>
      </w:pPr>
      <w:bookmarkStart w:id="1" w:name="_Toc234897093"/>
      <w:r w:rsidRPr="00325941">
        <w:rPr>
          <w:b/>
          <w:bCs/>
          <w:color w:val="000000" w:themeColor="text1"/>
          <w:sz w:val="28"/>
          <w:szCs w:val="28"/>
        </w:rPr>
        <w:t>социально-экономического развития Сосновоборского городского округа на 202</w:t>
      </w:r>
      <w:r w:rsidR="004F454D" w:rsidRPr="00325941">
        <w:rPr>
          <w:b/>
          <w:bCs/>
          <w:color w:val="000000" w:themeColor="text1"/>
          <w:sz w:val="28"/>
          <w:szCs w:val="28"/>
        </w:rPr>
        <w:t>3</w:t>
      </w:r>
      <w:r w:rsidRPr="00325941">
        <w:rPr>
          <w:b/>
          <w:bCs/>
          <w:color w:val="000000" w:themeColor="text1"/>
          <w:sz w:val="28"/>
          <w:szCs w:val="28"/>
        </w:rPr>
        <w:t>-202</w:t>
      </w:r>
      <w:r w:rsidR="004F454D" w:rsidRPr="00325941">
        <w:rPr>
          <w:b/>
          <w:bCs/>
          <w:color w:val="000000" w:themeColor="text1"/>
          <w:sz w:val="28"/>
          <w:szCs w:val="28"/>
        </w:rPr>
        <w:t>5</w:t>
      </w:r>
      <w:r w:rsidRPr="00325941">
        <w:rPr>
          <w:b/>
          <w:bCs/>
          <w:color w:val="000000" w:themeColor="text1"/>
          <w:sz w:val="28"/>
          <w:szCs w:val="28"/>
        </w:rPr>
        <w:t xml:space="preserve"> годы</w:t>
      </w:r>
    </w:p>
    <w:p w:rsidR="00FE48F0" w:rsidRPr="00325941" w:rsidRDefault="00FE48F0" w:rsidP="00FE48F0">
      <w:pPr>
        <w:pStyle w:val="a7"/>
        <w:jc w:val="center"/>
        <w:rPr>
          <w:b/>
          <w:bCs/>
          <w:color w:val="000000" w:themeColor="text1"/>
        </w:rPr>
      </w:pPr>
    </w:p>
    <w:tbl>
      <w:tblPr>
        <w:tblW w:w="15300" w:type="dxa"/>
        <w:tblLayout w:type="fixed"/>
        <w:tblLook w:val="04A0"/>
      </w:tblPr>
      <w:tblGrid>
        <w:gridCol w:w="959"/>
        <w:gridCol w:w="5212"/>
        <w:gridCol w:w="2656"/>
        <w:gridCol w:w="1293"/>
        <w:gridCol w:w="1294"/>
        <w:gridCol w:w="1293"/>
        <w:gridCol w:w="1293"/>
        <w:gridCol w:w="1300"/>
      </w:tblGrid>
      <w:tr w:rsidR="00FE48F0" w:rsidRPr="00325941" w:rsidTr="00E21D6A">
        <w:trPr>
          <w:cantSplit/>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8F0" w:rsidRPr="00325941" w:rsidRDefault="00FE48F0" w:rsidP="00E21D6A">
            <w:pPr>
              <w:jc w:val="center"/>
              <w:rPr>
                <w:b/>
                <w:bCs/>
                <w:color w:val="000000" w:themeColor="text1"/>
                <w:sz w:val="24"/>
                <w:szCs w:val="24"/>
              </w:rPr>
            </w:pPr>
            <w:r w:rsidRPr="00325941">
              <w:rPr>
                <w:b/>
                <w:bCs/>
                <w:color w:val="000000" w:themeColor="text1"/>
                <w:sz w:val="24"/>
                <w:szCs w:val="24"/>
              </w:rPr>
              <w:t>№ п/п</w:t>
            </w:r>
          </w:p>
        </w:tc>
        <w:tc>
          <w:tcPr>
            <w:tcW w:w="5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8F0" w:rsidRPr="00325941" w:rsidRDefault="00FE48F0" w:rsidP="00E21D6A">
            <w:pPr>
              <w:jc w:val="center"/>
              <w:rPr>
                <w:b/>
                <w:bCs/>
                <w:color w:val="000000" w:themeColor="text1"/>
                <w:sz w:val="24"/>
                <w:szCs w:val="24"/>
              </w:rPr>
            </w:pPr>
            <w:r w:rsidRPr="00325941">
              <w:rPr>
                <w:b/>
                <w:bCs/>
                <w:color w:val="000000" w:themeColor="text1"/>
                <w:sz w:val="24"/>
                <w:szCs w:val="24"/>
              </w:rPr>
              <w:t>Наименование, раздела, показателя</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48F0" w:rsidRPr="00325941" w:rsidRDefault="00FE48F0" w:rsidP="00E21D6A">
            <w:pPr>
              <w:jc w:val="center"/>
              <w:rPr>
                <w:b/>
                <w:bCs/>
                <w:color w:val="000000" w:themeColor="text1"/>
                <w:sz w:val="24"/>
                <w:szCs w:val="24"/>
              </w:rPr>
            </w:pPr>
            <w:r w:rsidRPr="00325941">
              <w:rPr>
                <w:b/>
                <w:bCs/>
                <w:color w:val="000000" w:themeColor="text1"/>
                <w:sz w:val="24"/>
                <w:szCs w:val="24"/>
              </w:rPr>
              <w:t>Единица измерения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E48F0" w:rsidRPr="00325941" w:rsidRDefault="00FE48F0" w:rsidP="00E21D6A">
            <w:pPr>
              <w:jc w:val="center"/>
              <w:rPr>
                <w:b/>
                <w:bCs/>
                <w:color w:val="000000" w:themeColor="text1"/>
                <w:sz w:val="24"/>
                <w:szCs w:val="24"/>
              </w:rPr>
            </w:pPr>
            <w:r w:rsidRPr="00325941">
              <w:rPr>
                <w:b/>
                <w:bCs/>
                <w:color w:val="000000" w:themeColor="text1"/>
                <w:sz w:val="24"/>
                <w:szCs w:val="24"/>
              </w:rPr>
              <w:t>Отчет</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E48F0" w:rsidRPr="00325941" w:rsidRDefault="00FE48F0" w:rsidP="00E21D6A">
            <w:pPr>
              <w:jc w:val="center"/>
              <w:rPr>
                <w:b/>
                <w:bCs/>
                <w:color w:val="000000" w:themeColor="text1"/>
                <w:sz w:val="24"/>
                <w:szCs w:val="24"/>
              </w:rPr>
            </w:pPr>
            <w:r w:rsidRPr="00325941">
              <w:rPr>
                <w:b/>
                <w:bCs/>
                <w:color w:val="000000" w:themeColor="text1"/>
                <w:sz w:val="24"/>
                <w:szCs w:val="24"/>
              </w:rPr>
              <w:t>Оценка</w:t>
            </w:r>
          </w:p>
        </w:tc>
        <w:tc>
          <w:tcPr>
            <w:tcW w:w="3886" w:type="dxa"/>
            <w:gridSpan w:val="3"/>
            <w:tcBorders>
              <w:top w:val="single" w:sz="4" w:space="0" w:color="auto"/>
              <w:left w:val="nil"/>
              <w:bottom w:val="single" w:sz="4" w:space="0" w:color="auto"/>
              <w:right w:val="single" w:sz="4" w:space="0" w:color="auto"/>
            </w:tcBorders>
            <w:shd w:val="clear" w:color="auto" w:fill="auto"/>
            <w:vAlign w:val="center"/>
            <w:hideMark/>
          </w:tcPr>
          <w:p w:rsidR="00FE48F0" w:rsidRPr="00325941" w:rsidRDefault="00FE48F0" w:rsidP="00E21D6A">
            <w:pPr>
              <w:jc w:val="center"/>
              <w:rPr>
                <w:b/>
                <w:bCs/>
                <w:color w:val="000000" w:themeColor="text1"/>
                <w:sz w:val="24"/>
                <w:szCs w:val="24"/>
              </w:rPr>
            </w:pPr>
            <w:r w:rsidRPr="00325941">
              <w:rPr>
                <w:b/>
                <w:bCs/>
                <w:color w:val="000000" w:themeColor="text1"/>
                <w:sz w:val="24"/>
                <w:szCs w:val="24"/>
              </w:rPr>
              <w:t>Прогноз</w:t>
            </w:r>
          </w:p>
        </w:tc>
      </w:tr>
      <w:tr w:rsidR="006E2BE8" w:rsidRPr="00325941" w:rsidTr="00E21D6A">
        <w:trPr>
          <w:cantSplit/>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E2BE8" w:rsidRPr="00325941" w:rsidRDefault="006E2BE8" w:rsidP="00E21D6A">
            <w:pPr>
              <w:rPr>
                <w:b/>
                <w:bCs/>
                <w:color w:val="000000" w:themeColor="text1"/>
                <w:sz w:val="24"/>
                <w:szCs w:val="24"/>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6E2BE8" w:rsidRPr="00325941" w:rsidRDefault="006E2BE8" w:rsidP="00E21D6A">
            <w:pPr>
              <w:rPr>
                <w:b/>
                <w:bCs/>
                <w:color w:val="000000" w:themeColor="text1"/>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E2BE8" w:rsidRPr="00325941" w:rsidRDefault="006E2BE8" w:rsidP="00E21D6A">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2A5C71">
            <w:pPr>
              <w:jc w:val="center"/>
              <w:rPr>
                <w:color w:val="000000" w:themeColor="text1"/>
                <w:sz w:val="24"/>
                <w:szCs w:val="24"/>
              </w:rPr>
            </w:pPr>
            <w:r w:rsidRPr="00325941">
              <w:rPr>
                <w:color w:val="000000" w:themeColor="text1"/>
                <w:sz w:val="24"/>
                <w:szCs w:val="24"/>
              </w:rPr>
              <w:t>2021</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2A5C71">
            <w:pPr>
              <w:jc w:val="center"/>
              <w:rPr>
                <w:color w:val="000000" w:themeColor="text1"/>
                <w:sz w:val="24"/>
                <w:szCs w:val="24"/>
              </w:rPr>
            </w:pPr>
            <w:r w:rsidRPr="00325941">
              <w:rPr>
                <w:color w:val="000000" w:themeColor="text1"/>
                <w:sz w:val="24"/>
                <w:szCs w:val="24"/>
              </w:rPr>
              <w:t>2022</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2A5C71">
            <w:pPr>
              <w:jc w:val="center"/>
              <w:rPr>
                <w:color w:val="000000" w:themeColor="text1"/>
                <w:sz w:val="24"/>
                <w:szCs w:val="24"/>
              </w:rPr>
            </w:pPr>
            <w:r w:rsidRPr="00325941">
              <w:rPr>
                <w:color w:val="000000" w:themeColor="text1"/>
                <w:sz w:val="24"/>
                <w:szCs w:val="24"/>
              </w:rPr>
              <w:t>2023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2A5C71">
            <w:pPr>
              <w:jc w:val="center"/>
              <w:rPr>
                <w:color w:val="000000" w:themeColor="text1"/>
                <w:sz w:val="24"/>
                <w:szCs w:val="24"/>
              </w:rPr>
            </w:pPr>
            <w:r w:rsidRPr="00325941">
              <w:rPr>
                <w:color w:val="000000" w:themeColor="text1"/>
                <w:sz w:val="24"/>
                <w:szCs w:val="24"/>
              </w:rPr>
              <w:t>2024</w:t>
            </w:r>
          </w:p>
        </w:tc>
        <w:tc>
          <w:tcPr>
            <w:tcW w:w="1300" w:type="dxa"/>
            <w:tcBorders>
              <w:top w:val="nil"/>
              <w:left w:val="nil"/>
              <w:bottom w:val="single" w:sz="4" w:space="0" w:color="auto"/>
              <w:right w:val="single" w:sz="4" w:space="0" w:color="auto"/>
            </w:tcBorders>
            <w:shd w:val="clear" w:color="auto" w:fill="auto"/>
            <w:noWrap/>
            <w:vAlign w:val="center"/>
            <w:hideMark/>
          </w:tcPr>
          <w:p w:rsidR="006E2BE8" w:rsidRPr="00325941" w:rsidRDefault="006E2BE8" w:rsidP="006E2BE8">
            <w:pPr>
              <w:jc w:val="center"/>
              <w:rPr>
                <w:color w:val="000000" w:themeColor="text1"/>
                <w:sz w:val="24"/>
                <w:szCs w:val="24"/>
              </w:rPr>
            </w:pPr>
            <w:r w:rsidRPr="00325941">
              <w:rPr>
                <w:color w:val="000000" w:themeColor="text1"/>
                <w:sz w:val="24"/>
                <w:szCs w:val="24"/>
              </w:rPr>
              <w:t>2025</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E2BE8" w:rsidRPr="00325941" w:rsidRDefault="006E2BE8" w:rsidP="00E21D6A">
            <w:pPr>
              <w:jc w:val="center"/>
              <w:rPr>
                <w:b/>
                <w:bCs/>
                <w:color w:val="000000" w:themeColor="text1"/>
                <w:sz w:val="24"/>
                <w:szCs w:val="24"/>
              </w:rPr>
            </w:pPr>
            <w:r w:rsidRPr="00325941">
              <w:rPr>
                <w:b/>
                <w:bCs/>
                <w:color w:val="000000" w:themeColor="text1"/>
                <w:sz w:val="24"/>
                <w:szCs w:val="24"/>
              </w:rPr>
              <w:t>I</w:t>
            </w:r>
          </w:p>
        </w:tc>
        <w:tc>
          <w:tcPr>
            <w:tcW w:w="5212"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Демографические показатели</w:t>
            </w:r>
          </w:p>
        </w:tc>
        <w:tc>
          <w:tcPr>
            <w:tcW w:w="2656"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Численность населения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67 054,0</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65 941,0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66 007,0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66 073,0</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66 139,0</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в том числе: городское</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67 054,0</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65 941,0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66 007,0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66 073,0</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66 139,0</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 xml:space="preserve">                      сельское</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0,0</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Численность населения младше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10 291</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10 204</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10 184</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10 143</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10 163</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Численность населения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36 992</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36 920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37 068</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37 401</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37 700</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Численность населения старше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19 771</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18 817</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18 756</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18 529</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18 275</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Численность населения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66 498</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65 974</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66 040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66 106</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66 467</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6</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Число родившихся (без учета мертворожденных)</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522,0</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520,0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519,0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517,0</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516,0</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7</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Число умерших</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1 012,0</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923,0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843,0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808,0</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806,0</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8</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Миграционный прирост (-убыль)</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-623,0</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469,0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390,0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357,0</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946,0</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9</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Общий коэффициент рождаемости</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7,8</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7,9</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7,9</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7,8</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7,8</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10</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Общий коэффициент смертности</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15,2</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14,0</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12,8</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12,2</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12,1</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Коэффициент естественного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-7,4</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-6,1</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-4,9</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-4,4</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-4,4</w:t>
            </w:r>
          </w:p>
        </w:tc>
      </w:tr>
      <w:tr w:rsidR="00986EC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rPr>
                <w:color w:val="000000" w:themeColor="text1"/>
                <w:sz w:val="24"/>
                <w:szCs w:val="24"/>
              </w:rPr>
            </w:pPr>
            <w:r w:rsidRPr="00325941">
              <w:rPr>
                <w:color w:val="000000" w:themeColor="text1"/>
                <w:sz w:val="24"/>
                <w:szCs w:val="24"/>
              </w:rPr>
              <w:t>Коэффициент миграционного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986EC8" w:rsidRPr="00325941" w:rsidRDefault="00986EC8" w:rsidP="00E21D6A">
            <w:pPr>
              <w:jc w:val="center"/>
              <w:rPr>
                <w:color w:val="000000" w:themeColor="text1"/>
                <w:sz w:val="24"/>
                <w:szCs w:val="24"/>
              </w:rPr>
            </w:pPr>
            <w:r w:rsidRPr="00325941">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-9,4</w:t>
            </w:r>
          </w:p>
        </w:tc>
        <w:tc>
          <w:tcPr>
            <w:tcW w:w="1294"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7,1</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5,9</w:t>
            </w:r>
          </w:p>
        </w:tc>
        <w:tc>
          <w:tcPr>
            <w:tcW w:w="1293"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5,4</w:t>
            </w:r>
          </w:p>
        </w:tc>
        <w:tc>
          <w:tcPr>
            <w:tcW w:w="1300" w:type="dxa"/>
            <w:tcBorders>
              <w:top w:val="nil"/>
              <w:left w:val="nil"/>
              <w:bottom w:val="single" w:sz="4" w:space="0" w:color="auto"/>
              <w:right w:val="single" w:sz="4" w:space="0" w:color="auto"/>
            </w:tcBorders>
            <w:shd w:val="clear" w:color="auto" w:fill="auto"/>
            <w:vAlign w:val="center"/>
            <w:hideMark/>
          </w:tcPr>
          <w:p w:rsidR="00986EC8" w:rsidRPr="00325941" w:rsidRDefault="00986EC8">
            <w:pPr>
              <w:jc w:val="center"/>
              <w:rPr>
                <w:color w:val="000000" w:themeColor="text1"/>
                <w:sz w:val="24"/>
                <w:szCs w:val="24"/>
              </w:rPr>
            </w:pPr>
            <w:r w:rsidRPr="00325941">
              <w:rPr>
                <w:color w:val="000000" w:themeColor="text1"/>
                <w:sz w:val="24"/>
                <w:szCs w:val="24"/>
              </w:rPr>
              <w:t>14,2</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E2BE8" w:rsidRPr="00325941" w:rsidRDefault="006E2BE8" w:rsidP="00E21D6A">
            <w:pPr>
              <w:jc w:val="center"/>
              <w:rPr>
                <w:b/>
                <w:bCs/>
                <w:color w:val="000000" w:themeColor="text1"/>
                <w:sz w:val="24"/>
                <w:szCs w:val="24"/>
              </w:rPr>
            </w:pPr>
            <w:r w:rsidRPr="00325941">
              <w:rPr>
                <w:b/>
                <w:bCs/>
                <w:color w:val="000000" w:themeColor="text1"/>
                <w:sz w:val="24"/>
                <w:szCs w:val="24"/>
              </w:rPr>
              <w:t>II</w:t>
            </w:r>
          </w:p>
        </w:tc>
        <w:tc>
          <w:tcPr>
            <w:tcW w:w="5212"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Промышленное производство</w:t>
            </w:r>
          </w:p>
        </w:tc>
        <w:tc>
          <w:tcPr>
            <w:tcW w:w="2656"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112020,5</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115538,2</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120015,8</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138365,0</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129339,3</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134,2</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103,1</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103,9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115,3</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93,5</w:t>
            </w: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keepNext/>
              <w:rPr>
                <w:color w:val="000000" w:themeColor="text1"/>
                <w:sz w:val="24"/>
                <w:szCs w:val="24"/>
              </w:rPr>
            </w:pPr>
            <w:r w:rsidRPr="00325941">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325941">
              <w:rPr>
                <w:b/>
                <w:bCs/>
                <w:color w:val="000000" w:themeColor="text1"/>
                <w:sz w:val="24"/>
                <w:szCs w:val="24"/>
              </w:rPr>
              <w:t>Обрабатывающие производства" (Раздел С)</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5087,5</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9681,9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12694,2</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14301,0</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15882,3</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keepNext/>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keepNext/>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114,5</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190,3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131,1</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112,7</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keepNext/>
              <w:jc w:val="center"/>
              <w:rPr>
                <w:color w:val="000000" w:themeColor="text1"/>
                <w:sz w:val="24"/>
                <w:szCs w:val="24"/>
              </w:rPr>
            </w:pPr>
            <w:r w:rsidRPr="00325941">
              <w:rPr>
                <w:color w:val="000000" w:themeColor="text1"/>
                <w:sz w:val="24"/>
                <w:szCs w:val="24"/>
              </w:rPr>
              <w:t>111,1</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c>
          <w:tcPr>
            <w:tcW w:w="5212"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 xml:space="preserve">   в том числе по основным видам обрабатывающих производств:</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Производство кокса и нефтепродуктов (группировка 19)</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847,0</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942,7</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1039,3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1132,8</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1238,2</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208,4</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111,3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110,3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109,0</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109,3</w:t>
            </w: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Производство прочей неметаллической минеральной продукции (группировка 23)</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171,0</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3000,0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3102,0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3229,2</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3361,6</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67,1</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в 17,5 раз больше</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103,4</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104,1</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104,1</w:t>
            </w: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Производство готовых металлических изделий, кроме машин и оборудования (группировка 25)</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2246,3</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3811</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6530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7836</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9091</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94,6</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169,7</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171,3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120,0</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116,0</w:t>
            </w:r>
          </w:p>
        </w:tc>
      </w:tr>
      <w:tr w:rsidR="006E2BE8" w:rsidRPr="00325941" w:rsidTr="000F1557">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2.4</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0F1557">
            <w:pPr>
              <w:rPr>
                <w:color w:val="000000" w:themeColor="text1"/>
                <w:sz w:val="24"/>
                <w:szCs w:val="24"/>
              </w:rPr>
            </w:pPr>
            <w:r w:rsidRPr="00325941">
              <w:rPr>
                <w:color w:val="000000" w:themeColor="text1"/>
                <w:sz w:val="24"/>
                <w:szCs w:val="24"/>
              </w:rPr>
              <w:t>Производство машин и оборудования, не включенных в другие группировки (группировка 28)</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339</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354,9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370,9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388,3</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892CB9">
            <w:pPr>
              <w:jc w:val="center"/>
              <w:rPr>
                <w:color w:val="000000" w:themeColor="text1"/>
                <w:sz w:val="24"/>
                <w:szCs w:val="24"/>
              </w:rPr>
            </w:pPr>
            <w:r w:rsidRPr="00325941">
              <w:rPr>
                <w:color w:val="000000" w:themeColor="text1"/>
                <w:sz w:val="24"/>
                <w:szCs w:val="24"/>
              </w:rPr>
              <w:t>406,6</w:t>
            </w:r>
          </w:p>
        </w:tc>
      </w:tr>
      <w:tr w:rsidR="006E2BE8" w:rsidRPr="00325941" w:rsidTr="000F1557">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0F1557">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0F1557">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892CB9">
            <w:pPr>
              <w:jc w:val="center"/>
              <w:rPr>
                <w:color w:val="000000" w:themeColor="text1"/>
                <w:sz w:val="24"/>
                <w:szCs w:val="24"/>
              </w:rPr>
            </w:pPr>
            <w:r w:rsidRPr="00325941">
              <w:rPr>
                <w:color w:val="000000" w:themeColor="text1"/>
                <w:sz w:val="24"/>
                <w:szCs w:val="24"/>
              </w:rPr>
              <w:t>в 8,3 раза больше</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104,7</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104,5</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0F1557">
            <w:pPr>
              <w:jc w:val="center"/>
              <w:rPr>
                <w:color w:val="000000" w:themeColor="text1"/>
                <w:sz w:val="24"/>
                <w:szCs w:val="24"/>
              </w:rPr>
            </w:pPr>
            <w:r w:rsidRPr="00325941">
              <w:rPr>
                <w:color w:val="000000" w:themeColor="text1"/>
                <w:sz w:val="24"/>
                <w:szCs w:val="24"/>
              </w:rPr>
              <w:t>104,7</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892CB9">
            <w:pPr>
              <w:jc w:val="center"/>
              <w:rPr>
                <w:color w:val="000000" w:themeColor="text1"/>
                <w:sz w:val="24"/>
                <w:szCs w:val="24"/>
              </w:rPr>
            </w:pPr>
            <w:r w:rsidRPr="00325941">
              <w:rPr>
                <w:color w:val="000000" w:themeColor="text1"/>
                <w:sz w:val="24"/>
                <w:szCs w:val="24"/>
              </w:rPr>
              <w:t>104,7</w:t>
            </w: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2.5</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Производство прочих готовых изделий (группировка 32)</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1484,2</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1573,3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1651,9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1714,7</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1785,0</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108,6</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106</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105</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103,8</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104,1</w:t>
            </w: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w:t>
            </w:r>
            <w:r w:rsidRPr="00325941">
              <w:rPr>
                <w:b/>
                <w:bCs/>
                <w:color w:val="000000" w:themeColor="text1"/>
                <w:sz w:val="24"/>
                <w:szCs w:val="24"/>
              </w:rPr>
              <w:t xml:space="preserve"> "Обеспечение электрической энергией, газом и паром; кондиционирование воздуха" (Раздел D)</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105517</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104310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105633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122220</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111443</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135,9</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98,9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501A90">
            <w:pPr>
              <w:jc w:val="center"/>
              <w:rPr>
                <w:color w:val="000000" w:themeColor="text1"/>
                <w:sz w:val="24"/>
                <w:szCs w:val="24"/>
              </w:rPr>
            </w:pPr>
            <w:r w:rsidRPr="00325941">
              <w:rPr>
                <w:color w:val="000000" w:themeColor="text1"/>
                <w:sz w:val="24"/>
                <w:szCs w:val="24"/>
              </w:rPr>
              <w:t>101,3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115,7</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91,2</w:t>
            </w:r>
          </w:p>
        </w:tc>
      </w:tr>
      <w:tr w:rsidR="006E2BE8"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4</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325941">
              <w:rPr>
                <w:b/>
                <w:bCs/>
                <w:color w:val="000000" w:themeColor="text1"/>
                <w:sz w:val="24"/>
                <w:szCs w:val="24"/>
              </w:rPr>
              <w:t>Водоснабжение; водоотведение, организация сбора и утилизации отходов, деятельность по ликвидации загрязнений" (Раздел Е)</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1416</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1546,3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1688,6</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1844,0</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2014</w:t>
            </w:r>
          </w:p>
        </w:tc>
      </w:tr>
      <w:tr w:rsidR="006E2BE8"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105,5</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109,2</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109,2</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109,2</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109,2</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E2BE8" w:rsidRPr="00325941" w:rsidRDefault="006E2BE8" w:rsidP="00E21D6A">
            <w:pPr>
              <w:jc w:val="center"/>
              <w:rPr>
                <w:b/>
                <w:bCs/>
                <w:color w:val="000000" w:themeColor="text1"/>
                <w:sz w:val="24"/>
                <w:szCs w:val="24"/>
              </w:rPr>
            </w:pPr>
            <w:r w:rsidRPr="00325941">
              <w:rPr>
                <w:b/>
                <w:bCs/>
                <w:color w:val="000000" w:themeColor="text1"/>
                <w:sz w:val="24"/>
                <w:szCs w:val="24"/>
              </w:rPr>
              <w:t>III</w:t>
            </w:r>
          </w:p>
        </w:tc>
        <w:tc>
          <w:tcPr>
            <w:tcW w:w="5212"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Строительство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 </w:t>
            </w:r>
          </w:p>
        </w:tc>
      </w:tr>
      <w:tr w:rsidR="006E2BE8" w:rsidRPr="00325941" w:rsidTr="00E21D6A">
        <w:trPr>
          <w:cantSplit/>
        </w:trPr>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Объем работ, выполненных по виду деятельности "Строительство" (раздел F)</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B2A92" w:rsidP="00E21D6A">
            <w:pPr>
              <w:jc w:val="center"/>
              <w:rPr>
                <w:color w:val="000000" w:themeColor="text1"/>
                <w:sz w:val="24"/>
                <w:szCs w:val="24"/>
              </w:rPr>
            </w:pPr>
            <w:r w:rsidRPr="00325941">
              <w:rPr>
                <w:color w:val="000000" w:themeColor="text1"/>
                <w:sz w:val="24"/>
                <w:szCs w:val="24"/>
              </w:rPr>
              <w:t>32100</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35598,9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37770,4</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39356,8</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40970,4</w:t>
            </w:r>
          </w:p>
        </w:tc>
      </w:tr>
      <w:tr w:rsidR="006E2BE8" w:rsidRPr="00325941" w:rsidTr="00E21D6A">
        <w:trPr>
          <w:cantSplit/>
        </w:trPr>
        <w:tc>
          <w:tcPr>
            <w:tcW w:w="959"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E2BE8" w:rsidRPr="00325941" w:rsidRDefault="006E2BE8"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77,2</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483D45" w:rsidP="00E21D6A">
            <w:pPr>
              <w:jc w:val="center"/>
              <w:rPr>
                <w:color w:val="000000" w:themeColor="text1"/>
                <w:sz w:val="24"/>
                <w:szCs w:val="24"/>
              </w:rPr>
            </w:pPr>
            <w:r>
              <w:rPr>
                <w:color w:val="000000" w:themeColor="text1"/>
                <w:sz w:val="24"/>
                <w:szCs w:val="24"/>
              </w:rPr>
              <w:t>72,9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483D45" w:rsidP="00483D45">
            <w:pPr>
              <w:jc w:val="center"/>
              <w:rPr>
                <w:color w:val="000000" w:themeColor="text1"/>
                <w:sz w:val="24"/>
                <w:szCs w:val="24"/>
              </w:rPr>
            </w:pPr>
            <w:r>
              <w:rPr>
                <w:color w:val="000000" w:themeColor="text1"/>
                <w:sz w:val="24"/>
                <w:szCs w:val="24"/>
              </w:rPr>
              <w:t>161,4</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104,2</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104,1</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Введено в действие жилых домов на территории муниципального образования</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25634,0</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21643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10530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15117</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17000</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 xml:space="preserve">в том числе индивидуальных жилых домов </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25634</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21643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5000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5000</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232D40" w:rsidP="00E21D6A">
            <w:pPr>
              <w:jc w:val="center"/>
              <w:rPr>
                <w:color w:val="000000" w:themeColor="text1"/>
                <w:sz w:val="24"/>
                <w:szCs w:val="24"/>
              </w:rPr>
            </w:pPr>
            <w:r w:rsidRPr="00325941">
              <w:rPr>
                <w:color w:val="000000" w:themeColor="text1"/>
                <w:sz w:val="24"/>
                <w:szCs w:val="24"/>
              </w:rPr>
              <w:t>5000</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rPr>
                <w:color w:val="000000" w:themeColor="text1"/>
                <w:sz w:val="24"/>
                <w:szCs w:val="24"/>
              </w:rPr>
            </w:pPr>
            <w:r w:rsidRPr="00325941">
              <w:rPr>
                <w:color w:val="000000" w:themeColor="text1"/>
                <w:sz w:val="24"/>
                <w:szCs w:val="24"/>
              </w:rPr>
              <w:t xml:space="preserve">Общая площадь жилых помещений, приходящаяся в среднем на одного жителя </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Кв. метров общей площади на 1 чел.</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98754A" w:rsidP="00E21D6A">
            <w:pPr>
              <w:jc w:val="center"/>
              <w:rPr>
                <w:color w:val="000000" w:themeColor="text1"/>
                <w:sz w:val="24"/>
                <w:szCs w:val="24"/>
              </w:rPr>
            </w:pPr>
            <w:r w:rsidRPr="00325941">
              <w:rPr>
                <w:color w:val="000000" w:themeColor="text1"/>
                <w:sz w:val="24"/>
                <w:szCs w:val="24"/>
              </w:rPr>
              <w:t>23,1</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98754A" w:rsidP="00E21D6A">
            <w:pPr>
              <w:jc w:val="center"/>
              <w:rPr>
                <w:color w:val="000000" w:themeColor="text1"/>
                <w:sz w:val="24"/>
                <w:szCs w:val="24"/>
              </w:rPr>
            </w:pPr>
            <w:r w:rsidRPr="00325941">
              <w:rPr>
                <w:color w:val="000000" w:themeColor="text1"/>
                <w:sz w:val="24"/>
                <w:szCs w:val="24"/>
              </w:rPr>
              <w:t>23,9</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98754A" w:rsidP="00E21D6A">
            <w:pPr>
              <w:jc w:val="center"/>
              <w:rPr>
                <w:color w:val="000000" w:themeColor="text1"/>
                <w:sz w:val="24"/>
                <w:szCs w:val="24"/>
              </w:rPr>
            </w:pPr>
            <w:r w:rsidRPr="00325941">
              <w:rPr>
                <w:color w:val="000000" w:themeColor="text1"/>
                <w:sz w:val="24"/>
                <w:szCs w:val="24"/>
              </w:rPr>
              <w:t>24</w:t>
            </w:r>
            <w:r w:rsidR="009D4ED4" w:rsidRPr="00325941">
              <w:rPr>
                <w:color w:val="000000" w:themeColor="text1"/>
                <w:sz w:val="24"/>
                <w:szCs w:val="24"/>
              </w:rPr>
              <w:t>,0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98754A" w:rsidP="00E21D6A">
            <w:pPr>
              <w:jc w:val="center"/>
              <w:rPr>
                <w:color w:val="000000" w:themeColor="text1"/>
                <w:sz w:val="24"/>
                <w:szCs w:val="24"/>
              </w:rPr>
            </w:pPr>
            <w:r w:rsidRPr="00325941">
              <w:rPr>
                <w:color w:val="000000" w:themeColor="text1"/>
                <w:sz w:val="24"/>
                <w:szCs w:val="24"/>
              </w:rPr>
              <w:t>24,2</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98754A" w:rsidP="00E21D6A">
            <w:pPr>
              <w:jc w:val="center"/>
              <w:rPr>
                <w:color w:val="000000" w:themeColor="text1"/>
                <w:sz w:val="24"/>
                <w:szCs w:val="24"/>
              </w:rPr>
            </w:pPr>
            <w:r w:rsidRPr="00325941">
              <w:rPr>
                <w:color w:val="000000" w:themeColor="text1"/>
                <w:sz w:val="24"/>
                <w:szCs w:val="24"/>
              </w:rPr>
              <w:t>24,4</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E2BE8" w:rsidRPr="00325941" w:rsidRDefault="006E2BE8" w:rsidP="00437953">
            <w:pPr>
              <w:jc w:val="center"/>
              <w:rPr>
                <w:b/>
                <w:bCs/>
                <w:color w:val="000000" w:themeColor="text1"/>
                <w:sz w:val="24"/>
                <w:szCs w:val="24"/>
              </w:rPr>
            </w:pPr>
            <w:r w:rsidRPr="00325941">
              <w:rPr>
                <w:b/>
                <w:bCs/>
                <w:color w:val="000000" w:themeColor="text1"/>
                <w:sz w:val="24"/>
                <w:szCs w:val="24"/>
              </w:rPr>
              <w:t>IV</w:t>
            </w:r>
          </w:p>
        </w:tc>
        <w:tc>
          <w:tcPr>
            <w:tcW w:w="5212"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437953">
            <w:pPr>
              <w:rPr>
                <w:b/>
                <w:bCs/>
                <w:color w:val="000000" w:themeColor="text1"/>
                <w:sz w:val="24"/>
                <w:szCs w:val="24"/>
              </w:rPr>
            </w:pPr>
            <w:r w:rsidRPr="00325941">
              <w:rPr>
                <w:b/>
                <w:bCs/>
                <w:color w:val="000000" w:themeColor="text1"/>
                <w:sz w:val="24"/>
                <w:szCs w:val="24"/>
              </w:rPr>
              <w:t>Транспорт</w:t>
            </w:r>
          </w:p>
        </w:tc>
        <w:tc>
          <w:tcPr>
            <w:tcW w:w="2656"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437953">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437953">
            <w:pPr>
              <w:rPr>
                <w:b/>
                <w:bCs/>
                <w:color w:val="000000" w:themeColor="text1"/>
                <w:sz w:val="24"/>
                <w:szCs w:val="24"/>
              </w:rPr>
            </w:pPr>
            <w:r w:rsidRPr="00325941">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437953">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437953">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437953">
            <w:pPr>
              <w:rPr>
                <w:b/>
                <w:bCs/>
                <w:color w:val="000000" w:themeColor="text1"/>
                <w:sz w:val="24"/>
                <w:szCs w:val="24"/>
              </w:rPr>
            </w:pPr>
            <w:r w:rsidRPr="00325941">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437953">
            <w:pPr>
              <w:rPr>
                <w:b/>
                <w:bCs/>
                <w:color w:val="000000" w:themeColor="text1"/>
                <w:sz w:val="24"/>
                <w:szCs w:val="24"/>
              </w:rPr>
            </w:pPr>
            <w:r w:rsidRPr="00325941">
              <w:rPr>
                <w:b/>
                <w:bCs/>
                <w:color w:val="000000" w:themeColor="text1"/>
                <w:sz w:val="24"/>
                <w:szCs w:val="24"/>
              </w:rPr>
              <w:t> </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rPr>
                <w:color w:val="000000" w:themeColor="text1"/>
                <w:sz w:val="24"/>
                <w:szCs w:val="24"/>
              </w:rPr>
            </w:pPr>
            <w:r w:rsidRPr="00325941">
              <w:rPr>
                <w:color w:val="000000" w:themeColor="text1"/>
                <w:sz w:val="24"/>
                <w:szCs w:val="24"/>
              </w:rPr>
              <w:t>Протяженность автодорог общего пользования местного значения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57,7</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59,0</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60,3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61,6</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62,9</w:t>
            </w:r>
          </w:p>
        </w:tc>
      </w:tr>
      <w:tr w:rsidR="006E2BE8" w:rsidRPr="00325941" w:rsidTr="006E2BE8">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rPr>
                <w:color w:val="000000" w:themeColor="text1"/>
                <w:sz w:val="24"/>
                <w:szCs w:val="24"/>
              </w:rPr>
            </w:pPr>
            <w:r w:rsidRPr="00325941">
              <w:rPr>
                <w:color w:val="000000" w:themeColor="text1"/>
                <w:sz w:val="24"/>
                <w:szCs w:val="24"/>
              </w:rPr>
              <w:t>Протяженность автодорог общего пользования местного значения с твердым покрытием,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45,1</w:t>
            </w:r>
          </w:p>
        </w:tc>
        <w:tc>
          <w:tcPr>
            <w:tcW w:w="1294"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46,7</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48,3</w:t>
            </w:r>
          </w:p>
        </w:tc>
        <w:tc>
          <w:tcPr>
            <w:tcW w:w="1293"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49,3</w:t>
            </w:r>
          </w:p>
        </w:tc>
        <w:tc>
          <w:tcPr>
            <w:tcW w:w="1300" w:type="dxa"/>
            <w:tcBorders>
              <w:top w:val="nil"/>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50,4</w:t>
            </w:r>
          </w:p>
        </w:tc>
      </w:tr>
      <w:tr w:rsidR="006E2BE8" w:rsidRPr="00325941" w:rsidTr="006E2BE8">
        <w:trPr>
          <w:cantSplit/>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3</w:t>
            </w:r>
          </w:p>
        </w:tc>
        <w:tc>
          <w:tcPr>
            <w:tcW w:w="5212" w:type="dxa"/>
            <w:tcBorders>
              <w:top w:val="single" w:sz="4" w:space="0" w:color="auto"/>
              <w:left w:val="nil"/>
              <w:bottom w:val="single" w:sz="4" w:space="0" w:color="auto"/>
              <w:right w:val="single" w:sz="4" w:space="0" w:color="auto"/>
            </w:tcBorders>
            <w:shd w:val="clear" w:color="auto" w:fill="auto"/>
            <w:vAlign w:val="center"/>
            <w:hideMark/>
          </w:tcPr>
          <w:p w:rsidR="006E2BE8" w:rsidRPr="00325941" w:rsidRDefault="006E2BE8" w:rsidP="00437953">
            <w:pPr>
              <w:rPr>
                <w:color w:val="000000" w:themeColor="text1"/>
                <w:sz w:val="24"/>
                <w:szCs w:val="24"/>
              </w:rPr>
            </w:pPr>
            <w:r w:rsidRPr="00325941">
              <w:rPr>
                <w:color w:val="000000" w:themeColor="text1"/>
                <w:sz w:val="24"/>
                <w:szCs w:val="24"/>
              </w:rPr>
              <w:t>Удельный вес автомобильных дорог с твердым покрытием в общей протяженности автомобильных дорог общего пользования (на конец года)</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78,2</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79,2</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80,1</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80,0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E2BE8" w:rsidRPr="00325941" w:rsidRDefault="006E2BE8" w:rsidP="00437953">
            <w:pPr>
              <w:jc w:val="center"/>
              <w:rPr>
                <w:color w:val="000000" w:themeColor="text1"/>
                <w:sz w:val="24"/>
                <w:szCs w:val="24"/>
              </w:rPr>
            </w:pPr>
            <w:r w:rsidRPr="00325941">
              <w:rPr>
                <w:color w:val="000000" w:themeColor="text1"/>
                <w:sz w:val="24"/>
                <w:szCs w:val="24"/>
              </w:rPr>
              <w:t>80,1</w:t>
            </w:r>
          </w:p>
        </w:tc>
      </w:tr>
      <w:tr w:rsidR="00EC298F" w:rsidRPr="00325941" w:rsidTr="002A5C71">
        <w:trPr>
          <w:cantSplit/>
          <w:trHeight w:val="352"/>
        </w:trPr>
        <w:tc>
          <w:tcPr>
            <w:tcW w:w="959" w:type="dxa"/>
            <w:tcBorders>
              <w:top w:val="single" w:sz="4" w:space="0" w:color="auto"/>
              <w:left w:val="single" w:sz="4" w:space="0" w:color="auto"/>
              <w:bottom w:val="single" w:sz="4" w:space="0" w:color="auto"/>
              <w:right w:val="single" w:sz="4" w:space="0" w:color="auto"/>
            </w:tcBorders>
            <w:shd w:val="clear" w:color="auto" w:fill="FFFF00"/>
            <w:hideMark/>
          </w:tcPr>
          <w:p w:rsidR="00EC298F" w:rsidRPr="00325941" w:rsidRDefault="00EC298F" w:rsidP="00E306A2">
            <w:pPr>
              <w:jc w:val="center"/>
              <w:rPr>
                <w:b/>
                <w:bCs/>
                <w:color w:val="000000" w:themeColor="text1"/>
                <w:sz w:val="24"/>
                <w:szCs w:val="24"/>
              </w:rPr>
            </w:pPr>
            <w:r w:rsidRPr="00325941">
              <w:rPr>
                <w:b/>
                <w:bCs/>
                <w:color w:val="000000" w:themeColor="text1"/>
                <w:sz w:val="24"/>
                <w:szCs w:val="24"/>
              </w:rPr>
              <w:t>V</w:t>
            </w:r>
          </w:p>
        </w:tc>
        <w:tc>
          <w:tcPr>
            <w:tcW w:w="5212" w:type="dxa"/>
            <w:tcBorders>
              <w:top w:val="single" w:sz="4" w:space="0" w:color="auto"/>
              <w:left w:val="nil"/>
              <w:bottom w:val="single" w:sz="4" w:space="0" w:color="auto"/>
              <w:right w:val="single" w:sz="4" w:space="0" w:color="auto"/>
            </w:tcBorders>
            <w:shd w:val="clear" w:color="auto" w:fill="FFFF00"/>
            <w:vAlign w:val="center"/>
            <w:hideMark/>
          </w:tcPr>
          <w:p w:rsidR="00EC298F" w:rsidRPr="00325941" w:rsidRDefault="00EC298F">
            <w:pPr>
              <w:rPr>
                <w:b/>
                <w:bCs/>
                <w:color w:val="000000" w:themeColor="text1"/>
                <w:sz w:val="24"/>
                <w:szCs w:val="24"/>
              </w:rPr>
            </w:pPr>
            <w:r w:rsidRPr="00325941">
              <w:rPr>
                <w:b/>
                <w:bCs/>
                <w:color w:val="000000" w:themeColor="text1"/>
                <w:sz w:val="24"/>
                <w:szCs w:val="24"/>
              </w:rPr>
              <w:t>Потребительский рынок</w:t>
            </w:r>
          </w:p>
        </w:tc>
        <w:tc>
          <w:tcPr>
            <w:tcW w:w="2656" w:type="dxa"/>
            <w:tcBorders>
              <w:top w:val="single" w:sz="4" w:space="0" w:color="auto"/>
              <w:left w:val="nil"/>
              <w:bottom w:val="single" w:sz="4" w:space="0" w:color="auto"/>
              <w:right w:val="single" w:sz="4" w:space="0" w:color="auto"/>
            </w:tcBorders>
            <w:shd w:val="clear" w:color="auto" w:fill="FFFF00"/>
            <w:vAlign w:val="center"/>
            <w:hideMark/>
          </w:tcPr>
          <w:p w:rsidR="00EC298F" w:rsidRPr="00325941" w:rsidRDefault="00EC298F">
            <w:pPr>
              <w:rPr>
                <w:b/>
                <w:bCs/>
                <w:color w:val="000000" w:themeColor="text1"/>
                <w:sz w:val="24"/>
                <w:szCs w:val="24"/>
              </w:rPr>
            </w:pPr>
            <w:r w:rsidRPr="00325941">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EC298F" w:rsidRPr="00325941" w:rsidRDefault="00EC298F">
            <w:pPr>
              <w:rPr>
                <w:b/>
                <w:bCs/>
                <w:color w:val="000000" w:themeColor="text1"/>
                <w:sz w:val="24"/>
                <w:szCs w:val="24"/>
              </w:rPr>
            </w:pPr>
            <w:r w:rsidRPr="00325941">
              <w:rPr>
                <w:b/>
                <w:bCs/>
                <w:color w:val="000000" w:themeColor="text1"/>
                <w:sz w:val="24"/>
                <w:szCs w:val="24"/>
              </w:rPr>
              <w:t> </w:t>
            </w:r>
          </w:p>
        </w:tc>
        <w:tc>
          <w:tcPr>
            <w:tcW w:w="1294" w:type="dxa"/>
            <w:tcBorders>
              <w:top w:val="single" w:sz="4" w:space="0" w:color="auto"/>
              <w:left w:val="nil"/>
              <w:bottom w:val="single" w:sz="4" w:space="0" w:color="auto"/>
              <w:right w:val="single" w:sz="4" w:space="0" w:color="auto"/>
            </w:tcBorders>
            <w:shd w:val="clear" w:color="auto" w:fill="FFFF00"/>
            <w:vAlign w:val="center"/>
            <w:hideMark/>
          </w:tcPr>
          <w:p w:rsidR="00EC298F" w:rsidRPr="00325941" w:rsidRDefault="00EC298F">
            <w:pPr>
              <w:rPr>
                <w:b/>
                <w:bCs/>
                <w:color w:val="000000" w:themeColor="text1"/>
                <w:sz w:val="24"/>
                <w:szCs w:val="24"/>
              </w:rPr>
            </w:pPr>
            <w:r w:rsidRPr="00325941">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EC298F" w:rsidRPr="00325941" w:rsidRDefault="00EC298F">
            <w:pPr>
              <w:rPr>
                <w:b/>
                <w:bCs/>
                <w:color w:val="000000" w:themeColor="text1"/>
                <w:sz w:val="24"/>
                <w:szCs w:val="24"/>
              </w:rPr>
            </w:pPr>
            <w:r w:rsidRPr="00325941">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EC298F" w:rsidRPr="00325941" w:rsidRDefault="00EC298F">
            <w:pPr>
              <w:rPr>
                <w:b/>
                <w:bCs/>
                <w:color w:val="000000" w:themeColor="text1"/>
                <w:sz w:val="24"/>
                <w:szCs w:val="24"/>
              </w:rPr>
            </w:pPr>
            <w:r w:rsidRPr="00325941">
              <w:rPr>
                <w:b/>
                <w:bCs/>
                <w:color w:val="000000" w:themeColor="text1"/>
                <w:sz w:val="24"/>
                <w:szCs w:val="24"/>
              </w:rPr>
              <w:t> </w:t>
            </w:r>
          </w:p>
        </w:tc>
        <w:tc>
          <w:tcPr>
            <w:tcW w:w="1300" w:type="dxa"/>
            <w:tcBorders>
              <w:top w:val="single" w:sz="4" w:space="0" w:color="auto"/>
              <w:left w:val="nil"/>
              <w:bottom w:val="single" w:sz="4" w:space="0" w:color="auto"/>
              <w:right w:val="single" w:sz="4" w:space="0" w:color="auto"/>
            </w:tcBorders>
            <w:shd w:val="clear" w:color="auto" w:fill="FFFF00"/>
            <w:vAlign w:val="center"/>
            <w:hideMark/>
          </w:tcPr>
          <w:p w:rsidR="00EC298F" w:rsidRPr="00325941" w:rsidRDefault="00EC298F">
            <w:pPr>
              <w:rPr>
                <w:b/>
                <w:bCs/>
                <w:color w:val="000000" w:themeColor="text1"/>
                <w:sz w:val="24"/>
                <w:szCs w:val="24"/>
              </w:rPr>
            </w:pPr>
            <w:r w:rsidRPr="00325941">
              <w:rPr>
                <w:b/>
                <w:bCs/>
                <w:color w:val="000000" w:themeColor="text1"/>
                <w:sz w:val="24"/>
                <w:szCs w:val="24"/>
              </w:rPr>
              <w:t> </w:t>
            </w:r>
          </w:p>
        </w:tc>
      </w:tr>
      <w:tr w:rsidR="00EC298F" w:rsidRPr="00325941" w:rsidTr="002A5C71">
        <w:trPr>
          <w:cantSplit/>
        </w:trPr>
        <w:tc>
          <w:tcPr>
            <w:tcW w:w="959" w:type="dxa"/>
            <w:vMerge w:val="restart"/>
            <w:tcBorders>
              <w:top w:val="single" w:sz="4" w:space="0" w:color="auto"/>
              <w:left w:val="single" w:sz="4" w:space="0" w:color="auto"/>
              <w:right w:val="single" w:sz="4" w:space="0" w:color="auto"/>
            </w:tcBorders>
            <w:shd w:val="clear" w:color="000000" w:fill="FFFFFF"/>
            <w:vAlign w:val="center"/>
            <w:hideMark/>
          </w:tcPr>
          <w:p w:rsidR="00EC298F" w:rsidRPr="00325941" w:rsidRDefault="00EC298F">
            <w:pPr>
              <w:jc w:val="center"/>
              <w:rPr>
                <w:color w:val="000000" w:themeColor="text1"/>
                <w:sz w:val="24"/>
                <w:szCs w:val="24"/>
              </w:rPr>
            </w:pPr>
            <w:r w:rsidRPr="00325941">
              <w:rPr>
                <w:color w:val="000000" w:themeColor="text1"/>
                <w:sz w:val="24"/>
                <w:szCs w:val="24"/>
              </w:rPr>
              <w:t>1</w:t>
            </w:r>
          </w:p>
        </w:tc>
        <w:tc>
          <w:tcPr>
            <w:tcW w:w="5212" w:type="dxa"/>
            <w:vMerge w:val="restart"/>
            <w:tcBorders>
              <w:top w:val="single" w:sz="4" w:space="0" w:color="auto"/>
              <w:left w:val="nil"/>
              <w:right w:val="single" w:sz="4" w:space="0" w:color="auto"/>
            </w:tcBorders>
            <w:shd w:val="clear" w:color="auto" w:fill="auto"/>
            <w:vAlign w:val="center"/>
            <w:hideMark/>
          </w:tcPr>
          <w:p w:rsidR="00EC298F" w:rsidRPr="00325941" w:rsidRDefault="00EC298F">
            <w:pPr>
              <w:rPr>
                <w:color w:val="000000" w:themeColor="text1"/>
                <w:sz w:val="24"/>
                <w:szCs w:val="24"/>
              </w:rPr>
            </w:pPr>
            <w:r w:rsidRPr="00325941">
              <w:rPr>
                <w:color w:val="000000" w:themeColor="text1"/>
                <w:sz w:val="24"/>
                <w:szCs w:val="24"/>
              </w:rPr>
              <w:t xml:space="preserve">Оборот розничной торговли </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млн руб.</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10 994,1</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12 404,0</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13 670,0</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14 350,0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14 950,0</w:t>
            </w:r>
          </w:p>
        </w:tc>
      </w:tr>
      <w:tr w:rsidR="00EC298F" w:rsidRPr="00325941" w:rsidTr="002A5C71">
        <w:trPr>
          <w:cantSplit/>
        </w:trPr>
        <w:tc>
          <w:tcPr>
            <w:tcW w:w="959" w:type="dxa"/>
            <w:vMerge/>
            <w:tcBorders>
              <w:left w:val="single" w:sz="4" w:space="0" w:color="auto"/>
              <w:bottom w:val="single" w:sz="4" w:space="0" w:color="auto"/>
              <w:right w:val="single" w:sz="4" w:space="0" w:color="auto"/>
            </w:tcBorders>
            <w:shd w:val="clear" w:color="000000" w:fill="FFFFFF"/>
            <w:vAlign w:val="center"/>
            <w:hideMark/>
          </w:tcPr>
          <w:p w:rsidR="00EC298F" w:rsidRPr="00325941" w:rsidRDefault="00EC298F">
            <w:pP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EC298F" w:rsidRPr="00325941" w:rsidRDefault="00EC298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108,8</w:t>
            </w:r>
          </w:p>
        </w:tc>
        <w:tc>
          <w:tcPr>
            <w:tcW w:w="1294"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112,8</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110,2</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105,0</w:t>
            </w:r>
          </w:p>
        </w:tc>
        <w:tc>
          <w:tcPr>
            <w:tcW w:w="1300"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104,2</w:t>
            </w:r>
          </w:p>
        </w:tc>
      </w:tr>
      <w:tr w:rsidR="00EC298F" w:rsidRPr="00325941" w:rsidTr="002A5C71">
        <w:trPr>
          <w:cantSplit/>
        </w:trPr>
        <w:tc>
          <w:tcPr>
            <w:tcW w:w="959" w:type="dxa"/>
            <w:vMerge w:val="restart"/>
            <w:tcBorders>
              <w:top w:val="nil"/>
              <w:left w:val="single" w:sz="4" w:space="0" w:color="auto"/>
              <w:right w:val="single" w:sz="4" w:space="0" w:color="auto"/>
            </w:tcBorders>
            <w:shd w:val="clear" w:color="000000" w:fill="FFFFFF"/>
            <w:vAlign w:val="center"/>
            <w:hideMark/>
          </w:tcPr>
          <w:p w:rsidR="00EC298F" w:rsidRPr="00325941" w:rsidRDefault="00EC298F">
            <w:pPr>
              <w:jc w:val="center"/>
              <w:rPr>
                <w:color w:val="000000" w:themeColor="text1"/>
                <w:sz w:val="24"/>
                <w:szCs w:val="24"/>
              </w:rPr>
            </w:pPr>
            <w:r w:rsidRPr="00325941">
              <w:rPr>
                <w:color w:val="000000" w:themeColor="text1"/>
                <w:sz w:val="24"/>
                <w:szCs w:val="24"/>
              </w:rPr>
              <w:t>2</w:t>
            </w:r>
          </w:p>
        </w:tc>
        <w:tc>
          <w:tcPr>
            <w:tcW w:w="5212" w:type="dxa"/>
            <w:vMerge w:val="restart"/>
            <w:tcBorders>
              <w:top w:val="nil"/>
              <w:left w:val="nil"/>
              <w:right w:val="single" w:sz="4" w:space="0" w:color="auto"/>
            </w:tcBorders>
            <w:shd w:val="clear" w:color="auto" w:fill="auto"/>
            <w:vAlign w:val="center"/>
            <w:hideMark/>
          </w:tcPr>
          <w:p w:rsidR="00EC298F" w:rsidRPr="00325941" w:rsidRDefault="00EC298F">
            <w:pPr>
              <w:rPr>
                <w:color w:val="000000" w:themeColor="text1"/>
                <w:sz w:val="24"/>
                <w:szCs w:val="24"/>
              </w:rPr>
            </w:pPr>
            <w:r w:rsidRPr="00325941">
              <w:rPr>
                <w:color w:val="000000" w:themeColor="text1"/>
                <w:sz w:val="24"/>
                <w:szCs w:val="24"/>
              </w:rPr>
              <w:t xml:space="preserve">Объем платных услуг населению </w:t>
            </w:r>
          </w:p>
        </w:tc>
        <w:tc>
          <w:tcPr>
            <w:tcW w:w="2656"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1 226,5</w:t>
            </w:r>
          </w:p>
        </w:tc>
        <w:tc>
          <w:tcPr>
            <w:tcW w:w="1294"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1 350,0</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1 440,0</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1 500,0</w:t>
            </w:r>
          </w:p>
        </w:tc>
        <w:tc>
          <w:tcPr>
            <w:tcW w:w="1300"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1 565,0</w:t>
            </w:r>
          </w:p>
        </w:tc>
      </w:tr>
      <w:tr w:rsidR="00EC298F" w:rsidRPr="00325941" w:rsidTr="002A5C71">
        <w:trPr>
          <w:cantSplit/>
        </w:trPr>
        <w:tc>
          <w:tcPr>
            <w:tcW w:w="959" w:type="dxa"/>
            <w:vMerge/>
            <w:tcBorders>
              <w:left w:val="single" w:sz="4" w:space="0" w:color="auto"/>
              <w:bottom w:val="single" w:sz="4" w:space="0" w:color="auto"/>
              <w:right w:val="single" w:sz="4" w:space="0" w:color="auto"/>
            </w:tcBorders>
            <w:shd w:val="clear" w:color="000000" w:fill="FFFFFF"/>
            <w:vAlign w:val="center"/>
            <w:hideMark/>
          </w:tcPr>
          <w:p w:rsidR="00EC298F" w:rsidRPr="00325941" w:rsidRDefault="00EC298F">
            <w:pP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EC298F" w:rsidRPr="00325941" w:rsidRDefault="00EC298F">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81,8</w:t>
            </w:r>
          </w:p>
        </w:tc>
        <w:tc>
          <w:tcPr>
            <w:tcW w:w="1294"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110,1</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106,7</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104,2</w:t>
            </w:r>
          </w:p>
        </w:tc>
        <w:tc>
          <w:tcPr>
            <w:tcW w:w="1300"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104,3</w:t>
            </w:r>
          </w:p>
        </w:tc>
      </w:tr>
      <w:tr w:rsidR="00EC298F" w:rsidRPr="00325941" w:rsidTr="002A5C71">
        <w:trPr>
          <w:cantSplit/>
        </w:trPr>
        <w:tc>
          <w:tcPr>
            <w:tcW w:w="959" w:type="dxa"/>
            <w:vMerge w:val="restart"/>
            <w:tcBorders>
              <w:top w:val="nil"/>
              <w:left w:val="single" w:sz="4" w:space="0" w:color="auto"/>
              <w:right w:val="single" w:sz="4" w:space="0" w:color="auto"/>
            </w:tcBorders>
            <w:shd w:val="clear" w:color="000000" w:fill="FFFFFF"/>
            <w:vAlign w:val="center"/>
            <w:hideMark/>
          </w:tcPr>
          <w:p w:rsidR="00EC298F" w:rsidRPr="00325941" w:rsidRDefault="00EC298F" w:rsidP="00437953">
            <w:pPr>
              <w:jc w:val="center"/>
              <w:rPr>
                <w:color w:val="000000" w:themeColor="text1"/>
                <w:sz w:val="24"/>
                <w:szCs w:val="24"/>
              </w:rPr>
            </w:pPr>
            <w:r w:rsidRPr="00325941">
              <w:rPr>
                <w:color w:val="000000" w:themeColor="text1"/>
                <w:sz w:val="24"/>
                <w:szCs w:val="24"/>
              </w:rPr>
              <w:t>3</w:t>
            </w:r>
          </w:p>
          <w:p w:rsidR="00EC298F" w:rsidRPr="00325941" w:rsidRDefault="00EC298F" w:rsidP="00437953">
            <w:pPr>
              <w:jc w:val="center"/>
              <w:rPr>
                <w:color w:val="000000" w:themeColor="text1"/>
                <w:sz w:val="24"/>
                <w:szCs w:val="24"/>
              </w:rPr>
            </w:pPr>
          </w:p>
        </w:tc>
        <w:tc>
          <w:tcPr>
            <w:tcW w:w="5212" w:type="dxa"/>
            <w:vMerge w:val="restart"/>
            <w:tcBorders>
              <w:top w:val="nil"/>
              <w:left w:val="nil"/>
              <w:right w:val="single" w:sz="4" w:space="0" w:color="auto"/>
            </w:tcBorders>
            <w:shd w:val="clear" w:color="auto" w:fill="auto"/>
            <w:vAlign w:val="center"/>
            <w:hideMark/>
          </w:tcPr>
          <w:p w:rsidR="00EC298F" w:rsidRPr="00325941" w:rsidRDefault="00EC298F">
            <w:pPr>
              <w:rPr>
                <w:color w:val="000000" w:themeColor="text1"/>
                <w:sz w:val="24"/>
                <w:szCs w:val="24"/>
              </w:rPr>
            </w:pPr>
            <w:r w:rsidRPr="00325941">
              <w:rPr>
                <w:color w:val="000000" w:themeColor="text1"/>
                <w:sz w:val="24"/>
                <w:szCs w:val="24"/>
              </w:rPr>
              <w:t>Оборот общественного питания</w:t>
            </w:r>
          </w:p>
        </w:tc>
        <w:tc>
          <w:tcPr>
            <w:tcW w:w="2656"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288,4</w:t>
            </w:r>
          </w:p>
        </w:tc>
        <w:tc>
          <w:tcPr>
            <w:tcW w:w="1294"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300,0</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318,0</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331,0</w:t>
            </w:r>
          </w:p>
        </w:tc>
        <w:tc>
          <w:tcPr>
            <w:tcW w:w="1300" w:type="dxa"/>
            <w:tcBorders>
              <w:top w:val="nil"/>
              <w:left w:val="nil"/>
              <w:bottom w:val="single" w:sz="4" w:space="0" w:color="auto"/>
              <w:right w:val="single" w:sz="4" w:space="0" w:color="auto"/>
            </w:tcBorders>
            <w:shd w:val="clear" w:color="auto" w:fill="auto"/>
            <w:vAlign w:val="center"/>
            <w:hideMark/>
          </w:tcPr>
          <w:p w:rsidR="00EC298F" w:rsidRPr="00325941" w:rsidRDefault="00EC298F">
            <w:pPr>
              <w:jc w:val="center"/>
              <w:rPr>
                <w:color w:val="000000" w:themeColor="text1"/>
                <w:sz w:val="24"/>
                <w:szCs w:val="24"/>
              </w:rPr>
            </w:pPr>
            <w:r w:rsidRPr="00325941">
              <w:rPr>
                <w:color w:val="000000" w:themeColor="text1"/>
                <w:sz w:val="24"/>
                <w:szCs w:val="24"/>
              </w:rPr>
              <w:t>344,0</w:t>
            </w:r>
          </w:p>
        </w:tc>
      </w:tr>
      <w:tr w:rsidR="00EC298F" w:rsidRPr="00325941" w:rsidTr="002A5C71">
        <w:trPr>
          <w:cantSplit/>
          <w:trHeight w:val="845"/>
        </w:trPr>
        <w:tc>
          <w:tcPr>
            <w:tcW w:w="959" w:type="dxa"/>
            <w:vMerge/>
            <w:tcBorders>
              <w:left w:val="single" w:sz="4" w:space="0" w:color="auto"/>
              <w:bottom w:val="single" w:sz="4" w:space="0" w:color="auto"/>
              <w:right w:val="single" w:sz="4" w:space="0" w:color="auto"/>
            </w:tcBorders>
            <w:shd w:val="clear" w:color="000000" w:fill="FFFFFF"/>
            <w:vAlign w:val="center"/>
            <w:hideMark/>
          </w:tcPr>
          <w:p w:rsidR="00EC298F" w:rsidRPr="00325941" w:rsidRDefault="00EC298F" w:rsidP="00437953">
            <w:pPr>
              <w:jc w:val="cente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EC298F" w:rsidRPr="00325941" w:rsidRDefault="00EC298F" w:rsidP="00437953">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EC298F" w:rsidRPr="00325941" w:rsidRDefault="00EC298F" w:rsidP="00437953">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rsidP="00437953">
            <w:pPr>
              <w:jc w:val="center"/>
              <w:rPr>
                <w:color w:val="000000" w:themeColor="text1"/>
                <w:sz w:val="24"/>
                <w:szCs w:val="24"/>
              </w:rPr>
            </w:pPr>
            <w:r w:rsidRPr="00325941">
              <w:rPr>
                <w:color w:val="000000" w:themeColor="text1"/>
                <w:sz w:val="24"/>
                <w:szCs w:val="24"/>
              </w:rPr>
              <w:t>88,3</w:t>
            </w:r>
          </w:p>
        </w:tc>
        <w:tc>
          <w:tcPr>
            <w:tcW w:w="1294" w:type="dxa"/>
            <w:tcBorders>
              <w:top w:val="nil"/>
              <w:left w:val="nil"/>
              <w:bottom w:val="single" w:sz="4" w:space="0" w:color="auto"/>
              <w:right w:val="single" w:sz="4" w:space="0" w:color="auto"/>
            </w:tcBorders>
            <w:shd w:val="clear" w:color="auto" w:fill="auto"/>
            <w:vAlign w:val="center"/>
            <w:hideMark/>
          </w:tcPr>
          <w:p w:rsidR="00EC298F" w:rsidRPr="00325941" w:rsidRDefault="00EC298F" w:rsidP="00437953">
            <w:pPr>
              <w:jc w:val="center"/>
              <w:rPr>
                <w:color w:val="000000" w:themeColor="text1"/>
                <w:sz w:val="24"/>
                <w:szCs w:val="24"/>
              </w:rPr>
            </w:pPr>
            <w:r w:rsidRPr="00325941">
              <w:rPr>
                <w:color w:val="000000" w:themeColor="text1"/>
                <w:sz w:val="24"/>
                <w:szCs w:val="24"/>
              </w:rPr>
              <w:t>104,0</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rsidP="00437953">
            <w:pPr>
              <w:jc w:val="center"/>
              <w:rPr>
                <w:color w:val="000000" w:themeColor="text1"/>
                <w:sz w:val="24"/>
                <w:szCs w:val="24"/>
              </w:rPr>
            </w:pPr>
            <w:r w:rsidRPr="00325941">
              <w:rPr>
                <w:color w:val="000000" w:themeColor="text1"/>
                <w:sz w:val="24"/>
                <w:szCs w:val="24"/>
              </w:rPr>
              <w:t>106,0</w:t>
            </w:r>
          </w:p>
        </w:tc>
        <w:tc>
          <w:tcPr>
            <w:tcW w:w="1293" w:type="dxa"/>
            <w:tcBorders>
              <w:top w:val="nil"/>
              <w:left w:val="nil"/>
              <w:bottom w:val="single" w:sz="4" w:space="0" w:color="auto"/>
              <w:right w:val="single" w:sz="4" w:space="0" w:color="auto"/>
            </w:tcBorders>
            <w:shd w:val="clear" w:color="auto" w:fill="auto"/>
            <w:vAlign w:val="center"/>
            <w:hideMark/>
          </w:tcPr>
          <w:p w:rsidR="00EC298F" w:rsidRPr="00325941" w:rsidRDefault="00EC298F" w:rsidP="00437953">
            <w:pPr>
              <w:jc w:val="center"/>
              <w:rPr>
                <w:color w:val="000000" w:themeColor="text1"/>
                <w:sz w:val="24"/>
                <w:szCs w:val="24"/>
              </w:rPr>
            </w:pPr>
            <w:r w:rsidRPr="00325941">
              <w:rPr>
                <w:color w:val="000000" w:themeColor="text1"/>
                <w:sz w:val="24"/>
                <w:szCs w:val="24"/>
              </w:rPr>
              <w:t>104,1</w:t>
            </w:r>
          </w:p>
        </w:tc>
        <w:tc>
          <w:tcPr>
            <w:tcW w:w="1300" w:type="dxa"/>
            <w:tcBorders>
              <w:top w:val="nil"/>
              <w:left w:val="nil"/>
              <w:bottom w:val="single" w:sz="4" w:space="0" w:color="auto"/>
              <w:right w:val="single" w:sz="4" w:space="0" w:color="auto"/>
            </w:tcBorders>
            <w:shd w:val="clear" w:color="auto" w:fill="auto"/>
            <w:vAlign w:val="center"/>
            <w:hideMark/>
          </w:tcPr>
          <w:p w:rsidR="00EC298F" w:rsidRPr="00325941" w:rsidRDefault="00EC298F" w:rsidP="00437953">
            <w:pPr>
              <w:jc w:val="center"/>
              <w:rPr>
                <w:color w:val="000000" w:themeColor="text1"/>
                <w:sz w:val="24"/>
                <w:szCs w:val="24"/>
              </w:rPr>
            </w:pPr>
            <w:r w:rsidRPr="00325941">
              <w:rPr>
                <w:color w:val="000000" w:themeColor="text1"/>
                <w:sz w:val="24"/>
                <w:szCs w:val="24"/>
              </w:rPr>
              <w:t>103,9</w:t>
            </w:r>
          </w:p>
        </w:tc>
      </w:tr>
      <w:tr w:rsidR="006E2BE8" w:rsidRPr="00325941" w:rsidTr="00E21D6A">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E2BE8" w:rsidRPr="00325941" w:rsidRDefault="006E2BE8" w:rsidP="00E21D6A">
            <w:pPr>
              <w:jc w:val="center"/>
              <w:rPr>
                <w:b/>
                <w:bCs/>
                <w:color w:val="000000" w:themeColor="text1"/>
                <w:sz w:val="24"/>
                <w:szCs w:val="24"/>
              </w:rPr>
            </w:pPr>
            <w:r w:rsidRPr="00325941">
              <w:rPr>
                <w:b/>
                <w:bCs/>
                <w:color w:val="000000" w:themeColor="text1"/>
                <w:sz w:val="24"/>
                <w:szCs w:val="24"/>
              </w:rPr>
              <w:t>V</w:t>
            </w:r>
            <w:r w:rsidR="00E306A2" w:rsidRPr="00325941">
              <w:rPr>
                <w:b/>
                <w:bCs/>
                <w:color w:val="000000" w:themeColor="text1"/>
                <w:sz w:val="24"/>
                <w:szCs w:val="24"/>
              </w:rPr>
              <w:t>I</w:t>
            </w:r>
          </w:p>
        </w:tc>
        <w:tc>
          <w:tcPr>
            <w:tcW w:w="5212"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rPr>
                <w:b/>
                <w:bCs/>
                <w:color w:val="000000" w:themeColor="text1"/>
                <w:sz w:val="24"/>
                <w:szCs w:val="24"/>
              </w:rPr>
            </w:pPr>
            <w:r w:rsidRPr="00325941">
              <w:rPr>
                <w:b/>
                <w:bCs/>
                <w:color w:val="000000" w:themeColor="text1"/>
                <w:sz w:val="24"/>
                <w:szCs w:val="24"/>
              </w:rPr>
              <w:t>Малое и среднее предпринимательство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E2BE8" w:rsidRPr="00325941" w:rsidRDefault="006E2BE8" w:rsidP="00E21D6A">
            <w:pPr>
              <w:jc w:val="center"/>
              <w:rPr>
                <w:color w:val="000000" w:themeColor="text1"/>
                <w:sz w:val="24"/>
                <w:szCs w:val="24"/>
              </w:rPr>
            </w:pPr>
            <w:r w:rsidRPr="00325941">
              <w:rPr>
                <w:color w:val="000000" w:themeColor="text1"/>
                <w:sz w:val="24"/>
                <w:szCs w:val="24"/>
              </w:rPr>
              <w:t> </w:t>
            </w:r>
          </w:p>
        </w:tc>
      </w:tr>
      <w:tr w:rsidR="008E10BB" w:rsidRPr="00325941" w:rsidTr="00810FA0">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8E10BB" w:rsidRPr="00325941" w:rsidRDefault="008E10BB" w:rsidP="00E21D6A">
            <w:pPr>
              <w:jc w:val="center"/>
              <w:rPr>
                <w:color w:val="000000" w:themeColor="text1"/>
                <w:sz w:val="24"/>
                <w:szCs w:val="24"/>
              </w:rPr>
            </w:pPr>
            <w:r w:rsidRPr="00325941">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E21D6A">
            <w:pPr>
              <w:rPr>
                <w:color w:val="000000" w:themeColor="text1"/>
                <w:sz w:val="24"/>
                <w:szCs w:val="24"/>
              </w:rPr>
            </w:pPr>
            <w:r w:rsidRPr="00325941">
              <w:rPr>
                <w:color w:val="000000" w:themeColor="text1"/>
                <w:sz w:val="24"/>
                <w:szCs w:val="24"/>
              </w:rPr>
              <w:t>Количество малых и средних предприятий, включая микропредприятия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E21D6A">
            <w:pPr>
              <w:jc w:val="center"/>
              <w:rPr>
                <w:color w:val="000000" w:themeColor="text1"/>
                <w:sz w:val="24"/>
                <w:szCs w:val="24"/>
              </w:rPr>
            </w:pPr>
            <w:r w:rsidRPr="00325941">
              <w:rPr>
                <w:color w:val="000000" w:themeColor="text1"/>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1 931,0</w:t>
            </w:r>
          </w:p>
        </w:tc>
        <w:tc>
          <w:tcPr>
            <w:tcW w:w="1294"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1 880,0</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1 899,0</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1 918,0</w:t>
            </w:r>
          </w:p>
        </w:tc>
        <w:tc>
          <w:tcPr>
            <w:tcW w:w="1300"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1 970,0</w:t>
            </w:r>
          </w:p>
        </w:tc>
      </w:tr>
      <w:tr w:rsidR="008E10BB" w:rsidRPr="00325941" w:rsidTr="00810FA0">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8E10BB" w:rsidRPr="00325941" w:rsidRDefault="008E10BB" w:rsidP="00E21D6A">
            <w:pPr>
              <w:jc w:val="center"/>
              <w:rPr>
                <w:color w:val="000000" w:themeColor="text1"/>
                <w:sz w:val="24"/>
                <w:szCs w:val="24"/>
              </w:rPr>
            </w:pPr>
            <w:r w:rsidRPr="00325941">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E21D6A">
            <w:pPr>
              <w:rPr>
                <w:color w:val="000000" w:themeColor="text1"/>
                <w:sz w:val="24"/>
                <w:szCs w:val="24"/>
              </w:rPr>
            </w:pPr>
            <w:r w:rsidRPr="00325941">
              <w:rPr>
                <w:color w:val="000000" w:themeColor="text1"/>
                <w:sz w:val="24"/>
                <w:szCs w:val="24"/>
              </w:rPr>
              <w:t>Среднесписочная численность работников на предприятиях малого и среднего предприни-мательства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E21D6A">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8 178,0</w:t>
            </w:r>
          </w:p>
        </w:tc>
        <w:tc>
          <w:tcPr>
            <w:tcW w:w="1294"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7 200,0</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7 272,0</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7 345,0</w:t>
            </w:r>
          </w:p>
        </w:tc>
        <w:tc>
          <w:tcPr>
            <w:tcW w:w="1300"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7 400,0</w:t>
            </w:r>
          </w:p>
        </w:tc>
      </w:tr>
      <w:tr w:rsidR="008E10BB" w:rsidRPr="00325941" w:rsidTr="00810FA0">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8E10BB" w:rsidRPr="00325941" w:rsidRDefault="008E10BB" w:rsidP="00E21D6A">
            <w:pPr>
              <w:jc w:val="center"/>
              <w:rPr>
                <w:color w:val="000000" w:themeColor="text1"/>
                <w:sz w:val="24"/>
                <w:szCs w:val="24"/>
              </w:rPr>
            </w:pPr>
            <w:r w:rsidRPr="00325941">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E21D6A">
            <w:pPr>
              <w:rPr>
                <w:color w:val="000000" w:themeColor="text1"/>
                <w:sz w:val="24"/>
                <w:szCs w:val="24"/>
              </w:rPr>
            </w:pPr>
            <w:r w:rsidRPr="00325941">
              <w:rPr>
                <w:color w:val="000000" w:themeColor="text1"/>
                <w:sz w:val="24"/>
                <w:szCs w:val="24"/>
              </w:rPr>
              <w:t>Оборот малых и средних предприятий,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17 745,6</w:t>
            </w:r>
          </w:p>
        </w:tc>
        <w:tc>
          <w:tcPr>
            <w:tcW w:w="1294"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18 000,0</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18 360,0</w:t>
            </w:r>
          </w:p>
        </w:tc>
        <w:tc>
          <w:tcPr>
            <w:tcW w:w="1293"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18 727,2</w:t>
            </w:r>
          </w:p>
        </w:tc>
        <w:tc>
          <w:tcPr>
            <w:tcW w:w="1300" w:type="dxa"/>
            <w:tcBorders>
              <w:top w:val="nil"/>
              <w:left w:val="nil"/>
              <w:bottom w:val="single" w:sz="4" w:space="0" w:color="auto"/>
              <w:right w:val="single" w:sz="4" w:space="0" w:color="auto"/>
            </w:tcBorders>
            <w:shd w:val="clear" w:color="auto" w:fill="auto"/>
            <w:vAlign w:val="center"/>
            <w:hideMark/>
          </w:tcPr>
          <w:p w:rsidR="008E10BB" w:rsidRPr="00325941" w:rsidRDefault="008E10BB" w:rsidP="00810FA0">
            <w:pPr>
              <w:autoSpaceDE w:val="0"/>
              <w:autoSpaceDN w:val="0"/>
              <w:adjustRightInd w:val="0"/>
              <w:jc w:val="center"/>
              <w:rPr>
                <w:rFonts w:eastAsiaTheme="minorHAnsi"/>
                <w:color w:val="000000" w:themeColor="text1"/>
                <w:sz w:val="24"/>
                <w:szCs w:val="24"/>
                <w:lang w:eastAsia="en-US"/>
              </w:rPr>
            </w:pPr>
            <w:r w:rsidRPr="00325941">
              <w:rPr>
                <w:rFonts w:eastAsiaTheme="minorHAnsi"/>
                <w:color w:val="000000" w:themeColor="text1"/>
                <w:sz w:val="24"/>
                <w:szCs w:val="24"/>
                <w:lang w:eastAsia="en-US"/>
              </w:rPr>
              <w:t>19 100,0</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00"/>
            <w:hideMark/>
          </w:tcPr>
          <w:p w:rsidR="00E5045D" w:rsidRPr="00325941" w:rsidRDefault="00E5045D" w:rsidP="00E5045D">
            <w:pPr>
              <w:jc w:val="center"/>
              <w:rPr>
                <w:b/>
                <w:bCs/>
                <w:color w:val="000000" w:themeColor="text1"/>
                <w:sz w:val="24"/>
                <w:szCs w:val="24"/>
              </w:rPr>
            </w:pPr>
            <w:r w:rsidRPr="00325941">
              <w:rPr>
                <w:b/>
                <w:bCs/>
                <w:color w:val="000000" w:themeColor="text1"/>
                <w:sz w:val="24"/>
                <w:szCs w:val="24"/>
              </w:rPr>
              <w:t>VII</w:t>
            </w:r>
          </w:p>
        </w:tc>
        <w:tc>
          <w:tcPr>
            <w:tcW w:w="5212" w:type="dxa"/>
            <w:tcBorders>
              <w:top w:val="nil"/>
              <w:left w:val="nil"/>
              <w:bottom w:val="single" w:sz="4" w:space="0" w:color="auto"/>
              <w:right w:val="single" w:sz="4" w:space="0" w:color="auto"/>
            </w:tcBorders>
            <w:shd w:val="clear" w:color="000000" w:fill="FFFF00"/>
            <w:vAlign w:val="center"/>
            <w:hideMark/>
          </w:tcPr>
          <w:p w:rsidR="00E5045D" w:rsidRPr="00325941" w:rsidRDefault="00E5045D">
            <w:pPr>
              <w:rPr>
                <w:b/>
                <w:bCs/>
                <w:color w:val="000000" w:themeColor="text1"/>
                <w:sz w:val="24"/>
                <w:szCs w:val="24"/>
              </w:rPr>
            </w:pPr>
            <w:r w:rsidRPr="00325941">
              <w:rPr>
                <w:b/>
                <w:bCs/>
                <w:color w:val="000000" w:themeColor="text1"/>
                <w:sz w:val="24"/>
                <w:szCs w:val="24"/>
              </w:rPr>
              <w:t>Инвестиции</w:t>
            </w:r>
          </w:p>
        </w:tc>
        <w:tc>
          <w:tcPr>
            <w:tcW w:w="2656" w:type="dxa"/>
            <w:tcBorders>
              <w:top w:val="nil"/>
              <w:left w:val="nil"/>
              <w:bottom w:val="single" w:sz="4" w:space="0" w:color="auto"/>
              <w:right w:val="single" w:sz="4" w:space="0" w:color="auto"/>
            </w:tcBorders>
            <w:shd w:val="clear" w:color="000000" w:fill="FFFF00"/>
            <w:vAlign w:val="center"/>
            <w:hideMark/>
          </w:tcPr>
          <w:p w:rsidR="00E5045D" w:rsidRPr="00325941" w:rsidRDefault="00E5045D">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E5045D" w:rsidRPr="00325941" w:rsidRDefault="00E5045D">
            <w:pPr>
              <w:rPr>
                <w:b/>
                <w:bCs/>
                <w:color w:val="000000" w:themeColor="text1"/>
                <w:sz w:val="24"/>
                <w:szCs w:val="24"/>
              </w:rPr>
            </w:pPr>
            <w:r w:rsidRPr="00325941">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E5045D" w:rsidRPr="00325941" w:rsidRDefault="00E5045D">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E5045D" w:rsidRPr="00325941" w:rsidRDefault="00E5045D">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E5045D" w:rsidRPr="00325941" w:rsidRDefault="00E5045D">
            <w:pPr>
              <w:rPr>
                <w:b/>
                <w:bCs/>
                <w:color w:val="000000" w:themeColor="text1"/>
                <w:sz w:val="24"/>
                <w:szCs w:val="24"/>
              </w:rPr>
            </w:pPr>
            <w:r w:rsidRPr="00325941">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E5045D" w:rsidRPr="00325941" w:rsidRDefault="00E5045D">
            <w:pPr>
              <w:rPr>
                <w:b/>
                <w:bCs/>
                <w:color w:val="000000" w:themeColor="text1"/>
                <w:sz w:val="24"/>
                <w:szCs w:val="24"/>
              </w:rPr>
            </w:pPr>
            <w:r w:rsidRPr="00325941">
              <w:rPr>
                <w:b/>
                <w:bCs/>
                <w:color w:val="000000" w:themeColor="text1"/>
                <w:sz w:val="24"/>
                <w:szCs w:val="24"/>
              </w:rPr>
              <w:t> </w:t>
            </w:r>
          </w:p>
        </w:tc>
      </w:tr>
      <w:tr w:rsidR="00E5045D" w:rsidRPr="00325941" w:rsidTr="00E65A15">
        <w:trPr>
          <w:cantSplit/>
        </w:trPr>
        <w:tc>
          <w:tcPr>
            <w:tcW w:w="959" w:type="dxa"/>
            <w:vMerge w:val="restart"/>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Инвестиции в основной капитал</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16 241,0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16 241,0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29 516,0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55 083,0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47 237,0</w:t>
            </w:r>
          </w:p>
        </w:tc>
      </w:tr>
      <w:tr w:rsidR="00E5045D"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E5045D" w:rsidRPr="00325941" w:rsidRDefault="00E5045D" w:rsidP="00E21D6A">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E5045D" w:rsidRPr="00325941" w:rsidRDefault="00E5045D"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44,5</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100,0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181,7</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186,6</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85,8</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Распределение инвестиций в основной капитал по видам экономической деятельности:</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 </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 </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А: сельское, лесное хозяйство, охота, рыболовство и рыбоводство</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2.2</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В: добыча полезных ископаемых</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2.3</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С: обрабатывающие производства</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450,7</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1 330,1</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761,3</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849,5</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908,6</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2.4</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D: Обеспечение электрической энергией, газом и паром; кондиционирование воздуха</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13 387,3</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6 679,3</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6 647,7</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4 509,2</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3 110,2</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2.5</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Е: Водоснабжение; водоотведение, организация сбора и утилизации отходов, деятельность по ликвидации загрязнений</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95,0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169,8</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173,9</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165,5</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147,6</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2.6</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F: строительство</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119,2</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2 177,6</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1 301,3</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2 193,2</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2 181,9</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2.7</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G: Торговля оптовая и розничная; ремонт автотранспортных средств и мотоциклов</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69,7</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77,6</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82,9</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87,3</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91,5</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2.8</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I: Деятельность гостиниц и предприятий общественного питания</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210,0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8,7</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8,7</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2.9</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H: Транспортировка и хранение</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98,0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77,5</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82,7</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87,1</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91,2</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2.10</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J: Деятельность в области информации и связи</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3,4</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3,8</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4,3</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4,5</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2.11</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K: Деятельность финансовая и страховая</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1,6</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1,8</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1,9</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2,1</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2.12</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L: Деятельность по операциям с недвижимым имуществом</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23,3</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26,0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27,7</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29,2</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30,6</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2.13</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M: Деятельность профессиональная, научная и техническая</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1 410,0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921,3</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1 094,2</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1 139,2</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1 382,4</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2.14</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N: Деятельность административная и сопутствующие дополнительные услуги</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0,0</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E5045D" w:rsidRPr="00325941" w:rsidRDefault="00E5045D">
            <w:pPr>
              <w:jc w:val="center"/>
              <w:rPr>
                <w:color w:val="000000" w:themeColor="text1"/>
                <w:sz w:val="24"/>
                <w:szCs w:val="24"/>
              </w:rPr>
            </w:pPr>
            <w:r w:rsidRPr="00325941">
              <w:rPr>
                <w:color w:val="000000" w:themeColor="text1"/>
                <w:sz w:val="24"/>
                <w:szCs w:val="24"/>
              </w:rPr>
              <w:t>2.15</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O: Государственное управление и обеспечение военной безопасности; социальное обеспечение</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351,8</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391,9</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418,6</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440,7</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461,9</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2.16</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P: Образование</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101,1</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112,6</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120,3</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126,7</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132,7</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2.17</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Q: Деятельность в области здравоохранения и социальных услуг</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98,2</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109,4</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116,8</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123,0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128,9</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2.18</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R: Деятельность в области культуры, спорта, организации досуга и развлечений</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28,4</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31,6</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33,8</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35,6</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37,3</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2.19</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Раздел S: Предоставление прочих видов услуг</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3,3</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4 130,7</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18 438,8</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45 281,9</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38 516,8</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 xml:space="preserve">Инвестиции в основной капитал по источникам финансирования, всего: </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16 241,0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16 241,0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29 516,0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55 083,0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47 237,0</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3.1</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Собственные средства предприятий</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1 519,7</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1 526,7</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2 774,5</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5 177,8</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4 440,3</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3.2</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Привлеченные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14 721,3</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14 714,4</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26 741,5</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49 905,2</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42 796,7</w:t>
            </w:r>
          </w:p>
        </w:tc>
      </w:tr>
      <w:tr w:rsidR="00E5045D" w:rsidRPr="00325941" w:rsidTr="00E65A15">
        <w:trPr>
          <w:cantSplit/>
        </w:trPr>
        <w:tc>
          <w:tcPr>
            <w:tcW w:w="959" w:type="dxa"/>
            <w:tcBorders>
              <w:top w:val="nil"/>
              <w:left w:val="single" w:sz="4" w:space="0" w:color="auto"/>
              <w:bottom w:val="single" w:sz="4" w:space="0" w:color="auto"/>
              <w:right w:val="single" w:sz="4" w:space="0" w:color="auto"/>
            </w:tcBorders>
            <w:shd w:val="clear" w:color="auto" w:fill="auto"/>
            <w:hideMark/>
          </w:tcPr>
          <w:p w:rsidR="00E5045D" w:rsidRPr="00325941" w:rsidRDefault="00E5045D">
            <w:pPr>
              <w:jc w:val="center"/>
              <w:rPr>
                <w:color w:val="000000" w:themeColor="text1"/>
                <w:sz w:val="24"/>
                <w:szCs w:val="24"/>
              </w:rPr>
            </w:pPr>
            <w:r w:rsidRPr="00325941">
              <w:rPr>
                <w:color w:val="000000" w:themeColor="text1"/>
                <w:sz w:val="24"/>
                <w:szCs w:val="24"/>
              </w:rPr>
              <w:t>3.2.1</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pPr>
              <w:rPr>
                <w:color w:val="000000" w:themeColor="text1"/>
                <w:sz w:val="24"/>
                <w:szCs w:val="24"/>
              </w:rPr>
            </w:pPr>
            <w:r w:rsidRPr="00325941">
              <w:rPr>
                <w:color w:val="000000" w:themeColor="text1"/>
                <w:sz w:val="24"/>
                <w:szCs w:val="24"/>
              </w:rPr>
              <w:t xml:space="preserve">      Бюджетные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1 529,4</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1 529,9</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2 780,4</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5 188,8</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4 449,7</w:t>
            </w:r>
          </w:p>
        </w:tc>
      </w:tr>
      <w:tr w:rsidR="00E306A2" w:rsidRPr="00325941" w:rsidTr="00E306A2">
        <w:trPr>
          <w:cantSplit/>
          <w:trHeight w:val="442"/>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E306A2" w:rsidRPr="00325941" w:rsidRDefault="00E306A2" w:rsidP="000F1557">
            <w:pPr>
              <w:jc w:val="center"/>
              <w:rPr>
                <w:b/>
                <w:bCs/>
                <w:color w:val="000000" w:themeColor="text1"/>
                <w:sz w:val="24"/>
                <w:szCs w:val="24"/>
              </w:rPr>
            </w:pPr>
            <w:r w:rsidRPr="00325941">
              <w:rPr>
                <w:b/>
                <w:bCs/>
                <w:color w:val="000000" w:themeColor="text1"/>
                <w:sz w:val="24"/>
                <w:szCs w:val="24"/>
              </w:rPr>
              <w:t>VIII</w:t>
            </w:r>
          </w:p>
        </w:tc>
        <w:tc>
          <w:tcPr>
            <w:tcW w:w="5212" w:type="dxa"/>
            <w:tcBorders>
              <w:top w:val="nil"/>
              <w:left w:val="nil"/>
              <w:bottom w:val="single" w:sz="4" w:space="0" w:color="auto"/>
              <w:right w:val="single" w:sz="4" w:space="0" w:color="auto"/>
            </w:tcBorders>
            <w:shd w:val="clear" w:color="000000" w:fill="FFFF00"/>
            <w:vAlign w:val="center"/>
            <w:hideMark/>
          </w:tcPr>
          <w:p w:rsidR="00E306A2" w:rsidRPr="00325941" w:rsidRDefault="00E306A2">
            <w:pPr>
              <w:rPr>
                <w:b/>
                <w:bCs/>
                <w:color w:val="000000" w:themeColor="text1"/>
                <w:sz w:val="24"/>
                <w:szCs w:val="24"/>
              </w:rPr>
            </w:pPr>
            <w:r w:rsidRPr="00325941">
              <w:rPr>
                <w:b/>
                <w:bCs/>
                <w:color w:val="000000" w:themeColor="text1"/>
                <w:sz w:val="24"/>
                <w:szCs w:val="24"/>
              </w:rPr>
              <w:t xml:space="preserve">Консолидированный бюджет муниципального образования </w:t>
            </w:r>
          </w:p>
        </w:tc>
        <w:tc>
          <w:tcPr>
            <w:tcW w:w="2656"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p>
        </w:tc>
        <w:tc>
          <w:tcPr>
            <w:tcW w:w="1294"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p>
        </w:tc>
        <w:tc>
          <w:tcPr>
            <w:tcW w:w="1300"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Доходы консолидированного бюджета муниципального образования, всего</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3 133,4</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3 492,1</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3 052,7</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3 327,9</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2 045,7</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Собственные (налоговые и неналоговые)</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1 629,6</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1 802,4</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1 792,4</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1 954,3</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2 045,7</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1.1.1</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Налоговые доходы</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1 349,9</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1 446,9</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1 523,1</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1 604,2</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1 681,6</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1.1.2</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Неналоговые доходы</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279,7</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355,5</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269,3</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350,1</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364,1</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Безвозмездные поступления</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1 503,8</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1 689,7</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1 260,3</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1 373,6</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Расходы консолидированного бюджета муниципального образования, всего</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3 333,1</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3 666,3</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3 052,7</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3 327,9</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2 045,7</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bottom"/>
            <w:hideMark/>
          </w:tcPr>
          <w:p w:rsidR="00E306A2" w:rsidRPr="00325941" w:rsidRDefault="00E306A2">
            <w:pPr>
              <w:rPr>
                <w:color w:val="000000" w:themeColor="text1"/>
                <w:sz w:val="24"/>
                <w:szCs w:val="24"/>
              </w:rPr>
            </w:pPr>
            <w:r w:rsidRPr="00325941">
              <w:rPr>
                <w:color w:val="000000" w:themeColor="text1"/>
                <w:sz w:val="24"/>
                <w:szCs w:val="24"/>
              </w:rPr>
              <w:t xml:space="preserve">    в том числе муниципальные программы</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2 939,1</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3 292,6</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2 608,4</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2 813,3</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1 548,6</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Дефицит/профицит (-/+) консолидированного бюджета муниципального образования</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-199,7</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-174,2</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r>
      <w:tr w:rsidR="00E306A2" w:rsidRPr="00325941" w:rsidTr="002A5C71">
        <w:trPr>
          <w:cantSplit/>
          <w:trHeight w:val="301"/>
        </w:trPr>
        <w:tc>
          <w:tcPr>
            <w:tcW w:w="959" w:type="dxa"/>
            <w:tcBorders>
              <w:top w:val="nil"/>
              <w:left w:val="single" w:sz="4" w:space="0" w:color="auto"/>
              <w:bottom w:val="single" w:sz="4" w:space="0" w:color="auto"/>
              <w:right w:val="single" w:sz="4" w:space="0" w:color="auto"/>
            </w:tcBorders>
            <w:shd w:val="clear" w:color="auto" w:fill="auto"/>
            <w:hideMark/>
          </w:tcPr>
          <w:p w:rsidR="00E306A2" w:rsidRPr="00325941" w:rsidRDefault="00E306A2">
            <w:pPr>
              <w:jc w:val="center"/>
              <w:rPr>
                <w:color w:val="000000" w:themeColor="text1"/>
                <w:sz w:val="24"/>
                <w:szCs w:val="24"/>
              </w:rPr>
            </w:pPr>
            <w:r w:rsidRPr="00325941">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E306A2" w:rsidRPr="00325941" w:rsidRDefault="00E306A2">
            <w:pPr>
              <w:rPr>
                <w:color w:val="000000" w:themeColor="text1"/>
                <w:sz w:val="24"/>
                <w:szCs w:val="24"/>
              </w:rPr>
            </w:pPr>
            <w:r w:rsidRPr="00325941">
              <w:rPr>
                <w:color w:val="000000" w:themeColor="text1"/>
                <w:sz w:val="24"/>
                <w:szCs w:val="24"/>
              </w:rPr>
              <w:t>Муниципальный долг</w:t>
            </w:r>
          </w:p>
        </w:tc>
        <w:tc>
          <w:tcPr>
            <w:tcW w:w="2656"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E306A2" w:rsidRPr="00325941" w:rsidRDefault="00E306A2">
            <w:pPr>
              <w:jc w:val="center"/>
              <w:rPr>
                <w:color w:val="000000" w:themeColor="text1"/>
                <w:sz w:val="24"/>
                <w:szCs w:val="24"/>
              </w:rPr>
            </w:pPr>
            <w:r w:rsidRPr="00325941">
              <w:rPr>
                <w:color w:val="000000" w:themeColor="text1"/>
                <w:sz w:val="24"/>
                <w:szCs w:val="24"/>
              </w:rPr>
              <w:t>0,0</w:t>
            </w:r>
          </w:p>
        </w:tc>
      </w:tr>
      <w:tr w:rsidR="00E306A2" w:rsidRPr="00325941" w:rsidTr="00E21D6A">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E306A2" w:rsidRPr="00325941" w:rsidRDefault="00E306A2" w:rsidP="000F1557">
            <w:pPr>
              <w:jc w:val="center"/>
              <w:rPr>
                <w:b/>
                <w:bCs/>
                <w:color w:val="000000" w:themeColor="text1"/>
                <w:sz w:val="24"/>
                <w:szCs w:val="24"/>
                <w:lang w:val="en-US"/>
              </w:rPr>
            </w:pPr>
            <w:r w:rsidRPr="00325941">
              <w:rPr>
                <w:b/>
                <w:bCs/>
                <w:color w:val="000000" w:themeColor="text1"/>
                <w:sz w:val="24"/>
                <w:szCs w:val="24"/>
              </w:rPr>
              <w:t>I</w:t>
            </w:r>
            <w:r w:rsidRPr="00325941">
              <w:rPr>
                <w:b/>
                <w:bCs/>
                <w:color w:val="000000" w:themeColor="text1"/>
                <w:sz w:val="24"/>
                <w:szCs w:val="24"/>
                <w:lang w:val="en-US"/>
              </w:rPr>
              <w:t>X</w:t>
            </w:r>
          </w:p>
        </w:tc>
        <w:tc>
          <w:tcPr>
            <w:tcW w:w="5212"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r w:rsidRPr="00325941">
              <w:rPr>
                <w:b/>
                <w:bCs/>
                <w:color w:val="000000" w:themeColor="text1"/>
                <w:sz w:val="24"/>
                <w:szCs w:val="24"/>
              </w:rPr>
              <w:t>Рынок труда и занятость населения</w:t>
            </w:r>
          </w:p>
        </w:tc>
        <w:tc>
          <w:tcPr>
            <w:tcW w:w="2656"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r w:rsidRPr="00325941">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r w:rsidRPr="00325941">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r w:rsidRPr="00325941">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E306A2" w:rsidRPr="00325941" w:rsidRDefault="00E306A2" w:rsidP="000F1557">
            <w:pPr>
              <w:rPr>
                <w:b/>
                <w:bCs/>
                <w:color w:val="000000" w:themeColor="text1"/>
                <w:sz w:val="24"/>
                <w:szCs w:val="24"/>
              </w:rPr>
            </w:pPr>
            <w:r w:rsidRPr="00325941">
              <w:rPr>
                <w:b/>
                <w:bCs/>
                <w:color w:val="000000" w:themeColor="text1"/>
                <w:sz w:val="24"/>
                <w:szCs w:val="24"/>
              </w:rPr>
              <w:t> </w:t>
            </w:r>
          </w:p>
        </w:tc>
      </w:tr>
      <w:tr w:rsidR="00E5045D"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rPr>
                <w:color w:val="000000" w:themeColor="text1"/>
                <w:sz w:val="24"/>
                <w:szCs w:val="24"/>
              </w:rPr>
            </w:pPr>
            <w:r w:rsidRPr="00325941">
              <w:rPr>
                <w:color w:val="000000" w:themeColor="text1"/>
                <w:sz w:val="24"/>
                <w:szCs w:val="24"/>
              </w:rPr>
              <w:t>Численность занятых в экономике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34 750</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33 627</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33 795</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33 964</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34 134</w:t>
            </w:r>
          </w:p>
        </w:tc>
      </w:tr>
      <w:tr w:rsidR="00E5045D"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rPr>
                <w:color w:val="000000" w:themeColor="text1"/>
                <w:sz w:val="24"/>
                <w:szCs w:val="24"/>
              </w:rPr>
            </w:pPr>
            <w:r w:rsidRPr="00325941">
              <w:rPr>
                <w:color w:val="000000" w:themeColor="text1"/>
                <w:sz w:val="24"/>
                <w:szCs w:val="24"/>
              </w:rPr>
              <w:t>Численность безработных, зарегистрированных в органах государственной службы занятости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122</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112</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149</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149</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112</w:t>
            </w:r>
          </w:p>
        </w:tc>
      </w:tr>
      <w:tr w:rsidR="00E5045D"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rPr>
                <w:color w:val="000000" w:themeColor="text1"/>
                <w:sz w:val="24"/>
                <w:szCs w:val="24"/>
              </w:rPr>
            </w:pPr>
            <w:r w:rsidRPr="00325941">
              <w:rPr>
                <w:color w:val="000000" w:themeColor="text1"/>
                <w:sz w:val="24"/>
                <w:szCs w:val="24"/>
              </w:rPr>
              <w:t>Уровень зарегистрированной безработицы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0,3</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0,3</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0,4</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0,4</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0,3</w:t>
            </w:r>
          </w:p>
        </w:tc>
      </w:tr>
      <w:tr w:rsidR="00E5045D"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rPr>
                <w:color w:val="000000" w:themeColor="text1"/>
                <w:sz w:val="24"/>
                <w:szCs w:val="24"/>
              </w:rPr>
            </w:pPr>
            <w:r w:rsidRPr="00325941">
              <w:rPr>
                <w:color w:val="000000" w:themeColor="text1"/>
                <w:sz w:val="24"/>
                <w:szCs w:val="24"/>
              </w:rPr>
              <w:t>Количество вакансий, заявленных предприятиями, в  центры занятости населения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1 528</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1 530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1 500</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1 500</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1 500</w:t>
            </w:r>
          </w:p>
        </w:tc>
      </w:tr>
      <w:tr w:rsidR="00E5045D" w:rsidRPr="00325941" w:rsidTr="00E21D6A">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E5045D" w:rsidRPr="00325941" w:rsidRDefault="00E5045D" w:rsidP="00F02373">
            <w:pPr>
              <w:jc w:val="center"/>
              <w:rPr>
                <w:color w:val="000000" w:themeColor="text1"/>
                <w:sz w:val="24"/>
                <w:szCs w:val="24"/>
              </w:rPr>
            </w:pPr>
            <w:r w:rsidRPr="00325941">
              <w:rPr>
                <w:color w:val="000000" w:themeColor="text1"/>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F02373">
            <w:pPr>
              <w:rPr>
                <w:color w:val="000000" w:themeColor="text1"/>
                <w:sz w:val="24"/>
                <w:szCs w:val="24"/>
              </w:rPr>
            </w:pPr>
            <w:r w:rsidRPr="00325941">
              <w:rPr>
                <w:color w:val="000000" w:themeColor="text1"/>
                <w:sz w:val="24"/>
                <w:szCs w:val="24"/>
              </w:rPr>
              <w:t>Среднесписочная численность работников организаций (без внешних совместителей)</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24 633</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23 832</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23 951</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24 071</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24 191</w:t>
            </w:r>
          </w:p>
        </w:tc>
      </w:tr>
      <w:tr w:rsidR="00E5045D" w:rsidRPr="00325941" w:rsidTr="00E21D6A">
        <w:trPr>
          <w:cantSplit/>
        </w:trPr>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6</w:t>
            </w:r>
          </w:p>
        </w:tc>
        <w:tc>
          <w:tcPr>
            <w:tcW w:w="5212" w:type="dxa"/>
            <w:vMerge w:val="restart"/>
            <w:tcBorders>
              <w:top w:val="nil"/>
              <w:left w:val="single" w:sz="4" w:space="0" w:color="auto"/>
              <w:bottom w:val="single" w:sz="4" w:space="0" w:color="auto"/>
              <w:right w:val="single" w:sz="4" w:space="0" w:color="auto"/>
            </w:tcBorders>
            <w:shd w:val="clear" w:color="auto" w:fill="auto"/>
            <w:vAlign w:val="center"/>
            <w:hideMark/>
          </w:tcPr>
          <w:p w:rsidR="00E5045D" w:rsidRPr="00325941" w:rsidRDefault="00E5045D" w:rsidP="000F1557">
            <w:pPr>
              <w:rPr>
                <w:color w:val="000000" w:themeColor="text1"/>
                <w:sz w:val="24"/>
                <w:szCs w:val="24"/>
              </w:rPr>
            </w:pPr>
            <w:r w:rsidRPr="00325941">
              <w:rPr>
                <w:color w:val="000000" w:themeColor="text1"/>
                <w:sz w:val="24"/>
                <w:szCs w:val="24"/>
              </w:rPr>
              <w:t>Среднемесячная номинальная начисленная заработная плата в целом по муниципальному образованию</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0F1557">
            <w:pPr>
              <w:jc w:val="center"/>
              <w:rPr>
                <w:color w:val="000000" w:themeColor="text1"/>
                <w:sz w:val="24"/>
                <w:szCs w:val="24"/>
              </w:rPr>
            </w:pPr>
            <w:r w:rsidRPr="00325941">
              <w:rPr>
                <w:color w:val="000000" w:themeColor="text1"/>
                <w:sz w:val="24"/>
                <w:szCs w:val="24"/>
              </w:rPr>
              <w:t>Рублей</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81 934</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90 345</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95 019</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99 085</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103 620</w:t>
            </w:r>
          </w:p>
        </w:tc>
      </w:tr>
      <w:tr w:rsidR="00E5045D" w:rsidRPr="00325941" w:rsidTr="00E21D6A">
        <w:trPr>
          <w:cantSplit/>
        </w:trPr>
        <w:tc>
          <w:tcPr>
            <w:tcW w:w="959" w:type="dxa"/>
            <w:vMerge/>
            <w:tcBorders>
              <w:top w:val="nil"/>
              <w:left w:val="single" w:sz="4" w:space="0" w:color="auto"/>
              <w:bottom w:val="single" w:sz="4" w:space="0" w:color="auto"/>
              <w:right w:val="single" w:sz="4" w:space="0" w:color="auto"/>
            </w:tcBorders>
            <w:vAlign w:val="center"/>
            <w:hideMark/>
          </w:tcPr>
          <w:p w:rsidR="00E5045D" w:rsidRPr="00325941" w:rsidRDefault="00E5045D" w:rsidP="00E21D6A">
            <w:pPr>
              <w:rPr>
                <w:color w:val="000000" w:themeColor="text1"/>
                <w:sz w:val="24"/>
                <w:szCs w:val="24"/>
              </w:rPr>
            </w:pPr>
          </w:p>
        </w:tc>
        <w:tc>
          <w:tcPr>
            <w:tcW w:w="5212" w:type="dxa"/>
            <w:vMerge/>
            <w:tcBorders>
              <w:top w:val="nil"/>
              <w:left w:val="single" w:sz="4" w:space="0" w:color="auto"/>
              <w:bottom w:val="single" w:sz="4" w:space="0" w:color="auto"/>
              <w:right w:val="single" w:sz="4" w:space="0" w:color="auto"/>
            </w:tcBorders>
            <w:vAlign w:val="center"/>
            <w:hideMark/>
          </w:tcPr>
          <w:p w:rsidR="00E5045D" w:rsidRPr="00325941" w:rsidRDefault="00E5045D" w:rsidP="00E21D6A">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 к предыдущему году</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109,2</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110,3</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105,2</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104,3</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104,6</w:t>
            </w:r>
          </w:p>
        </w:tc>
      </w:tr>
      <w:tr w:rsidR="00E5045D" w:rsidRPr="00325941" w:rsidTr="00E21D6A">
        <w:trPr>
          <w:cantSplit/>
        </w:trPr>
        <w:tc>
          <w:tcPr>
            <w:tcW w:w="959" w:type="dxa"/>
            <w:tcBorders>
              <w:top w:val="nil"/>
              <w:left w:val="single" w:sz="4" w:space="0" w:color="auto"/>
              <w:bottom w:val="single" w:sz="4" w:space="0" w:color="auto"/>
              <w:right w:val="single" w:sz="4" w:space="0" w:color="auto"/>
            </w:tcBorders>
            <w:vAlign w:val="center"/>
            <w:hideMark/>
          </w:tcPr>
          <w:p w:rsidR="00E5045D" w:rsidRPr="00325941" w:rsidRDefault="00E5045D" w:rsidP="00C475B8">
            <w:pPr>
              <w:jc w:val="center"/>
              <w:rPr>
                <w:color w:val="000000" w:themeColor="text1"/>
                <w:sz w:val="24"/>
                <w:szCs w:val="24"/>
              </w:rPr>
            </w:pPr>
            <w:r w:rsidRPr="00325941">
              <w:rPr>
                <w:color w:val="000000" w:themeColor="text1"/>
                <w:sz w:val="24"/>
                <w:szCs w:val="24"/>
              </w:rPr>
              <w:t>7</w:t>
            </w:r>
          </w:p>
        </w:tc>
        <w:tc>
          <w:tcPr>
            <w:tcW w:w="5212" w:type="dxa"/>
            <w:tcBorders>
              <w:top w:val="nil"/>
              <w:left w:val="single" w:sz="4" w:space="0" w:color="auto"/>
              <w:bottom w:val="single" w:sz="4" w:space="0" w:color="auto"/>
              <w:right w:val="single" w:sz="4" w:space="0" w:color="auto"/>
            </w:tcBorders>
            <w:vAlign w:val="center"/>
            <w:hideMark/>
          </w:tcPr>
          <w:p w:rsidR="00E5045D" w:rsidRPr="00325941" w:rsidRDefault="00E5045D" w:rsidP="00C475B8">
            <w:pPr>
              <w:rPr>
                <w:color w:val="000000" w:themeColor="text1"/>
                <w:sz w:val="24"/>
                <w:szCs w:val="24"/>
              </w:rPr>
            </w:pPr>
            <w:r w:rsidRPr="00325941">
              <w:rPr>
                <w:color w:val="000000" w:themeColor="text1"/>
                <w:sz w:val="24"/>
                <w:szCs w:val="24"/>
              </w:rPr>
              <w:t>Фонд начисленной заработной платы всех работников по муниципальному образованию</w:t>
            </w:r>
          </w:p>
        </w:tc>
        <w:tc>
          <w:tcPr>
            <w:tcW w:w="2656" w:type="dxa"/>
            <w:tcBorders>
              <w:top w:val="nil"/>
              <w:left w:val="nil"/>
              <w:bottom w:val="single" w:sz="4" w:space="0" w:color="auto"/>
              <w:right w:val="single" w:sz="4" w:space="0" w:color="auto"/>
            </w:tcBorders>
            <w:shd w:val="clear" w:color="auto" w:fill="auto"/>
            <w:vAlign w:val="center"/>
            <w:hideMark/>
          </w:tcPr>
          <w:p w:rsidR="00E5045D" w:rsidRPr="00325941" w:rsidRDefault="00E5045D" w:rsidP="00E21D6A">
            <w:pPr>
              <w:jc w:val="center"/>
              <w:rPr>
                <w:color w:val="000000" w:themeColor="text1"/>
                <w:sz w:val="24"/>
                <w:szCs w:val="24"/>
              </w:rPr>
            </w:pPr>
            <w:r w:rsidRPr="00325941">
              <w:rPr>
                <w:color w:val="000000" w:themeColor="text1"/>
                <w:sz w:val="24"/>
                <w:szCs w:val="24"/>
              </w:rPr>
              <w:t>млн руб.</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24 215,3</w:t>
            </w:r>
          </w:p>
        </w:tc>
        <w:tc>
          <w:tcPr>
            <w:tcW w:w="1294"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25 837,2</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27 309,8</w:t>
            </w:r>
          </w:p>
        </w:tc>
        <w:tc>
          <w:tcPr>
            <w:tcW w:w="1293"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28 620,8</w:t>
            </w:r>
          </w:p>
        </w:tc>
        <w:tc>
          <w:tcPr>
            <w:tcW w:w="1300" w:type="dxa"/>
            <w:tcBorders>
              <w:top w:val="nil"/>
              <w:left w:val="nil"/>
              <w:bottom w:val="single" w:sz="4" w:space="0" w:color="auto"/>
              <w:right w:val="single" w:sz="4" w:space="0" w:color="auto"/>
            </w:tcBorders>
            <w:shd w:val="clear" w:color="auto" w:fill="auto"/>
            <w:vAlign w:val="center"/>
            <w:hideMark/>
          </w:tcPr>
          <w:p w:rsidR="00E5045D" w:rsidRPr="00325941" w:rsidRDefault="00E5045D">
            <w:pPr>
              <w:jc w:val="center"/>
              <w:rPr>
                <w:color w:val="000000" w:themeColor="text1"/>
                <w:sz w:val="24"/>
                <w:szCs w:val="24"/>
              </w:rPr>
            </w:pPr>
            <w:r w:rsidRPr="00325941">
              <w:rPr>
                <w:color w:val="000000" w:themeColor="text1"/>
                <w:sz w:val="24"/>
                <w:szCs w:val="24"/>
              </w:rPr>
              <w:t>30 080,4</w:t>
            </w:r>
          </w:p>
        </w:tc>
      </w:tr>
    </w:tbl>
    <w:p w:rsidR="00FE48F0" w:rsidRPr="00325941" w:rsidRDefault="00FE48F0" w:rsidP="00FE48F0">
      <w:pPr>
        <w:pStyle w:val="af2"/>
        <w:ind w:firstLine="708"/>
        <w:jc w:val="both"/>
        <w:rPr>
          <w:rFonts w:ascii="Times New Roman" w:hAnsi="Times New Roman"/>
          <w:color w:val="000000" w:themeColor="text1"/>
          <w:sz w:val="24"/>
          <w:szCs w:val="24"/>
        </w:rPr>
        <w:sectPr w:rsidR="00FE48F0" w:rsidRPr="00325941" w:rsidSect="00E21D6A">
          <w:pgSz w:w="16838" w:h="11906" w:orient="landscape"/>
          <w:pgMar w:top="1361" w:right="907" w:bottom="794" w:left="907" w:header="720" w:footer="454" w:gutter="0"/>
          <w:cols w:space="720"/>
          <w:titlePg/>
          <w:docGrid w:linePitch="272"/>
        </w:sectPr>
      </w:pPr>
    </w:p>
    <w:p w:rsidR="004A68E6" w:rsidRDefault="004A68E6" w:rsidP="00FE48F0">
      <w:pPr>
        <w:pStyle w:val="3"/>
        <w:rPr>
          <w:color w:val="000000" w:themeColor="text1"/>
        </w:rPr>
      </w:pPr>
      <w:bookmarkStart w:id="2" w:name="_Toc115336927"/>
    </w:p>
    <w:p w:rsidR="00FE48F0" w:rsidRPr="00325941" w:rsidRDefault="00FE48F0" w:rsidP="00FE48F0">
      <w:pPr>
        <w:pStyle w:val="3"/>
        <w:rPr>
          <w:color w:val="000000" w:themeColor="text1"/>
        </w:rPr>
      </w:pPr>
      <w:r w:rsidRPr="00325941">
        <w:rPr>
          <w:color w:val="000000" w:themeColor="text1"/>
        </w:rPr>
        <w:t>Пояснительная записка</w:t>
      </w:r>
      <w:bookmarkEnd w:id="2"/>
    </w:p>
    <w:p w:rsidR="00FE48F0" w:rsidRPr="00325941" w:rsidRDefault="00FE48F0" w:rsidP="00FE48F0">
      <w:pPr>
        <w:jc w:val="center"/>
        <w:rPr>
          <w:b/>
          <w:color w:val="000000" w:themeColor="text1"/>
          <w:sz w:val="28"/>
          <w:szCs w:val="28"/>
        </w:rPr>
      </w:pPr>
      <w:r w:rsidRPr="00325941">
        <w:rPr>
          <w:b/>
          <w:color w:val="000000" w:themeColor="text1"/>
          <w:sz w:val="28"/>
          <w:szCs w:val="28"/>
        </w:rPr>
        <w:t>к прогнозу социально-экономического развития</w:t>
      </w:r>
    </w:p>
    <w:p w:rsidR="00FE48F0" w:rsidRPr="00325941" w:rsidRDefault="00FE48F0" w:rsidP="00FE48F0">
      <w:pPr>
        <w:jc w:val="center"/>
        <w:rPr>
          <w:b/>
          <w:color w:val="000000" w:themeColor="text1"/>
          <w:sz w:val="28"/>
          <w:szCs w:val="28"/>
        </w:rPr>
      </w:pPr>
      <w:r w:rsidRPr="00325941">
        <w:rPr>
          <w:b/>
          <w:color w:val="000000" w:themeColor="text1"/>
          <w:sz w:val="28"/>
          <w:szCs w:val="28"/>
        </w:rPr>
        <w:t>Сосновоборского городского округа на 202</w:t>
      </w:r>
      <w:r w:rsidR="00CE57DD" w:rsidRPr="00325941">
        <w:rPr>
          <w:b/>
          <w:color w:val="000000" w:themeColor="text1"/>
          <w:sz w:val="28"/>
          <w:szCs w:val="28"/>
        </w:rPr>
        <w:t>3</w:t>
      </w:r>
      <w:r w:rsidRPr="00325941">
        <w:rPr>
          <w:b/>
          <w:color w:val="000000" w:themeColor="text1"/>
          <w:sz w:val="28"/>
          <w:szCs w:val="28"/>
        </w:rPr>
        <w:t>-202</w:t>
      </w:r>
      <w:r w:rsidR="00CE57DD" w:rsidRPr="00325941">
        <w:rPr>
          <w:b/>
          <w:color w:val="000000" w:themeColor="text1"/>
          <w:sz w:val="28"/>
          <w:szCs w:val="28"/>
        </w:rPr>
        <w:t>5</w:t>
      </w:r>
      <w:r w:rsidRPr="00325941">
        <w:rPr>
          <w:b/>
          <w:color w:val="000000" w:themeColor="text1"/>
          <w:sz w:val="28"/>
          <w:szCs w:val="28"/>
        </w:rPr>
        <w:t xml:space="preserve"> годы</w:t>
      </w:r>
    </w:p>
    <w:p w:rsidR="00FE48F0" w:rsidRPr="00325941" w:rsidRDefault="00FE48F0" w:rsidP="00FE48F0">
      <w:pPr>
        <w:jc w:val="center"/>
        <w:rPr>
          <w:color w:val="000000" w:themeColor="text1"/>
          <w:sz w:val="24"/>
          <w:szCs w:val="24"/>
        </w:rPr>
      </w:pPr>
    </w:p>
    <w:p w:rsidR="00FE48F0" w:rsidRPr="00325941" w:rsidRDefault="00FE48F0" w:rsidP="00FE48F0">
      <w:pPr>
        <w:pStyle w:val="3"/>
        <w:rPr>
          <w:color w:val="000000" w:themeColor="text1"/>
        </w:rPr>
      </w:pPr>
      <w:bookmarkStart w:id="3" w:name="_Toc115336928"/>
      <w:r w:rsidRPr="00325941">
        <w:rPr>
          <w:color w:val="000000" w:themeColor="text1"/>
        </w:rPr>
        <w:t>1. Экономическое развитие</w:t>
      </w:r>
      <w:bookmarkEnd w:id="3"/>
    </w:p>
    <w:p w:rsidR="00FE48F0" w:rsidRPr="00325941" w:rsidRDefault="00FE48F0" w:rsidP="00FE48F0">
      <w:pPr>
        <w:rPr>
          <w:color w:val="000000" w:themeColor="text1"/>
          <w:sz w:val="24"/>
          <w:szCs w:val="24"/>
        </w:rPr>
      </w:pPr>
    </w:p>
    <w:p w:rsidR="00FE48F0" w:rsidRPr="00325941" w:rsidRDefault="00FE48F0" w:rsidP="00FE48F0">
      <w:pPr>
        <w:pStyle w:val="2"/>
        <w:rPr>
          <w:color w:val="000000" w:themeColor="text1"/>
        </w:rPr>
      </w:pPr>
      <w:bookmarkStart w:id="4" w:name="_Toc299458154"/>
      <w:bookmarkStart w:id="5" w:name="_Toc115336929"/>
      <w:r w:rsidRPr="00325941">
        <w:rPr>
          <w:color w:val="000000" w:themeColor="text1"/>
        </w:rPr>
        <w:t>1.1. Демографическая ситуация</w:t>
      </w:r>
      <w:bookmarkEnd w:id="4"/>
      <w:bookmarkEnd w:id="5"/>
    </w:p>
    <w:p w:rsidR="00FE48F0" w:rsidRPr="00325941" w:rsidRDefault="00FE48F0" w:rsidP="00FE48F0">
      <w:pPr>
        <w:rPr>
          <w:color w:val="000000" w:themeColor="text1"/>
          <w:sz w:val="24"/>
          <w:szCs w:val="24"/>
        </w:rPr>
      </w:pPr>
    </w:p>
    <w:p w:rsidR="005713DB" w:rsidRPr="00325941" w:rsidRDefault="005713DB" w:rsidP="005713DB">
      <w:pPr>
        <w:pStyle w:val="21"/>
        <w:spacing w:after="0" w:line="240" w:lineRule="auto"/>
        <w:ind w:left="0" w:firstLine="709"/>
        <w:rPr>
          <w:b/>
          <w:bCs/>
          <w:color w:val="000000" w:themeColor="text1"/>
          <w:sz w:val="24"/>
          <w:szCs w:val="24"/>
        </w:rPr>
      </w:pPr>
      <w:bookmarkStart w:id="6" w:name="_Toc267584897"/>
      <w:r w:rsidRPr="00325941">
        <w:rPr>
          <w:b/>
          <w:bCs/>
          <w:color w:val="000000" w:themeColor="text1"/>
          <w:sz w:val="24"/>
          <w:szCs w:val="24"/>
        </w:rPr>
        <w:t>Ожидаемые итоги 2022 года.</w:t>
      </w:r>
    </w:p>
    <w:p w:rsidR="005713DB" w:rsidRPr="00325941" w:rsidRDefault="005713DB" w:rsidP="005713DB">
      <w:pPr>
        <w:ind w:firstLine="708"/>
        <w:jc w:val="both"/>
        <w:rPr>
          <w:color w:val="000000" w:themeColor="text1"/>
          <w:sz w:val="24"/>
          <w:szCs w:val="24"/>
        </w:rPr>
      </w:pPr>
      <w:r w:rsidRPr="00325941">
        <w:rPr>
          <w:color w:val="000000" w:themeColor="text1"/>
          <w:sz w:val="24"/>
          <w:szCs w:val="24"/>
        </w:rPr>
        <w:t xml:space="preserve">Численность населения округа по данным Петростата на начало 2022 года составила 65941 человека, сократившись за 2021 год на 1113 человек, при этом за 2020 год численность населения округа сократилась на 666 человек. Такое значительное снижение численности населения связано, прежде всего, с миграционными потоками строителей в связи с окончанием строительства первой очереди ЛАЭС-2. </w:t>
      </w:r>
    </w:p>
    <w:p w:rsidR="005713DB" w:rsidRPr="00325941" w:rsidRDefault="005713DB" w:rsidP="005713DB">
      <w:pPr>
        <w:ind w:firstLine="708"/>
        <w:jc w:val="both"/>
        <w:rPr>
          <w:color w:val="000000" w:themeColor="text1"/>
          <w:sz w:val="24"/>
          <w:szCs w:val="24"/>
        </w:rPr>
      </w:pPr>
      <w:r w:rsidRPr="00325941">
        <w:rPr>
          <w:color w:val="000000" w:themeColor="text1"/>
          <w:sz w:val="24"/>
          <w:szCs w:val="24"/>
        </w:rPr>
        <w:t xml:space="preserve">В 2022 году ведется проектирование по строительству второй очереди ЛАЭС-2, что положительно отразится на численности населения города в дальнейшем. </w:t>
      </w:r>
    </w:p>
    <w:p w:rsidR="005713DB" w:rsidRPr="00325941" w:rsidRDefault="005713DB" w:rsidP="005713DB">
      <w:pPr>
        <w:pStyle w:val="21"/>
        <w:spacing w:after="0" w:line="240" w:lineRule="auto"/>
        <w:ind w:left="0" w:firstLine="709"/>
        <w:rPr>
          <w:bCs/>
          <w:color w:val="000000" w:themeColor="text1"/>
          <w:sz w:val="24"/>
          <w:szCs w:val="24"/>
        </w:rPr>
      </w:pPr>
    </w:p>
    <w:p w:rsidR="005713DB" w:rsidRPr="00325941" w:rsidRDefault="005713DB" w:rsidP="005713DB">
      <w:pPr>
        <w:pStyle w:val="21"/>
        <w:spacing w:after="0" w:line="240" w:lineRule="auto"/>
        <w:ind w:left="0" w:firstLine="709"/>
        <w:rPr>
          <w:b/>
          <w:bCs/>
          <w:color w:val="000000" w:themeColor="text1"/>
          <w:sz w:val="24"/>
          <w:szCs w:val="24"/>
        </w:rPr>
      </w:pPr>
      <w:r w:rsidRPr="00325941">
        <w:rPr>
          <w:b/>
          <w:bCs/>
          <w:color w:val="000000" w:themeColor="text1"/>
          <w:sz w:val="24"/>
          <w:szCs w:val="24"/>
        </w:rPr>
        <w:t>Прогноз на 2023-2025 годы.</w:t>
      </w:r>
    </w:p>
    <w:p w:rsidR="005713DB" w:rsidRPr="00325941" w:rsidRDefault="005713DB" w:rsidP="005713DB">
      <w:pPr>
        <w:ind w:firstLine="708"/>
        <w:jc w:val="both"/>
        <w:rPr>
          <w:color w:val="000000" w:themeColor="text1"/>
          <w:sz w:val="24"/>
          <w:szCs w:val="24"/>
        </w:rPr>
      </w:pPr>
      <w:r w:rsidRPr="00325941">
        <w:rPr>
          <w:color w:val="000000" w:themeColor="text1"/>
          <w:sz w:val="24"/>
          <w:szCs w:val="24"/>
        </w:rPr>
        <w:t>Прогноз численности населения округа на 2023-2025 годы составлен с учетом естественного движения численности населения и увеличения миграционного прироста в связи с началом строительства второй очереди ЛАЭС-2.</w:t>
      </w:r>
    </w:p>
    <w:p w:rsidR="005713DB" w:rsidRPr="00325941" w:rsidRDefault="005713DB" w:rsidP="005713DB">
      <w:pPr>
        <w:spacing w:before="120"/>
        <w:ind w:firstLine="709"/>
        <w:jc w:val="both"/>
        <w:rPr>
          <w:color w:val="000000" w:themeColor="text1"/>
          <w:sz w:val="24"/>
          <w:szCs w:val="24"/>
        </w:rPr>
      </w:pPr>
      <w:r w:rsidRPr="00325941">
        <w:rPr>
          <w:b/>
          <w:bCs/>
          <w:snapToGrid w:val="0"/>
          <w:color w:val="000000" w:themeColor="text1"/>
          <w:sz w:val="24"/>
          <w:szCs w:val="24"/>
        </w:rPr>
        <w:t>Ч</w:t>
      </w:r>
      <w:r w:rsidRPr="00325941">
        <w:rPr>
          <w:b/>
          <w:bCs/>
          <w:color w:val="000000" w:themeColor="text1"/>
          <w:sz w:val="24"/>
          <w:szCs w:val="24"/>
        </w:rPr>
        <w:t>исленность населения города</w:t>
      </w:r>
      <w:r w:rsidRPr="00325941">
        <w:rPr>
          <w:color w:val="000000" w:themeColor="text1"/>
          <w:sz w:val="24"/>
          <w:szCs w:val="24"/>
        </w:rPr>
        <w:t xml:space="preserve"> в результате действия этих факторов составит:</w:t>
      </w:r>
    </w:p>
    <w:p w:rsidR="005713DB" w:rsidRPr="00325941" w:rsidRDefault="005713DB" w:rsidP="005713DB">
      <w:pPr>
        <w:ind w:firstLine="708"/>
        <w:jc w:val="both"/>
        <w:rPr>
          <w:color w:val="000000" w:themeColor="text1"/>
          <w:sz w:val="24"/>
          <w:szCs w:val="24"/>
        </w:rPr>
      </w:pPr>
      <w:r w:rsidRPr="00325941">
        <w:rPr>
          <w:color w:val="000000" w:themeColor="text1"/>
          <w:sz w:val="24"/>
          <w:szCs w:val="24"/>
        </w:rPr>
        <w:t>- на начало 2023 года – 66007 человек;</w:t>
      </w:r>
    </w:p>
    <w:p w:rsidR="005713DB" w:rsidRPr="00325941" w:rsidRDefault="005713DB" w:rsidP="005713DB">
      <w:pPr>
        <w:ind w:firstLine="708"/>
        <w:jc w:val="both"/>
        <w:rPr>
          <w:color w:val="000000" w:themeColor="text1"/>
          <w:sz w:val="24"/>
          <w:szCs w:val="24"/>
        </w:rPr>
      </w:pPr>
      <w:r w:rsidRPr="00325941">
        <w:rPr>
          <w:color w:val="000000" w:themeColor="text1"/>
          <w:sz w:val="24"/>
          <w:szCs w:val="24"/>
        </w:rPr>
        <w:t>- на начало 2024 года – 66073 человек;</w:t>
      </w:r>
    </w:p>
    <w:p w:rsidR="005713DB" w:rsidRPr="00325941" w:rsidRDefault="005713DB" w:rsidP="005713DB">
      <w:pPr>
        <w:ind w:firstLine="708"/>
        <w:jc w:val="both"/>
        <w:rPr>
          <w:color w:val="000000" w:themeColor="text1"/>
          <w:sz w:val="24"/>
          <w:szCs w:val="24"/>
        </w:rPr>
      </w:pPr>
      <w:r w:rsidRPr="00325941">
        <w:rPr>
          <w:color w:val="000000" w:themeColor="text1"/>
          <w:sz w:val="24"/>
          <w:szCs w:val="24"/>
        </w:rPr>
        <w:t>- на начало 2025 года – 66139 человек.</w:t>
      </w:r>
    </w:p>
    <w:p w:rsidR="005713DB" w:rsidRPr="00325941" w:rsidRDefault="005713DB" w:rsidP="005713DB">
      <w:pPr>
        <w:ind w:firstLine="708"/>
        <w:jc w:val="both"/>
        <w:rPr>
          <w:color w:val="000000" w:themeColor="text1"/>
          <w:sz w:val="24"/>
          <w:szCs w:val="24"/>
        </w:rPr>
      </w:pPr>
    </w:p>
    <w:p w:rsidR="005713DB" w:rsidRPr="00325941" w:rsidRDefault="005713DB" w:rsidP="005713DB">
      <w:pPr>
        <w:ind w:firstLine="708"/>
        <w:jc w:val="both"/>
        <w:rPr>
          <w:color w:val="000000" w:themeColor="text1"/>
          <w:sz w:val="24"/>
          <w:szCs w:val="24"/>
        </w:rPr>
      </w:pPr>
      <w:r w:rsidRPr="00325941">
        <w:rPr>
          <w:color w:val="000000" w:themeColor="text1"/>
          <w:sz w:val="24"/>
          <w:szCs w:val="24"/>
        </w:rPr>
        <w:t xml:space="preserve">В настоящее время на демографическую ситуацию в округе оказывает положительное влияние миграционный прирост населения, связанный со строительством замещающих мощностей ЛАЭС. </w:t>
      </w:r>
    </w:p>
    <w:p w:rsidR="005713DB" w:rsidRPr="00325941" w:rsidRDefault="005713DB" w:rsidP="005713DB">
      <w:pPr>
        <w:ind w:firstLine="708"/>
        <w:jc w:val="both"/>
        <w:rPr>
          <w:color w:val="000000" w:themeColor="text1"/>
          <w:sz w:val="24"/>
          <w:szCs w:val="24"/>
        </w:rPr>
      </w:pPr>
      <w:r w:rsidRPr="00325941">
        <w:rPr>
          <w:color w:val="000000" w:themeColor="text1"/>
          <w:sz w:val="24"/>
          <w:szCs w:val="24"/>
        </w:rPr>
        <w:t>Для дальнейшего улучшения демографической ситуации в Сосновоборском городском округе необходимо привлечение в город инвесторов, строительство новых производственных объектов, проведение активной демографической политики.</w:t>
      </w:r>
    </w:p>
    <w:p w:rsidR="005713DB" w:rsidRPr="00325941" w:rsidRDefault="005713DB" w:rsidP="005713DB">
      <w:pPr>
        <w:ind w:firstLine="708"/>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5893"/>
      </w:tblGrid>
      <w:tr w:rsidR="005713DB" w:rsidRPr="00325941" w:rsidTr="00CF2A02">
        <w:tc>
          <w:tcPr>
            <w:tcW w:w="4005" w:type="dxa"/>
            <w:tcBorders>
              <w:top w:val="single" w:sz="4" w:space="0" w:color="auto"/>
              <w:left w:val="single" w:sz="4" w:space="0" w:color="auto"/>
              <w:bottom w:val="single" w:sz="4" w:space="0" w:color="auto"/>
              <w:right w:val="single" w:sz="4" w:space="0" w:color="auto"/>
            </w:tcBorders>
            <w:hideMark/>
          </w:tcPr>
          <w:p w:rsidR="005713DB" w:rsidRPr="00325941" w:rsidRDefault="005713DB" w:rsidP="00CF2A02">
            <w:pPr>
              <w:keepNext/>
              <w:spacing w:before="60" w:after="60"/>
              <w:jc w:val="center"/>
              <w:rPr>
                <w:b/>
                <w:bCs/>
                <w:color w:val="000000" w:themeColor="text1"/>
                <w:sz w:val="24"/>
                <w:szCs w:val="24"/>
              </w:rPr>
            </w:pPr>
            <w:r w:rsidRPr="00325941">
              <w:rPr>
                <w:b/>
                <w:bCs/>
                <w:color w:val="000000" w:themeColor="text1"/>
                <w:sz w:val="24"/>
                <w:szCs w:val="24"/>
              </w:rPr>
              <w:t>Основные проблемы демографии</w:t>
            </w:r>
          </w:p>
        </w:tc>
        <w:tc>
          <w:tcPr>
            <w:tcW w:w="5918" w:type="dxa"/>
            <w:tcBorders>
              <w:top w:val="single" w:sz="4" w:space="0" w:color="auto"/>
              <w:left w:val="single" w:sz="4" w:space="0" w:color="auto"/>
              <w:bottom w:val="single" w:sz="4" w:space="0" w:color="auto"/>
              <w:right w:val="single" w:sz="4" w:space="0" w:color="auto"/>
            </w:tcBorders>
            <w:hideMark/>
          </w:tcPr>
          <w:p w:rsidR="005713DB" w:rsidRPr="00325941" w:rsidRDefault="005713DB" w:rsidP="00CF2A02">
            <w:pPr>
              <w:keepNext/>
              <w:spacing w:before="60" w:after="60"/>
              <w:jc w:val="center"/>
              <w:rPr>
                <w:b/>
                <w:bCs/>
                <w:color w:val="000000" w:themeColor="text1"/>
                <w:sz w:val="24"/>
                <w:szCs w:val="24"/>
              </w:rPr>
            </w:pPr>
            <w:r w:rsidRPr="00325941">
              <w:rPr>
                <w:b/>
                <w:bCs/>
                <w:color w:val="000000" w:themeColor="text1"/>
                <w:sz w:val="24"/>
                <w:szCs w:val="24"/>
              </w:rPr>
              <w:t>Предполагаемые пути решения</w:t>
            </w:r>
          </w:p>
        </w:tc>
      </w:tr>
      <w:tr w:rsidR="005713DB" w:rsidRPr="00325941" w:rsidTr="00CF2A02">
        <w:tc>
          <w:tcPr>
            <w:tcW w:w="4005" w:type="dxa"/>
            <w:tcBorders>
              <w:top w:val="single" w:sz="4" w:space="0" w:color="auto"/>
              <w:left w:val="single" w:sz="4" w:space="0" w:color="auto"/>
              <w:bottom w:val="single" w:sz="4" w:space="0" w:color="auto"/>
              <w:right w:val="single" w:sz="4" w:space="0" w:color="auto"/>
            </w:tcBorders>
            <w:hideMark/>
          </w:tcPr>
          <w:p w:rsidR="005713DB" w:rsidRPr="00325941" w:rsidRDefault="005713DB" w:rsidP="00CF2A02">
            <w:pPr>
              <w:spacing w:after="120"/>
              <w:rPr>
                <w:color w:val="000000" w:themeColor="text1"/>
                <w:sz w:val="24"/>
                <w:szCs w:val="24"/>
              </w:rPr>
            </w:pPr>
            <w:r w:rsidRPr="00325941">
              <w:rPr>
                <w:color w:val="000000" w:themeColor="text1"/>
                <w:sz w:val="24"/>
                <w:szCs w:val="24"/>
              </w:rPr>
              <w:t>1. Низкая рождаемость, не обеспечивающая естественный прирост населения.</w:t>
            </w:r>
          </w:p>
          <w:p w:rsidR="005713DB" w:rsidRPr="00325941" w:rsidRDefault="005713DB" w:rsidP="00CF2A02">
            <w:pPr>
              <w:spacing w:after="120"/>
              <w:rPr>
                <w:color w:val="000000" w:themeColor="text1"/>
                <w:sz w:val="24"/>
                <w:szCs w:val="24"/>
              </w:rPr>
            </w:pPr>
            <w:r w:rsidRPr="00325941">
              <w:rPr>
                <w:color w:val="000000" w:themeColor="text1"/>
                <w:sz w:val="24"/>
                <w:szCs w:val="24"/>
              </w:rPr>
              <w:t>2. Малая продолжительность жизни.</w:t>
            </w:r>
          </w:p>
        </w:tc>
        <w:tc>
          <w:tcPr>
            <w:tcW w:w="5918" w:type="dxa"/>
            <w:tcBorders>
              <w:top w:val="single" w:sz="4" w:space="0" w:color="auto"/>
              <w:left w:val="single" w:sz="4" w:space="0" w:color="auto"/>
              <w:bottom w:val="single" w:sz="4" w:space="0" w:color="auto"/>
              <w:right w:val="single" w:sz="4" w:space="0" w:color="auto"/>
            </w:tcBorders>
            <w:hideMark/>
          </w:tcPr>
          <w:p w:rsidR="005713DB" w:rsidRPr="00325941" w:rsidRDefault="005713DB" w:rsidP="00CF2A02">
            <w:pPr>
              <w:spacing w:after="120"/>
              <w:rPr>
                <w:color w:val="000000" w:themeColor="text1"/>
                <w:sz w:val="24"/>
                <w:szCs w:val="24"/>
              </w:rPr>
            </w:pPr>
            <w:r w:rsidRPr="00325941">
              <w:rPr>
                <w:color w:val="000000" w:themeColor="text1"/>
                <w:sz w:val="24"/>
                <w:szCs w:val="24"/>
              </w:rPr>
              <w:t>1. Проведение активной демографической политики.</w:t>
            </w:r>
          </w:p>
          <w:p w:rsidR="005713DB" w:rsidRPr="00325941" w:rsidRDefault="005713DB" w:rsidP="00CF2A02">
            <w:pPr>
              <w:spacing w:after="120"/>
              <w:rPr>
                <w:color w:val="000000" w:themeColor="text1"/>
                <w:sz w:val="24"/>
                <w:szCs w:val="24"/>
              </w:rPr>
            </w:pPr>
            <w:r w:rsidRPr="00325941">
              <w:rPr>
                <w:color w:val="000000" w:themeColor="text1"/>
                <w:sz w:val="24"/>
                <w:szCs w:val="24"/>
              </w:rPr>
              <w:t>2. Улучшение системы здравоохранения.</w:t>
            </w:r>
          </w:p>
          <w:p w:rsidR="005713DB" w:rsidRPr="00325941" w:rsidRDefault="005713DB" w:rsidP="00CF2A02">
            <w:pPr>
              <w:spacing w:after="120"/>
              <w:rPr>
                <w:color w:val="000000" w:themeColor="text1"/>
                <w:sz w:val="24"/>
                <w:szCs w:val="24"/>
              </w:rPr>
            </w:pPr>
            <w:r w:rsidRPr="00325941">
              <w:rPr>
                <w:color w:val="000000" w:themeColor="text1"/>
                <w:sz w:val="24"/>
                <w:szCs w:val="24"/>
              </w:rPr>
              <w:t>3. Популяризация здорового образа жизни.</w:t>
            </w:r>
          </w:p>
        </w:tc>
      </w:tr>
    </w:tbl>
    <w:p w:rsidR="008018AF" w:rsidRPr="00325941" w:rsidRDefault="008018AF" w:rsidP="008018AF">
      <w:pPr>
        <w:rPr>
          <w:color w:val="000000" w:themeColor="text1"/>
        </w:rPr>
      </w:pPr>
    </w:p>
    <w:p w:rsidR="00FE48F0" w:rsidRPr="00325941" w:rsidRDefault="00FE48F0" w:rsidP="00FE48F0">
      <w:pPr>
        <w:rPr>
          <w:color w:val="000000" w:themeColor="text1"/>
          <w:sz w:val="24"/>
          <w:szCs w:val="24"/>
        </w:rPr>
      </w:pPr>
    </w:p>
    <w:p w:rsidR="00FE48F0" w:rsidRPr="00325941" w:rsidRDefault="00FE48F0" w:rsidP="00FE48F0">
      <w:pPr>
        <w:pStyle w:val="2"/>
        <w:rPr>
          <w:color w:val="000000" w:themeColor="text1"/>
        </w:rPr>
      </w:pPr>
      <w:bookmarkStart w:id="7" w:name="_Toc267584900"/>
      <w:bookmarkStart w:id="8" w:name="_Toc115336930"/>
      <w:r w:rsidRPr="00325941">
        <w:rPr>
          <w:color w:val="000000" w:themeColor="text1"/>
        </w:rPr>
        <w:t>1.2. Промышленность</w:t>
      </w:r>
      <w:bookmarkEnd w:id="7"/>
      <w:bookmarkEnd w:id="8"/>
    </w:p>
    <w:p w:rsidR="00FE48F0" w:rsidRPr="00325941" w:rsidRDefault="00FE48F0" w:rsidP="00FE48F0">
      <w:pPr>
        <w:keepNext/>
        <w:ind w:firstLine="708"/>
        <w:jc w:val="both"/>
        <w:rPr>
          <w:color w:val="000000" w:themeColor="text1"/>
          <w:sz w:val="24"/>
          <w:szCs w:val="24"/>
        </w:rPr>
      </w:pPr>
    </w:p>
    <w:p w:rsidR="007C4C64" w:rsidRPr="00325941" w:rsidRDefault="007C4C64" w:rsidP="007C4C64">
      <w:pPr>
        <w:pStyle w:val="21"/>
        <w:keepNext/>
        <w:spacing w:after="0" w:line="240" w:lineRule="auto"/>
        <w:ind w:left="0" w:firstLine="709"/>
        <w:rPr>
          <w:b/>
          <w:bCs/>
          <w:color w:val="000000" w:themeColor="text1"/>
          <w:sz w:val="24"/>
          <w:szCs w:val="24"/>
        </w:rPr>
      </w:pPr>
      <w:r w:rsidRPr="00325941">
        <w:rPr>
          <w:b/>
          <w:bCs/>
          <w:color w:val="000000" w:themeColor="text1"/>
          <w:sz w:val="24"/>
          <w:szCs w:val="24"/>
        </w:rPr>
        <w:t>Ожидаемые итоги 2022 года.</w:t>
      </w:r>
    </w:p>
    <w:p w:rsidR="007C4C64" w:rsidRPr="00325941" w:rsidRDefault="007C4C64" w:rsidP="007C4C64">
      <w:pPr>
        <w:ind w:firstLine="708"/>
        <w:jc w:val="both"/>
        <w:rPr>
          <w:b/>
          <w:color w:val="000000" w:themeColor="text1"/>
          <w:sz w:val="24"/>
          <w:szCs w:val="24"/>
        </w:rPr>
      </w:pPr>
      <w:r w:rsidRPr="00325941">
        <w:rPr>
          <w:b/>
          <w:color w:val="000000" w:themeColor="text1"/>
          <w:sz w:val="24"/>
          <w:szCs w:val="24"/>
        </w:rPr>
        <w:t>Производство и распределение электроэнергии, газа и воды.</w:t>
      </w:r>
    </w:p>
    <w:p w:rsidR="007C4C64" w:rsidRPr="00325941" w:rsidRDefault="007C4C64" w:rsidP="007C4C64">
      <w:pPr>
        <w:ind w:firstLine="708"/>
        <w:jc w:val="both"/>
        <w:rPr>
          <w:b/>
          <w:color w:val="000000" w:themeColor="text1"/>
          <w:sz w:val="24"/>
          <w:szCs w:val="24"/>
        </w:rPr>
      </w:pPr>
      <w:r w:rsidRPr="00325941">
        <w:rPr>
          <w:color w:val="000000" w:themeColor="text1"/>
          <w:sz w:val="24"/>
          <w:szCs w:val="24"/>
        </w:rPr>
        <w:t>В данной сфере функционируют Филиал АО "Концерн Росэнергоатом"  "Ленинградская атомная станция"</w:t>
      </w:r>
      <w:r w:rsidRPr="00325941">
        <w:rPr>
          <w:snapToGrid w:val="0"/>
          <w:color w:val="000000" w:themeColor="text1"/>
          <w:sz w:val="24"/>
        </w:rPr>
        <w:t>; СМУП «Теплоснабжающее предприятие»; «ЛенАЭР» - филиал ОАО «Атомэнергоремонт».</w:t>
      </w:r>
    </w:p>
    <w:p w:rsidR="00FE48F0" w:rsidRPr="00325941" w:rsidRDefault="00FE48F0" w:rsidP="00FE48F0">
      <w:pPr>
        <w:ind w:firstLine="708"/>
        <w:jc w:val="both"/>
        <w:rPr>
          <w:color w:val="000000" w:themeColor="text1"/>
          <w:sz w:val="24"/>
          <w:szCs w:val="24"/>
        </w:rPr>
      </w:pPr>
      <w:r w:rsidRPr="00325941">
        <w:rPr>
          <w:color w:val="000000" w:themeColor="text1"/>
          <w:sz w:val="24"/>
          <w:szCs w:val="24"/>
        </w:rPr>
        <w:t>По данным предприятий ожидается производст</w:t>
      </w:r>
      <w:r w:rsidR="0065468E" w:rsidRPr="00325941">
        <w:rPr>
          <w:color w:val="000000" w:themeColor="text1"/>
          <w:sz w:val="24"/>
          <w:szCs w:val="24"/>
        </w:rPr>
        <w:t>во электроэнергии в количестве 32010</w:t>
      </w:r>
      <w:r w:rsidRPr="00325941">
        <w:rPr>
          <w:color w:val="000000" w:themeColor="text1"/>
          <w:sz w:val="24"/>
          <w:szCs w:val="24"/>
        </w:rPr>
        <w:t xml:space="preserve"> млн. кВтч, что на </w:t>
      </w:r>
      <w:r w:rsidR="0065468E" w:rsidRPr="00325941">
        <w:rPr>
          <w:color w:val="000000" w:themeColor="text1"/>
          <w:sz w:val="24"/>
          <w:szCs w:val="24"/>
        </w:rPr>
        <w:t>3,</w:t>
      </w:r>
      <w:r w:rsidR="00001798" w:rsidRPr="00325941">
        <w:rPr>
          <w:color w:val="000000" w:themeColor="text1"/>
          <w:sz w:val="24"/>
          <w:szCs w:val="24"/>
        </w:rPr>
        <w:t>5</w:t>
      </w:r>
      <w:r w:rsidRPr="00325941">
        <w:rPr>
          <w:color w:val="000000" w:themeColor="text1"/>
          <w:sz w:val="24"/>
          <w:szCs w:val="24"/>
        </w:rPr>
        <w:t xml:space="preserve"> % больше, чем в 202</w:t>
      </w:r>
      <w:r w:rsidR="008720E4" w:rsidRPr="00325941">
        <w:rPr>
          <w:color w:val="000000" w:themeColor="text1"/>
          <w:sz w:val="24"/>
          <w:szCs w:val="24"/>
        </w:rPr>
        <w:t>1</w:t>
      </w:r>
      <w:r w:rsidRPr="00325941">
        <w:rPr>
          <w:color w:val="000000" w:themeColor="text1"/>
          <w:sz w:val="24"/>
          <w:szCs w:val="24"/>
        </w:rPr>
        <w:t xml:space="preserve"> году, выработка теплоэнергии </w:t>
      </w:r>
      <w:r w:rsidR="006C748A" w:rsidRPr="00325941">
        <w:rPr>
          <w:color w:val="000000" w:themeColor="text1"/>
          <w:sz w:val="24"/>
          <w:szCs w:val="24"/>
        </w:rPr>
        <w:t>снизится</w:t>
      </w:r>
      <w:r w:rsidRPr="00325941">
        <w:rPr>
          <w:color w:val="000000" w:themeColor="text1"/>
          <w:sz w:val="24"/>
          <w:szCs w:val="24"/>
        </w:rPr>
        <w:t xml:space="preserve"> на 1</w:t>
      </w:r>
      <w:r w:rsidR="006C748A" w:rsidRPr="00325941">
        <w:rPr>
          <w:color w:val="000000" w:themeColor="text1"/>
          <w:sz w:val="24"/>
          <w:szCs w:val="24"/>
        </w:rPr>
        <w:t>0,9</w:t>
      </w:r>
      <w:r w:rsidRPr="00325941">
        <w:rPr>
          <w:color w:val="000000" w:themeColor="text1"/>
          <w:sz w:val="24"/>
          <w:szCs w:val="24"/>
        </w:rPr>
        <w:t xml:space="preserve"> %  </w:t>
      </w:r>
      <w:r w:rsidR="00B82461" w:rsidRPr="00325941">
        <w:rPr>
          <w:color w:val="000000" w:themeColor="text1"/>
          <w:sz w:val="24"/>
          <w:szCs w:val="24"/>
        </w:rPr>
        <w:t xml:space="preserve">от </w:t>
      </w:r>
      <w:r w:rsidRPr="00325941">
        <w:rPr>
          <w:color w:val="000000" w:themeColor="text1"/>
          <w:sz w:val="24"/>
          <w:szCs w:val="24"/>
        </w:rPr>
        <w:t>уров</w:t>
      </w:r>
      <w:r w:rsidR="00B82461" w:rsidRPr="00325941">
        <w:rPr>
          <w:color w:val="000000" w:themeColor="text1"/>
          <w:sz w:val="24"/>
          <w:szCs w:val="24"/>
        </w:rPr>
        <w:t>ня</w:t>
      </w:r>
      <w:r w:rsidRPr="00325941">
        <w:rPr>
          <w:color w:val="000000" w:themeColor="text1"/>
          <w:sz w:val="24"/>
          <w:szCs w:val="24"/>
        </w:rPr>
        <w:t xml:space="preserve"> 202</w:t>
      </w:r>
      <w:r w:rsidR="006C748A" w:rsidRPr="00325941">
        <w:rPr>
          <w:color w:val="000000" w:themeColor="text1"/>
          <w:sz w:val="24"/>
          <w:szCs w:val="24"/>
        </w:rPr>
        <w:t>2</w:t>
      </w:r>
      <w:r w:rsidRPr="00325941">
        <w:rPr>
          <w:color w:val="000000" w:themeColor="text1"/>
          <w:sz w:val="24"/>
          <w:szCs w:val="24"/>
        </w:rPr>
        <w:t xml:space="preserve"> года и составит </w:t>
      </w:r>
      <w:r w:rsidR="006C748A" w:rsidRPr="00325941">
        <w:rPr>
          <w:color w:val="000000" w:themeColor="text1"/>
          <w:sz w:val="24"/>
          <w:szCs w:val="24"/>
        </w:rPr>
        <w:t>824,1</w:t>
      </w:r>
      <w:r w:rsidRPr="00325941">
        <w:rPr>
          <w:color w:val="000000" w:themeColor="text1"/>
          <w:sz w:val="24"/>
          <w:szCs w:val="24"/>
        </w:rPr>
        <w:t xml:space="preserve"> тыс. Гкал.</w:t>
      </w:r>
    </w:p>
    <w:p w:rsidR="00FE48F0" w:rsidRPr="00325941" w:rsidRDefault="00FE48F0" w:rsidP="00FE48F0">
      <w:pPr>
        <w:ind w:firstLine="708"/>
        <w:jc w:val="both"/>
        <w:rPr>
          <w:color w:val="000000" w:themeColor="text1"/>
          <w:sz w:val="24"/>
          <w:szCs w:val="24"/>
        </w:rPr>
      </w:pPr>
    </w:p>
    <w:p w:rsidR="00FE48F0" w:rsidRPr="00325941" w:rsidRDefault="00FE48F0" w:rsidP="00FE48F0">
      <w:pPr>
        <w:ind w:right="-1" w:firstLine="708"/>
        <w:jc w:val="both"/>
        <w:rPr>
          <w:color w:val="000000" w:themeColor="text1"/>
        </w:rPr>
      </w:pPr>
      <w:r w:rsidRPr="00325941">
        <w:rPr>
          <w:noProof/>
          <w:color w:val="000000" w:themeColor="text1"/>
        </w:rPr>
        <w:drawing>
          <wp:inline distT="0" distB="0" distL="0" distR="0">
            <wp:extent cx="4953000" cy="1866900"/>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48F0" w:rsidRPr="00325941" w:rsidRDefault="00FE48F0" w:rsidP="00FE48F0">
      <w:pPr>
        <w:pStyle w:val="36"/>
        <w:shd w:val="clear" w:color="auto" w:fill="auto"/>
        <w:spacing w:line="240" w:lineRule="auto"/>
        <w:ind w:firstLine="708"/>
        <w:jc w:val="both"/>
        <w:rPr>
          <w:color w:val="000000" w:themeColor="text1"/>
          <w:spacing w:val="0"/>
        </w:rPr>
      </w:pPr>
    </w:p>
    <w:p w:rsidR="00FE48F0" w:rsidRPr="00325941" w:rsidRDefault="00FE48F0" w:rsidP="00FE48F0">
      <w:pPr>
        <w:pStyle w:val="36"/>
        <w:shd w:val="clear" w:color="auto" w:fill="auto"/>
        <w:spacing w:line="240" w:lineRule="auto"/>
        <w:ind w:firstLine="708"/>
        <w:jc w:val="both"/>
        <w:rPr>
          <w:color w:val="000000" w:themeColor="text1"/>
          <w:spacing w:val="0"/>
        </w:rPr>
      </w:pPr>
      <w:r w:rsidRPr="00325941">
        <w:rPr>
          <w:color w:val="000000" w:themeColor="text1"/>
          <w:spacing w:val="0"/>
        </w:rPr>
        <w:t xml:space="preserve">Ожидается, что объем отгруженной продукции по выработке электроэнергии составит </w:t>
      </w:r>
      <w:r w:rsidR="00A2366C" w:rsidRPr="00325941">
        <w:rPr>
          <w:color w:val="000000" w:themeColor="text1"/>
          <w:spacing w:val="0"/>
        </w:rPr>
        <w:t>102 046</w:t>
      </w:r>
      <w:r w:rsidRPr="00325941">
        <w:rPr>
          <w:color w:val="000000" w:themeColor="text1"/>
          <w:spacing w:val="0"/>
        </w:rPr>
        <w:t xml:space="preserve"> млн. руб., </w:t>
      </w:r>
      <w:r w:rsidR="00A2366C" w:rsidRPr="00325941">
        <w:rPr>
          <w:color w:val="000000" w:themeColor="text1"/>
          <w:spacing w:val="0"/>
        </w:rPr>
        <w:t>снизится по сравнению с</w:t>
      </w:r>
      <w:r w:rsidRPr="00325941">
        <w:rPr>
          <w:color w:val="000000" w:themeColor="text1"/>
          <w:spacing w:val="0"/>
        </w:rPr>
        <w:t xml:space="preserve"> уров</w:t>
      </w:r>
      <w:r w:rsidR="00A2366C" w:rsidRPr="00325941">
        <w:rPr>
          <w:color w:val="000000" w:themeColor="text1"/>
          <w:spacing w:val="0"/>
        </w:rPr>
        <w:t>нем</w:t>
      </w:r>
      <w:r w:rsidRPr="00325941">
        <w:rPr>
          <w:color w:val="000000" w:themeColor="text1"/>
          <w:spacing w:val="0"/>
        </w:rPr>
        <w:t xml:space="preserve"> предыдущего года на </w:t>
      </w:r>
      <w:r w:rsidR="00A2366C" w:rsidRPr="00325941">
        <w:rPr>
          <w:color w:val="000000" w:themeColor="text1"/>
          <w:spacing w:val="0"/>
        </w:rPr>
        <w:t>4,3</w:t>
      </w:r>
      <w:r w:rsidRPr="00325941">
        <w:rPr>
          <w:color w:val="000000" w:themeColor="text1"/>
          <w:spacing w:val="0"/>
        </w:rPr>
        <w:t xml:space="preserve"> %. </w:t>
      </w:r>
    </w:p>
    <w:p w:rsidR="00861378" w:rsidRPr="00325941" w:rsidRDefault="00861378" w:rsidP="00FE48F0">
      <w:pPr>
        <w:pStyle w:val="36"/>
        <w:shd w:val="clear" w:color="auto" w:fill="auto"/>
        <w:spacing w:line="240" w:lineRule="auto"/>
        <w:ind w:firstLine="708"/>
        <w:jc w:val="both"/>
        <w:rPr>
          <w:color w:val="000000" w:themeColor="text1"/>
          <w:spacing w:val="0"/>
        </w:rPr>
      </w:pPr>
      <w:r w:rsidRPr="00325941">
        <w:rPr>
          <w:color w:val="000000" w:themeColor="text1"/>
          <w:spacing w:val="0"/>
        </w:rPr>
        <w:t>В рамках Инвестиционной программы  АО «Концерн «Росэнергоатом» на 2022 год  запланировано выполнение мероприятий по инвестиционным проектам, в том числе проектирование энергоблоков № 3 и 4 Ленинградской АЭС-2, установленной мощностью по 1150 МВт каждый.</w:t>
      </w:r>
      <w:r w:rsidR="006A57C7" w:rsidRPr="00325941">
        <w:rPr>
          <w:color w:val="000000" w:themeColor="text1"/>
          <w:spacing w:val="0"/>
        </w:rPr>
        <w:t xml:space="preserve"> Утверждена Дорожная карта по подготовке к сооружению энергоблоков № 3 и 4 ЛАЭС-2.</w:t>
      </w:r>
    </w:p>
    <w:p w:rsidR="00900570" w:rsidRPr="00325941" w:rsidRDefault="00900570" w:rsidP="00FE48F0">
      <w:pPr>
        <w:pStyle w:val="36"/>
        <w:shd w:val="clear" w:color="auto" w:fill="auto"/>
        <w:spacing w:line="240" w:lineRule="auto"/>
        <w:ind w:firstLine="708"/>
        <w:jc w:val="both"/>
        <w:rPr>
          <w:color w:val="000000" w:themeColor="text1"/>
          <w:spacing w:val="0"/>
        </w:rPr>
      </w:pPr>
    </w:p>
    <w:p w:rsidR="00FE48F0" w:rsidRPr="00325941" w:rsidRDefault="00FE48F0" w:rsidP="00FE48F0">
      <w:pPr>
        <w:tabs>
          <w:tab w:val="left" w:pos="720"/>
        </w:tabs>
        <w:ind w:right="71"/>
        <w:jc w:val="both"/>
        <w:rPr>
          <w:color w:val="000000" w:themeColor="text1"/>
          <w:sz w:val="24"/>
          <w:szCs w:val="24"/>
        </w:rPr>
      </w:pPr>
      <w:r w:rsidRPr="00325941">
        <w:rPr>
          <w:iCs/>
          <w:color w:val="000000" w:themeColor="text1"/>
          <w:sz w:val="24"/>
          <w:szCs w:val="24"/>
        </w:rPr>
        <w:tab/>
        <w:t>О</w:t>
      </w:r>
      <w:r w:rsidRPr="00325941">
        <w:rPr>
          <w:color w:val="000000" w:themeColor="text1"/>
          <w:sz w:val="24"/>
          <w:szCs w:val="24"/>
        </w:rPr>
        <w:t>бъем отгруженной продукции по крупным и средним организациям в виде экономической деятельности «</w:t>
      </w:r>
      <w:r w:rsidRPr="00325941">
        <w:rPr>
          <w:b/>
          <w:color w:val="000000" w:themeColor="text1"/>
          <w:sz w:val="24"/>
          <w:szCs w:val="24"/>
        </w:rPr>
        <w:t>обрабатывающие производства</w:t>
      </w:r>
      <w:r w:rsidRPr="00325941">
        <w:rPr>
          <w:color w:val="000000" w:themeColor="text1"/>
          <w:sz w:val="24"/>
          <w:szCs w:val="24"/>
        </w:rPr>
        <w:t xml:space="preserve">» составит </w:t>
      </w:r>
      <w:r w:rsidR="00A80295" w:rsidRPr="00325941">
        <w:rPr>
          <w:color w:val="000000" w:themeColor="text1"/>
          <w:sz w:val="24"/>
          <w:szCs w:val="24"/>
        </w:rPr>
        <w:t>9681,9</w:t>
      </w:r>
      <w:r w:rsidRPr="00325941">
        <w:rPr>
          <w:color w:val="000000" w:themeColor="text1"/>
          <w:sz w:val="24"/>
          <w:szCs w:val="24"/>
        </w:rPr>
        <w:t xml:space="preserve"> млн. руб., чт</w:t>
      </w:r>
      <w:r w:rsidR="005C245C" w:rsidRPr="00325941">
        <w:rPr>
          <w:color w:val="000000" w:themeColor="text1"/>
          <w:sz w:val="24"/>
          <w:szCs w:val="24"/>
        </w:rPr>
        <w:t>о составляет</w:t>
      </w:r>
      <w:r w:rsidR="00A80295" w:rsidRPr="00325941">
        <w:rPr>
          <w:color w:val="000000" w:themeColor="text1"/>
          <w:sz w:val="24"/>
          <w:szCs w:val="24"/>
        </w:rPr>
        <w:t xml:space="preserve"> в 1,9 раза больше </w:t>
      </w:r>
      <w:r w:rsidR="005C245C" w:rsidRPr="00325941">
        <w:rPr>
          <w:color w:val="000000" w:themeColor="text1"/>
          <w:sz w:val="24"/>
          <w:szCs w:val="24"/>
        </w:rPr>
        <w:t xml:space="preserve"> уровня 2021</w:t>
      </w:r>
      <w:r w:rsidRPr="00325941">
        <w:rPr>
          <w:color w:val="000000" w:themeColor="text1"/>
          <w:sz w:val="24"/>
          <w:szCs w:val="24"/>
        </w:rPr>
        <w:t xml:space="preserve"> года в сопоставимых ценах. </w:t>
      </w:r>
    </w:p>
    <w:p w:rsidR="00FE48F0" w:rsidRPr="00325941" w:rsidRDefault="00FE48F0" w:rsidP="00FE48F0">
      <w:pPr>
        <w:ind w:firstLine="709"/>
        <w:jc w:val="both"/>
        <w:rPr>
          <w:snapToGrid w:val="0"/>
          <w:color w:val="000000" w:themeColor="text1"/>
          <w:sz w:val="24"/>
        </w:rPr>
      </w:pPr>
      <w:r w:rsidRPr="00325941">
        <w:rPr>
          <w:color w:val="000000" w:themeColor="text1"/>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325941">
        <w:rPr>
          <w:b/>
          <w:color w:val="000000" w:themeColor="text1"/>
          <w:sz w:val="24"/>
          <w:szCs w:val="24"/>
        </w:rPr>
        <w:t xml:space="preserve">"Водоснабжение; водоотведение, организация сбора и утилизации отходов, деятельность по ликвидации загрязнений» </w:t>
      </w:r>
      <w:r w:rsidRPr="00325941">
        <w:rPr>
          <w:snapToGrid w:val="0"/>
          <w:color w:val="000000" w:themeColor="text1"/>
          <w:sz w:val="24"/>
        </w:rPr>
        <w:t>по данному виду деятельности</w:t>
      </w:r>
      <w:r w:rsidRPr="00325941">
        <w:rPr>
          <w:color w:val="000000" w:themeColor="text1"/>
          <w:sz w:val="24"/>
          <w:szCs w:val="24"/>
        </w:rPr>
        <w:t xml:space="preserve"> в 202</w:t>
      </w:r>
      <w:r w:rsidR="006524EF" w:rsidRPr="00325941">
        <w:rPr>
          <w:color w:val="000000" w:themeColor="text1"/>
          <w:sz w:val="24"/>
          <w:szCs w:val="24"/>
        </w:rPr>
        <w:t>2</w:t>
      </w:r>
      <w:r w:rsidRPr="00325941">
        <w:rPr>
          <w:color w:val="000000" w:themeColor="text1"/>
          <w:sz w:val="24"/>
          <w:szCs w:val="24"/>
        </w:rPr>
        <w:t xml:space="preserve"> году составит</w:t>
      </w:r>
      <w:r w:rsidR="006524EF" w:rsidRPr="00325941">
        <w:rPr>
          <w:snapToGrid w:val="0"/>
          <w:color w:val="000000" w:themeColor="text1"/>
          <w:sz w:val="24"/>
        </w:rPr>
        <w:t xml:space="preserve"> 1546,3</w:t>
      </w:r>
      <w:r w:rsidRPr="00325941">
        <w:rPr>
          <w:snapToGrid w:val="0"/>
          <w:color w:val="000000" w:themeColor="text1"/>
          <w:sz w:val="24"/>
        </w:rPr>
        <w:t xml:space="preserve">  млн. руб</w:t>
      </w:r>
      <w:r w:rsidRPr="00325941">
        <w:rPr>
          <w:color w:val="000000" w:themeColor="text1"/>
          <w:sz w:val="24"/>
          <w:szCs w:val="24"/>
        </w:rPr>
        <w:t>. в</w:t>
      </w:r>
      <w:r w:rsidR="00572CF3" w:rsidRPr="00325941">
        <w:rPr>
          <w:color w:val="000000" w:themeColor="text1"/>
          <w:sz w:val="24"/>
          <w:szCs w:val="24"/>
        </w:rPr>
        <w:t> </w:t>
      </w:r>
      <w:r w:rsidRPr="00325941">
        <w:rPr>
          <w:color w:val="000000" w:themeColor="text1"/>
          <w:sz w:val="24"/>
          <w:szCs w:val="24"/>
        </w:rPr>
        <w:t>текущих ценах</w:t>
      </w:r>
      <w:r w:rsidRPr="00325941">
        <w:rPr>
          <w:snapToGrid w:val="0"/>
          <w:color w:val="000000" w:themeColor="text1"/>
          <w:sz w:val="24"/>
        </w:rPr>
        <w:t xml:space="preserve">, что составляет </w:t>
      </w:r>
      <w:r w:rsidR="00CF2C2E" w:rsidRPr="00325941">
        <w:rPr>
          <w:snapToGrid w:val="0"/>
          <w:color w:val="000000" w:themeColor="text1"/>
          <w:sz w:val="24"/>
        </w:rPr>
        <w:t>109,2</w:t>
      </w:r>
      <w:r w:rsidRPr="00325941">
        <w:rPr>
          <w:snapToGrid w:val="0"/>
          <w:color w:val="000000" w:themeColor="text1"/>
          <w:sz w:val="24"/>
        </w:rPr>
        <w:t xml:space="preserve"> % к уровню 202</w:t>
      </w:r>
      <w:r w:rsidR="00CF2C2E" w:rsidRPr="00325941">
        <w:rPr>
          <w:snapToGrid w:val="0"/>
          <w:color w:val="000000" w:themeColor="text1"/>
          <w:sz w:val="24"/>
        </w:rPr>
        <w:t>1</w:t>
      </w:r>
      <w:r w:rsidRPr="00325941">
        <w:rPr>
          <w:snapToGrid w:val="0"/>
          <w:color w:val="000000" w:themeColor="text1"/>
          <w:sz w:val="24"/>
        </w:rPr>
        <w:t xml:space="preserve"> года. </w:t>
      </w:r>
    </w:p>
    <w:p w:rsidR="00CF2C2E" w:rsidRPr="00325941" w:rsidRDefault="00CF2C2E" w:rsidP="00FE48F0">
      <w:pPr>
        <w:ind w:firstLine="709"/>
        <w:jc w:val="both"/>
        <w:rPr>
          <w:b/>
          <w:bCs/>
          <w:color w:val="000000" w:themeColor="text1"/>
          <w:sz w:val="24"/>
          <w:szCs w:val="24"/>
        </w:rPr>
      </w:pPr>
    </w:p>
    <w:p w:rsidR="00395B5D" w:rsidRPr="00325941" w:rsidRDefault="00395B5D" w:rsidP="00395B5D">
      <w:pPr>
        <w:pStyle w:val="21"/>
        <w:keepNext/>
        <w:spacing w:after="0" w:line="240" w:lineRule="auto"/>
        <w:ind w:left="0" w:firstLine="708"/>
        <w:rPr>
          <w:b/>
          <w:bCs/>
          <w:color w:val="000000" w:themeColor="text1"/>
          <w:sz w:val="24"/>
          <w:szCs w:val="24"/>
        </w:rPr>
      </w:pPr>
      <w:r w:rsidRPr="00325941">
        <w:rPr>
          <w:b/>
          <w:bCs/>
          <w:color w:val="000000" w:themeColor="text1"/>
          <w:sz w:val="24"/>
          <w:szCs w:val="24"/>
        </w:rPr>
        <w:t>Прогноз на 2023-2025 годы.</w:t>
      </w:r>
    </w:p>
    <w:p w:rsidR="00395B5D" w:rsidRPr="00325941" w:rsidRDefault="00395B5D" w:rsidP="00395B5D">
      <w:pPr>
        <w:ind w:firstLine="709"/>
        <w:jc w:val="both"/>
        <w:rPr>
          <w:b/>
          <w:color w:val="000000" w:themeColor="text1"/>
          <w:sz w:val="24"/>
          <w:szCs w:val="24"/>
        </w:rPr>
      </w:pPr>
      <w:r w:rsidRPr="00325941">
        <w:rPr>
          <w:b/>
          <w:color w:val="000000" w:themeColor="text1"/>
          <w:sz w:val="24"/>
          <w:szCs w:val="24"/>
        </w:rPr>
        <w:t>Обеспечение электроэнергией, газом и паром.</w:t>
      </w:r>
    </w:p>
    <w:p w:rsidR="00395B5D" w:rsidRPr="00325941" w:rsidRDefault="00395B5D" w:rsidP="00395B5D">
      <w:pPr>
        <w:ind w:firstLine="709"/>
        <w:jc w:val="both"/>
        <w:rPr>
          <w:snapToGrid w:val="0"/>
          <w:color w:val="000000" w:themeColor="text1"/>
          <w:sz w:val="24"/>
        </w:rPr>
      </w:pPr>
      <w:r w:rsidRPr="00325941">
        <w:rPr>
          <w:snapToGrid w:val="0"/>
          <w:color w:val="000000" w:themeColor="text1"/>
          <w:sz w:val="24"/>
        </w:rPr>
        <w:t>Объем отгруженной продукции по данным предприятий составит в сопоставимых ценах к ожидаемому уровню предшествующих лет:</w:t>
      </w:r>
    </w:p>
    <w:p w:rsidR="00FE48F0" w:rsidRPr="00325941" w:rsidRDefault="00FE48F0" w:rsidP="00FE48F0">
      <w:pPr>
        <w:ind w:firstLine="709"/>
        <w:rPr>
          <w:snapToGrid w:val="0"/>
          <w:color w:val="000000" w:themeColor="text1"/>
          <w:sz w:val="24"/>
          <w:szCs w:val="24"/>
        </w:rPr>
      </w:pPr>
      <w:r w:rsidRPr="00325941">
        <w:rPr>
          <w:snapToGrid w:val="0"/>
          <w:color w:val="000000" w:themeColor="text1"/>
          <w:sz w:val="24"/>
          <w:szCs w:val="24"/>
        </w:rPr>
        <w:t>в 202</w:t>
      </w:r>
      <w:r w:rsidR="006524EF" w:rsidRPr="00325941">
        <w:rPr>
          <w:snapToGrid w:val="0"/>
          <w:color w:val="000000" w:themeColor="text1"/>
          <w:sz w:val="24"/>
          <w:szCs w:val="24"/>
        </w:rPr>
        <w:t>3</w:t>
      </w:r>
      <w:r w:rsidRPr="00325941">
        <w:rPr>
          <w:snapToGrid w:val="0"/>
          <w:color w:val="000000" w:themeColor="text1"/>
          <w:sz w:val="24"/>
          <w:szCs w:val="24"/>
        </w:rPr>
        <w:t xml:space="preserve"> году –  </w:t>
      </w:r>
      <w:r w:rsidR="00906680" w:rsidRPr="00325941">
        <w:rPr>
          <w:snapToGrid w:val="0"/>
          <w:color w:val="000000" w:themeColor="text1"/>
          <w:sz w:val="24"/>
        </w:rPr>
        <w:t xml:space="preserve">105 633 млн. руб. или  101,3 % </w:t>
      </w:r>
      <w:r w:rsidR="00906680" w:rsidRPr="00325941">
        <w:rPr>
          <w:color w:val="000000" w:themeColor="text1"/>
          <w:sz w:val="24"/>
          <w:szCs w:val="24"/>
        </w:rPr>
        <w:t>к предыдущему году</w:t>
      </w:r>
      <w:r w:rsidR="00362D52" w:rsidRPr="00325941">
        <w:rPr>
          <w:color w:val="000000" w:themeColor="text1"/>
          <w:sz w:val="24"/>
          <w:szCs w:val="24"/>
        </w:rPr>
        <w:t>,</w:t>
      </w:r>
    </w:p>
    <w:p w:rsidR="00FE48F0" w:rsidRPr="00325941" w:rsidRDefault="00FE48F0" w:rsidP="00FE48F0">
      <w:pPr>
        <w:ind w:firstLine="709"/>
        <w:rPr>
          <w:snapToGrid w:val="0"/>
          <w:color w:val="000000" w:themeColor="text1"/>
          <w:sz w:val="24"/>
        </w:rPr>
      </w:pPr>
      <w:r w:rsidRPr="00325941">
        <w:rPr>
          <w:snapToGrid w:val="0"/>
          <w:color w:val="000000" w:themeColor="text1"/>
          <w:sz w:val="24"/>
        </w:rPr>
        <w:t>в 202</w:t>
      </w:r>
      <w:r w:rsidR="006524EF" w:rsidRPr="00325941">
        <w:rPr>
          <w:snapToGrid w:val="0"/>
          <w:color w:val="000000" w:themeColor="text1"/>
          <w:sz w:val="24"/>
        </w:rPr>
        <w:t>4</w:t>
      </w:r>
      <w:r w:rsidRPr="00325941">
        <w:rPr>
          <w:snapToGrid w:val="0"/>
          <w:color w:val="000000" w:themeColor="text1"/>
          <w:sz w:val="24"/>
        </w:rPr>
        <w:t xml:space="preserve"> году –  1</w:t>
      </w:r>
      <w:r w:rsidR="00906680" w:rsidRPr="00325941">
        <w:rPr>
          <w:snapToGrid w:val="0"/>
          <w:color w:val="000000" w:themeColor="text1"/>
          <w:sz w:val="24"/>
        </w:rPr>
        <w:t>22 220</w:t>
      </w:r>
      <w:r w:rsidRPr="00325941">
        <w:rPr>
          <w:snapToGrid w:val="0"/>
          <w:color w:val="000000" w:themeColor="text1"/>
          <w:sz w:val="24"/>
        </w:rPr>
        <w:t xml:space="preserve"> млн. руб. или  </w:t>
      </w:r>
      <w:r w:rsidR="00572CF3" w:rsidRPr="00325941">
        <w:rPr>
          <w:snapToGrid w:val="0"/>
          <w:color w:val="000000" w:themeColor="text1"/>
          <w:sz w:val="24"/>
        </w:rPr>
        <w:t>1</w:t>
      </w:r>
      <w:r w:rsidR="00906680" w:rsidRPr="00325941">
        <w:rPr>
          <w:snapToGrid w:val="0"/>
          <w:color w:val="000000" w:themeColor="text1"/>
          <w:sz w:val="24"/>
        </w:rPr>
        <w:t>15,7</w:t>
      </w:r>
      <w:r w:rsidRPr="00325941">
        <w:rPr>
          <w:snapToGrid w:val="0"/>
          <w:color w:val="000000" w:themeColor="text1"/>
          <w:sz w:val="24"/>
        </w:rPr>
        <w:t xml:space="preserve"> % </w:t>
      </w:r>
      <w:r w:rsidRPr="00325941">
        <w:rPr>
          <w:color w:val="000000" w:themeColor="text1"/>
          <w:sz w:val="24"/>
          <w:szCs w:val="24"/>
        </w:rPr>
        <w:t>к предыдущему году</w:t>
      </w:r>
      <w:r w:rsidR="00362D52" w:rsidRPr="00325941">
        <w:rPr>
          <w:color w:val="000000" w:themeColor="text1"/>
          <w:sz w:val="24"/>
          <w:szCs w:val="24"/>
        </w:rPr>
        <w:t>,</w:t>
      </w:r>
    </w:p>
    <w:p w:rsidR="00FE48F0" w:rsidRPr="00325941" w:rsidRDefault="00FE48F0" w:rsidP="00FE48F0">
      <w:pPr>
        <w:ind w:firstLine="709"/>
        <w:rPr>
          <w:snapToGrid w:val="0"/>
          <w:color w:val="000000" w:themeColor="text1"/>
          <w:sz w:val="24"/>
        </w:rPr>
      </w:pPr>
      <w:r w:rsidRPr="00325941">
        <w:rPr>
          <w:snapToGrid w:val="0"/>
          <w:color w:val="000000" w:themeColor="text1"/>
          <w:sz w:val="24"/>
        </w:rPr>
        <w:t>в 202</w:t>
      </w:r>
      <w:r w:rsidR="006524EF" w:rsidRPr="00325941">
        <w:rPr>
          <w:snapToGrid w:val="0"/>
          <w:color w:val="000000" w:themeColor="text1"/>
          <w:sz w:val="24"/>
        </w:rPr>
        <w:t>5</w:t>
      </w:r>
      <w:r w:rsidRPr="00325941">
        <w:rPr>
          <w:snapToGrid w:val="0"/>
          <w:color w:val="000000" w:themeColor="text1"/>
          <w:sz w:val="24"/>
        </w:rPr>
        <w:t xml:space="preserve"> году –  11</w:t>
      </w:r>
      <w:r w:rsidR="00906680" w:rsidRPr="00325941">
        <w:rPr>
          <w:snapToGrid w:val="0"/>
          <w:color w:val="000000" w:themeColor="text1"/>
          <w:sz w:val="24"/>
        </w:rPr>
        <w:t xml:space="preserve">1 443 </w:t>
      </w:r>
      <w:r w:rsidRPr="00325941">
        <w:rPr>
          <w:snapToGrid w:val="0"/>
          <w:color w:val="000000" w:themeColor="text1"/>
          <w:sz w:val="24"/>
        </w:rPr>
        <w:t xml:space="preserve">млн. руб. или </w:t>
      </w:r>
      <w:r w:rsidR="00906680" w:rsidRPr="00325941">
        <w:rPr>
          <w:snapToGrid w:val="0"/>
          <w:color w:val="000000" w:themeColor="text1"/>
          <w:sz w:val="24"/>
        </w:rPr>
        <w:t xml:space="preserve">   91,2</w:t>
      </w:r>
      <w:r w:rsidRPr="00325941">
        <w:rPr>
          <w:snapToGrid w:val="0"/>
          <w:color w:val="000000" w:themeColor="text1"/>
          <w:sz w:val="24"/>
        </w:rPr>
        <w:t> % к предыдущему году.</w:t>
      </w:r>
    </w:p>
    <w:p w:rsidR="00FE48F0" w:rsidRPr="00325941" w:rsidRDefault="00FE48F0" w:rsidP="00FE48F0">
      <w:pPr>
        <w:ind w:firstLine="709"/>
        <w:rPr>
          <w:snapToGrid w:val="0"/>
          <w:color w:val="000000" w:themeColor="text1"/>
          <w:sz w:val="24"/>
          <w:szCs w:val="24"/>
        </w:rPr>
      </w:pPr>
    </w:p>
    <w:p w:rsidR="00FE48F0" w:rsidRPr="00325941" w:rsidRDefault="00FE48F0" w:rsidP="00FE48F0">
      <w:pPr>
        <w:ind w:firstLine="709"/>
        <w:rPr>
          <w:snapToGrid w:val="0"/>
          <w:color w:val="000000" w:themeColor="text1"/>
          <w:sz w:val="24"/>
          <w:szCs w:val="24"/>
        </w:rPr>
      </w:pPr>
      <w:r w:rsidRPr="00325941">
        <w:rPr>
          <w:snapToGrid w:val="0"/>
          <w:color w:val="000000" w:themeColor="text1"/>
          <w:sz w:val="24"/>
          <w:szCs w:val="24"/>
        </w:rPr>
        <w:t xml:space="preserve">Выработка </w:t>
      </w:r>
      <w:r w:rsidRPr="00325941">
        <w:rPr>
          <w:b/>
          <w:snapToGrid w:val="0"/>
          <w:color w:val="000000" w:themeColor="text1"/>
          <w:sz w:val="24"/>
          <w:szCs w:val="24"/>
        </w:rPr>
        <w:t>электроэнергии</w:t>
      </w:r>
      <w:r w:rsidRPr="00325941">
        <w:rPr>
          <w:snapToGrid w:val="0"/>
          <w:color w:val="000000" w:themeColor="text1"/>
          <w:sz w:val="24"/>
          <w:szCs w:val="24"/>
        </w:rPr>
        <w:t xml:space="preserve"> планируется в следующих объемах:</w:t>
      </w:r>
    </w:p>
    <w:p w:rsidR="00FE48F0" w:rsidRPr="00325941" w:rsidRDefault="00FE48F0" w:rsidP="00FE48F0">
      <w:pPr>
        <w:ind w:firstLine="709"/>
        <w:jc w:val="both"/>
        <w:rPr>
          <w:snapToGrid w:val="0"/>
          <w:color w:val="000000" w:themeColor="text1"/>
          <w:sz w:val="24"/>
          <w:szCs w:val="24"/>
        </w:rPr>
      </w:pPr>
      <w:r w:rsidRPr="00325941">
        <w:rPr>
          <w:snapToGrid w:val="0"/>
          <w:color w:val="000000" w:themeColor="text1"/>
          <w:sz w:val="24"/>
          <w:szCs w:val="24"/>
        </w:rPr>
        <w:t xml:space="preserve">- </w:t>
      </w:r>
      <w:r w:rsidRPr="00325941">
        <w:rPr>
          <w:color w:val="000000" w:themeColor="text1"/>
          <w:sz w:val="24"/>
          <w:szCs w:val="24"/>
        </w:rPr>
        <w:t>в 202</w:t>
      </w:r>
      <w:r w:rsidR="000F2C16" w:rsidRPr="00325941">
        <w:rPr>
          <w:color w:val="000000" w:themeColor="text1"/>
          <w:sz w:val="24"/>
          <w:szCs w:val="24"/>
        </w:rPr>
        <w:t>3</w:t>
      </w:r>
      <w:r w:rsidRPr="00325941">
        <w:rPr>
          <w:color w:val="000000" w:themeColor="text1"/>
          <w:sz w:val="24"/>
          <w:szCs w:val="24"/>
        </w:rPr>
        <w:t xml:space="preserve"> году – 30</w:t>
      </w:r>
      <w:r w:rsidR="000F2C16" w:rsidRPr="00325941">
        <w:rPr>
          <w:color w:val="000000" w:themeColor="text1"/>
          <w:sz w:val="24"/>
          <w:szCs w:val="24"/>
        </w:rPr>
        <w:t>130</w:t>
      </w:r>
      <w:r w:rsidRPr="00325941">
        <w:rPr>
          <w:snapToGrid w:val="0"/>
          <w:color w:val="000000" w:themeColor="text1"/>
          <w:sz w:val="24"/>
          <w:szCs w:val="24"/>
        </w:rPr>
        <w:t xml:space="preserve"> млн. кВтч</w:t>
      </w:r>
      <w:r w:rsidRPr="00325941">
        <w:rPr>
          <w:color w:val="000000" w:themeColor="text1"/>
          <w:sz w:val="24"/>
          <w:szCs w:val="24"/>
        </w:rPr>
        <w:t xml:space="preserve">, </w:t>
      </w:r>
      <w:r w:rsidR="000F2C16" w:rsidRPr="00325941">
        <w:rPr>
          <w:color w:val="000000" w:themeColor="text1"/>
          <w:sz w:val="24"/>
          <w:szCs w:val="24"/>
        </w:rPr>
        <w:t xml:space="preserve"> </w:t>
      </w:r>
      <w:r w:rsidRPr="00325941">
        <w:rPr>
          <w:color w:val="000000" w:themeColor="text1"/>
          <w:sz w:val="24"/>
          <w:szCs w:val="24"/>
        </w:rPr>
        <w:t>9</w:t>
      </w:r>
      <w:r w:rsidR="000F2C16" w:rsidRPr="00325941">
        <w:rPr>
          <w:color w:val="000000" w:themeColor="text1"/>
          <w:sz w:val="24"/>
          <w:szCs w:val="24"/>
        </w:rPr>
        <w:t>4,1</w:t>
      </w:r>
      <w:r w:rsidRPr="00325941">
        <w:rPr>
          <w:color w:val="000000" w:themeColor="text1"/>
          <w:sz w:val="24"/>
          <w:szCs w:val="24"/>
        </w:rPr>
        <w:t xml:space="preserve"> </w:t>
      </w:r>
      <w:r w:rsidR="000F2C16" w:rsidRPr="00325941">
        <w:rPr>
          <w:color w:val="000000" w:themeColor="text1"/>
          <w:sz w:val="24"/>
          <w:szCs w:val="24"/>
        </w:rPr>
        <w:t>% к предыдущему году</w:t>
      </w:r>
      <w:r w:rsidRPr="00325941">
        <w:rPr>
          <w:color w:val="000000" w:themeColor="text1"/>
          <w:sz w:val="24"/>
          <w:szCs w:val="24"/>
        </w:rPr>
        <w:t>;</w:t>
      </w:r>
    </w:p>
    <w:p w:rsidR="00FE48F0" w:rsidRPr="00325941" w:rsidRDefault="00FE48F0" w:rsidP="00FE48F0">
      <w:pPr>
        <w:ind w:firstLine="709"/>
        <w:jc w:val="both"/>
        <w:rPr>
          <w:color w:val="000000" w:themeColor="text1"/>
          <w:sz w:val="24"/>
          <w:szCs w:val="24"/>
        </w:rPr>
      </w:pPr>
      <w:r w:rsidRPr="00325941">
        <w:rPr>
          <w:snapToGrid w:val="0"/>
          <w:color w:val="000000" w:themeColor="text1"/>
          <w:sz w:val="24"/>
          <w:szCs w:val="24"/>
        </w:rPr>
        <w:t xml:space="preserve">- </w:t>
      </w:r>
      <w:r w:rsidRPr="00325941">
        <w:rPr>
          <w:color w:val="000000" w:themeColor="text1"/>
          <w:sz w:val="24"/>
          <w:szCs w:val="24"/>
        </w:rPr>
        <w:t>в 202</w:t>
      </w:r>
      <w:r w:rsidR="000F2C16" w:rsidRPr="00325941">
        <w:rPr>
          <w:color w:val="000000" w:themeColor="text1"/>
          <w:sz w:val="24"/>
          <w:szCs w:val="24"/>
        </w:rPr>
        <w:t>4</w:t>
      </w:r>
      <w:r w:rsidRPr="00325941">
        <w:rPr>
          <w:color w:val="000000" w:themeColor="text1"/>
          <w:sz w:val="24"/>
          <w:szCs w:val="24"/>
        </w:rPr>
        <w:t xml:space="preserve"> году – </w:t>
      </w:r>
      <w:r w:rsidR="000F2C16" w:rsidRPr="00325941">
        <w:rPr>
          <w:color w:val="000000" w:themeColor="text1"/>
          <w:sz w:val="24"/>
          <w:szCs w:val="24"/>
        </w:rPr>
        <w:t>31106</w:t>
      </w:r>
      <w:r w:rsidRPr="00325941">
        <w:rPr>
          <w:snapToGrid w:val="0"/>
          <w:color w:val="000000" w:themeColor="text1"/>
          <w:sz w:val="24"/>
          <w:szCs w:val="24"/>
        </w:rPr>
        <w:t xml:space="preserve"> млн. кВтч</w:t>
      </w:r>
      <w:r w:rsidR="000F2C16" w:rsidRPr="00325941">
        <w:rPr>
          <w:color w:val="000000" w:themeColor="text1"/>
          <w:sz w:val="24"/>
          <w:szCs w:val="24"/>
        </w:rPr>
        <w:t>, 103,2 % к предыдущему году</w:t>
      </w:r>
      <w:r w:rsidRPr="00325941">
        <w:rPr>
          <w:color w:val="000000" w:themeColor="text1"/>
          <w:sz w:val="24"/>
          <w:szCs w:val="24"/>
        </w:rPr>
        <w:t>;</w:t>
      </w:r>
    </w:p>
    <w:p w:rsidR="00FE48F0" w:rsidRPr="00325941" w:rsidRDefault="00FE48F0" w:rsidP="00FE48F0">
      <w:pPr>
        <w:ind w:firstLine="709"/>
        <w:jc w:val="both"/>
        <w:rPr>
          <w:snapToGrid w:val="0"/>
          <w:color w:val="000000" w:themeColor="text1"/>
          <w:sz w:val="24"/>
          <w:szCs w:val="24"/>
        </w:rPr>
      </w:pPr>
      <w:r w:rsidRPr="00325941">
        <w:rPr>
          <w:snapToGrid w:val="0"/>
          <w:color w:val="000000" w:themeColor="text1"/>
          <w:sz w:val="24"/>
          <w:szCs w:val="24"/>
        </w:rPr>
        <w:t xml:space="preserve">- </w:t>
      </w:r>
      <w:r w:rsidRPr="00325941">
        <w:rPr>
          <w:color w:val="000000" w:themeColor="text1"/>
          <w:sz w:val="24"/>
          <w:szCs w:val="24"/>
        </w:rPr>
        <w:t>в 202</w:t>
      </w:r>
      <w:r w:rsidR="000F2C16" w:rsidRPr="00325941">
        <w:rPr>
          <w:color w:val="000000" w:themeColor="text1"/>
          <w:sz w:val="24"/>
          <w:szCs w:val="24"/>
        </w:rPr>
        <w:t>5</w:t>
      </w:r>
      <w:r w:rsidRPr="00325941">
        <w:rPr>
          <w:color w:val="000000" w:themeColor="text1"/>
          <w:sz w:val="24"/>
          <w:szCs w:val="24"/>
        </w:rPr>
        <w:t xml:space="preserve"> году – </w:t>
      </w:r>
      <w:r w:rsidR="000F2C16" w:rsidRPr="00325941">
        <w:rPr>
          <w:color w:val="000000" w:themeColor="text1"/>
          <w:sz w:val="24"/>
          <w:szCs w:val="24"/>
        </w:rPr>
        <w:t>23713</w:t>
      </w:r>
      <w:r w:rsidRPr="00325941">
        <w:rPr>
          <w:snapToGrid w:val="0"/>
          <w:color w:val="000000" w:themeColor="text1"/>
          <w:sz w:val="24"/>
          <w:szCs w:val="24"/>
        </w:rPr>
        <w:t xml:space="preserve"> млн. кВтч</w:t>
      </w:r>
      <w:r w:rsidRPr="00325941">
        <w:rPr>
          <w:color w:val="000000" w:themeColor="text1"/>
          <w:sz w:val="24"/>
          <w:szCs w:val="24"/>
        </w:rPr>
        <w:t xml:space="preserve">, </w:t>
      </w:r>
      <w:r w:rsidR="000F2C16" w:rsidRPr="00325941">
        <w:rPr>
          <w:color w:val="000000" w:themeColor="text1"/>
          <w:sz w:val="24"/>
          <w:szCs w:val="24"/>
        </w:rPr>
        <w:t>76,2</w:t>
      </w:r>
      <w:r w:rsidRPr="00325941">
        <w:rPr>
          <w:color w:val="000000" w:themeColor="text1"/>
          <w:sz w:val="24"/>
          <w:szCs w:val="24"/>
        </w:rPr>
        <w:t xml:space="preserve"> % к </w:t>
      </w:r>
      <w:r w:rsidRPr="00325941">
        <w:rPr>
          <w:snapToGrid w:val="0"/>
          <w:color w:val="000000" w:themeColor="text1"/>
          <w:sz w:val="24"/>
          <w:szCs w:val="24"/>
        </w:rPr>
        <w:t>уровню ожидаемой величины выработки электроэнергии предыдущего</w:t>
      </w:r>
      <w:r w:rsidR="000F2C16" w:rsidRPr="00325941">
        <w:rPr>
          <w:snapToGrid w:val="0"/>
          <w:color w:val="000000" w:themeColor="text1"/>
          <w:sz w:val="24"/>
          <w:szCs w:val="24"/>
        </w:rPr>
        <w:t xml:space="preserve"> года</w:t>
      </w:r>
      <w:r w:rsidRPr="00325941">
        <w:rPr>
          <w:color w:val="000000" w:themeColor="text1"/>
          <w:sz w:val="24"/>
          <w:szCs w:val="24"/>
        </w:rPr>
        <w:t>.</w:t>
      </w:r>
    </w:p>
    <w:p w:rsidR="00FE48F0" w:rsidRPr="00325941" w:rsidRDefault="00FE48F0" w:rsidP="00FE48F0">
      <w:pPr>
        <w:ind w:firstLine="709"/>
        <w:jc w:val="both"/>
        <w:rPr>
          <w:snapToGrid w:val="0"/>
          <w:color w:val="000000" w:themeColor="text1"/>
          <w:sz w:val="24"/>
          <w:szCs w:val="24"/>
        </w:rPr>
      </w:pPr>
    </w:p>
    <w:p w:rsidR="00FE48F0" w:rsidRPr="00325941" w:rsidRDefault="00FE48F0" w:rsidP="00FE48F0">
      <w:pPr>
        <w:ind w:firstLine="709"/>
        <w:jc w:val="both"/>
        <w:rPr>
          <w:color w:val="000000" w:themeColor="text1"/>
          <w:sz w:val="24"/>
          <w:szCs w:val="24"/>
        </w:rPr>
      </w:pPr>
      <w:r w:rsidRPr="00325941">
        <w:rPr>
          <w:noProof/>
          <w:color w:val="000000" w:themeColor="text1"/>
        </w:rPr>
        <w:drawing>
          <wp:inline distT="0" distB="0" distL="0" distR="0">
            <wp:extent cx="4629150" cy="1741660"/>
            <wp:effectExtent l="0" t="0" r="0" b="0"/>
            <wp:docPr id="8"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48F0" w:rsidRPr="00325941" w:rsidRDefault="00FE48F0" w:rsidP="00FE48F0">
      <w:pPr>
        <w:ind w:left="40" w:right="20" w:firstLine="720"/>
        <w:jc w:val="both"/>
        <w:rPr>
          <w:color w:val="000000" w:themeColor="text1"/>
          <w:sz w:val="24"/>
          <w:szCs w:val="24"/>
        </w:rPr>
      </w:pPr>
    </w:p>
    <w:p w:rsidR="00FE48F0" w:rsidRPr="00325941" w:rsidRDefault="00FE48F0" w:rsidP="00FE48F0">
      <w:pPr>
        <w:ind w:left="40" w:right="20" w:firstLine="720"/>
        <w:jc w:val="both"/>
        <w:rPr>
          <w:color w:val="000000" w:themeColor="text1"/>
          <w:sz w:val="24"/>
          <w:szCs w:val="24"/>
        </w:rPr>
      </w:pPr>
      <w:r w:rsidRPr="00325941">
        <w:rPr>
          <w:color w:val="000000" w:themeColor="text1"/>
          <w:sz w:val="24"/>
          <w:szCs w:val="24"/>
        </w:rPr>
        <w:t>Ленинградская атомная станция – крупнейший производитель электроэнергии в Северо-Западном регионе России и единственный с двумя</w:t>
      </w:r>
      <w:r w:rsidR="00E02241" w:rsidRPr="00325941">
        <w:rPr>
          <w:color w:val="000000" w:themeColor="text1"/>
          <w:sz w:val="24"/>
          <w:szCs w:val="24"/>
        </w:rPr>
        <w:t xml:space="preserve"> типами реакторов: в работе два </w:t>
      </w:r>
      <w:r w:rsidRPr="00325941">
        <w:rPr>
          <w:color w:val="000000" w:themeColor="text1"/>
          <w:sz w:val="24"/>
          <w:szCs w:val="24"/>
        </w:rPr>
        <w:t>действующих энергоблока РБМК-1000 (уран-графитовые ядерные реакторы канального типа на тепловых нейтронах электрической мощностью 1000 МВт) (энергоблоки №3 и №4)</w:t>
      </w:r>
      <w:r w:rsidR="002A5C71" w:rsidRPr="00325941">
        <w:rPr>
          <w:color w:val="000000" w:themeColor="text1"/>
          <w:sz w:val="24"/>
          <w:szCs w:val="24"/>
        </w:rPr>
        <w:t xml:space="preserve"> </w:t>
      </w:r>
      <w:r w:rsidRPr="00325941">
        <w:rPr>
          <w:color w:val="000000" w:themeColor="text1"/>
          <w:sz w:val="24"/>
          <w:szCs w:val="24"/>
        </w:rPr>
        <w:t>и два энергоблока ВВЭР-1200 (водо-водяной энергетический реактор электрическо</w:t>
      </w:r>
      <w:r w:rsidR="003A5403" w:rsidRPr="00325941">
        <w:rPr>
          <w:color w:val="000000" w:themeColor="text1"/>
          <w:sz w:val="24"/>
          <w:szCs w:val="24"/>
        </w:rPr>
        <w:t>й мощностью 1200 МВт) (№5 и №6)</w:t>
      </w:r>
      <w:r w:rsidRPr="00325941">
        <w:rPr>
          <w:color w:val="000000" w:themeColor="text1"/>
          <w:sz w:val="24"/>
          <w:szCs w:val="24"/>
        </w:rPr>
        <w:t xml:space="preserve">. </w:t>
      </w:r>
    </w:p>
    <w:p w:rsidR="00FE48F0" w:rsidRPr="00325941" w:rsidRDefault="00D675C2" w:rsidP="00FE48F0">
      <w:pPr>
        <w:ind w:left="40" w:right="20" w:firstLine="720"/>
        <w:jc w:val="both"/>
        <w:rPr>
          <w:snapToGrid w:val="0"/>
          <w:color w:val="000000" w:themeColor="text1"/>
          <w:sz w:val="24"/>
        </w:rPr>
      </w:pPr>
      <w:r w:rsidRPr="00325941">
        <w:rPr>
          <w:snapToGrid w:val="0"/>
          <w:color w:val="000000" w:themeColor="text1"/>
          <w:sz w:val="24"/>
        </w:rPr>
        <w:t>В составе основных темати</w:t>
      </w:r>
      <w:r w:rsidR="00C136AF" w:rsidRPr="00325941">
        <w:rPr>
          <w:snapToGrid w:val="0"/>
          <w:color w:val="000000" w:themeColor="text1"/>
          <w:sz w:val="24"/>
        </w:rPr>
        <w:t xml:space="preserve">ческих  задач на 2023-2025 годы - </w:t>
      </w:r>
      <w:r w:rsidR="00FE48F0" w:rsidRPr="00325941">
        <w:rPr>
          <w:snapToGrid w:val="0"/>
          <w:color w:val="000000" w:themeColor="text1"/>
          <w:sz w:val="24"/>
        </w:rPr>
        <w:t>проведение проектно-изыскательских работ</w:t>
      </w:r>
      <w:r w:rsidRPr="00325941">
        <w:rPr>
          <w:snapToGrid w:val="0"/>
          <w:color w:val="000000" w:themeColor="text1"/>
          <w:sz w:val="24"/>
        </w:rPr>
        <w:t>, утверждение проектной документации</w:t>
      </w:r>
      <w:r w:rsidR="003E3409" w:rsidRPr="00325941">
        <w:rPr>
          <w:snapToGrid w:val="0"/>
          <w:color w:val="000000" w:themeColor="text1"/>
          <w:sz w:val="24"/>
        </w:rPr>
        <w:t xml:space="preserve"> </w:t>
      </w:r>
      <w:r w:rsidRPr="00325941">
        <w:rPr>
          <w:snapToGrid w:val="0"/>
          <w:color w:val="000000" w:themeColor="text1"/>
          <w:sz w:val="24"/>
        </w:rPr>
        <w:t>с последующим получением в</w:t>
      </w:r>
      <w:r w:rsidR="00C136AF" w:rsidRPr="00325941">
        <w:rPr>
          <w:snapToGrid w:val="0"/>
          <w:color w:val="000000" w:themeColor="text1"/>
          <w:sz w:val="24"/>
        </w:rPr>
        <w:t> </w:t>
      </w:r>
      <w:r w:rsidRPr="00325941">
        <w:rPr>
          <w:snapToGrid w:val="0"/>
          <w:color w:val="000000" w:themeColor="text1"/>
          <w:sz w:val="24"/>
        </w:rPr>
        <w:t>Госкорпорации «Росатом» разрешения на строительство энергоблоков №3</w:t>
      </w:r>
      <w:r w:rsidR="00036AD8" w:rsidRPr="00325941">
        <w:rPr>
          <w:snapToGrid w:val="0"/>
          <w:color w:val="000000" w:themeColor="text1"/>
          <w:sz w:val="24"/>
        </w:rPr>
        <w:t xml:space="preserve"> и </w:t>
      </w:r>
      <w:r w:rsidRPr="00325941">
        <w:rPr>
          <w:snapToGrid w:val="0"/>
          <w:color w:val="000000" w:themeColor="text1"/>
          <w:sz w:val="24"/>
        </w:rPr>
        <w:t xml:space="preserve">4 Ленинградской АЭС-2, получение лицензии на сооружение ядерных установок </w:t>
      </w:r>
      <w:r w:rsidR="00FE48F0" w:rsidRPr="00325941">
        <w:rPr>
          <w:snapToGrid w:val="0"/>
          <w:color w:val="000000" w:themeColor="text1"/>
          <w:sz w:val="24"/>
        </w:rPr>
        <w:t>энергоблоков №</w:t>
      </w:r>
      <w:r w:rsidRPr="00325941">
        <w:rPr>
          <w:snapToGrid w:val="0"/>
          <w:color w:val="000000" w:themeColor="text1"/>
          <w:sz w:val="24"/>
        </w:rPr>
        <w:t xml:space="preserve"> </w:t>
      </w:r>
      <w:r w:rsidR="00FE48F0" w:rsidRPr="00325941">
        <w:rPr>
          <w:snapToGrid w:val="0"/>
          <w:color w:val="000000" w:themeColor="text1"/>
          <w:sz w:val="24"/>
        </w:rPr>
        <w:t>3</w:t>
      </w:r>
      <w:r w:rsidR="00C136AF" w:rsidRPr="00325941">
        <w:rPr>
          <w:snapToGrid w:val="0"/>
          <w:color w:val="000000" w:themeColor="text1"/>
          <w:sz w:val="24"/>
        </w:rPr>
        <w:t xml:space="preserve"> и </w:t>
      </w:r>
      <w:r w:rsidR="00FE48F0" w:rsidRPr="00325941">
        <w:rPr>
          <w:snapToGrid w:val="0"/>
          <w:color w:val="000000" w:themeColor="text1"/>
          <w:sz w:val="24"/>
        </w:rPr>
        <w:t xml:space="preserve">4 </w:t>
      </w:r>
      <w:r w:rsidRPr="00325941">
        <w:rPr>
          <w:snapToGrid w:val="0"/>
          <w:color w:val="000000" w:themeColor="text1"/>
          <w:sz w:val="24"/>
        </w:rPr>
        <w:t>ЛАЭС-2</w:t>
      </w:r>
      <w:r w:rsidR="00FE48F0" w:rsidRPr="00325941">
        <w:rPr>
          <w:snapToGrid w:val="0"/>
          <w:color w:val="000000" w:themeColor="text1"/>
          <w:sz w:val="24"/>
        </w:rPr>
        <w:t>.</w:t>
      </w:r>
    </w:p>
    <w:p w:rsidR="00FE48F0" w:rsidRPr="00325941" w:rsidRDefault="00FE48F0" w:rsidP="00FE48F0">
      <w:pPr>
        <w:ind w:left="40" w:right="20" w:firstLine="720"/>
        <w:jc w:val="both"/>
        <w:rPr>
          <w:snapToGrid w:val="0"/>
          <w:color w:val="000000" w:themeColor="text1"/>
          <w:sz w:val="24"/>
        </w:rPr>
      </w:pPr>
      <w:r w:rsidRPr="00325941">
        <w:rPr>
          <w:snapToGrid w:val="0"/>
          <w:color w:val="000000" w:themeColor="text1"/>
          <w:sz w:val="24"/>
        </w:rPr>
        <w:t xml:space="preserve">СМУП «Теплоснабжающее предприятие» обеспечивает </w:t>
      </w:r>
      <w:r w:rsidRPr="00325941">
        <w:rPr>
          <w:b/>
          <w:snapToGrid w:val="0"/>
          <w:color w:val="000000" w:themeColor="text1"/>
          <w:sz w:val="24"/>
        </w:rPr>
        <w:t>теплоснабжение</w:t>
      </w:r>
      <w:r w:rsidRPr="00325941">
        <w:rPr>
          <w:snapToGrid w:val="0"/>
          <w:color w:val="000000" w:themeColor="text1"/>
          <w:sz w:val="24"/>
        </w:rPr>
        <w:t xml:space="preserve"> муниципального образования Сосновоборский городской округ. Абонентами потребления тепловой энергии, в том числе горячей воды, являются жители города, предприятия и организации городской и промышленной зоны. </w:t>
      </w:r>
    </w:p>
    <w:p w:rsidR="00FE48F0" w:rsidRPr="00325941" w:rsidRDefault="00FE48F0" w:rsidP="00FE48F0">
      <w:pPr>
        <w:ind w:firstLine="708"/>
        <w:jc w:val="both"/>
        <w:rPr>
          <w:color w:val="000000" w:themeColor="text1"/>
          <w:sz w:val="24"/>
          <w:szCs w:val="24"/>
        </w:rPr>
      </w:pPr>
      <w:r w:rsidRPr="00325941">
        <w:rPr>
          <w:snapToGrid w:val="0"/>
          <w:color w:val="000000" w:themeColor="text1"/>
          <w:sz w:val="24"/>
        </w:rPr>
        <w:t xml:space="preserve">Тепловая энергия, в основном, поступает от ЛАЭС. </w:t>
      </w:r>
      <w:r w:rsidRPr="00325941">
        <w:rPr>
          <w:color w:val="000000" w:themeColor="text1"/>
          <w:sz w:val="24"/>
          <w:szCs w:val="24"/>
        </w:rPr>
        <w:t>Выработка тепловой энергии планируется в размере 8</w:t>
      </w:r>
      <w:r w:rsidR="003904A5" w:rsidRPr="00325941">
        <w:rPr>
          <w:color w:val="000000" w:themeColor="text1"/>
          <w:sz w:val="24"/>
          <w:szCs w:val="24"/>
        </w:rPr>
        <w:t>24,1</w:t>
      </w:r>
      <w:r w:rsidRPr="00325941">
        <w:rPr>
          <w:color w:val="000000" w:themeColor="text1"/>
          <w:sz w:val="24"/>
          <w:szCs w:val="24"/>
        </w:rPr>
        <w:t xml:space="preserve"> тыс. Гкал в 2022 году и по </w:t>
      </w:r>
      <w:r w:rsidR="009B0941" w:rsidRPr="00325941">
        <w:rPr>
          <w:color w:val="000000" w:themeColor="text1"/>
          <w:sz w:val="24"/>
          <w:szCs w:val="24"/>
        </w:rPr>
        <w:t>873,1</w:t>
      </w:r>
      <w:r w:rsidRPr="00325941">
        <w:rPr>
          <w:color w:val="000000" w:themeColor="text1"/>
          <w:sz w:val="24"/>
          <w:szCs w:val="24"/>
        </w:rPr>
        <w:t xml:space="preserve"> тыс. Гкал в 2023-202</w:t>
      </w:r>
      <w:r w:rsidR="002B131D" w:rsidRPr="00325941">
        <w:rPr>
          <w:color w:val="000000" w:themeColor="text1"/>
          <w:sz w:val="24"/>
          <w:szCs w:val="24"/>
        </w:rPr>
        <w:t>5</w:t>
      </w:r>
      <w:r w:rsidRPr="00325941">
        <w:rPr>
          <w:color w:val="000000" w:themeColor="text1"/>
          <w:sz w:val="24"/>
          <w:szCs w:val="24"/>
        </w:rPr>
        <w:t xml:space="preserve"> годах, </w:t>
      </w:r>
      <w:r w:rsidRPr="00325941">
        <w:rPr>
          <w:snapToGrid w:val="0"/>
          <w:color w:val="000000" w:themeColor="text1"/>
          <w:sz w:val="24"/>
        </w:rPr>
        <w:t xml:space="preserve">в том числе вырабатываемая СМУП «ТСП» - </w:t>
      </w:r>
      <w:r w:rsidR="004C11BD" w:rsidRPr="00325941">
        <w:rPr>
          <w:snapToGrid w:val="0"/>
          <w:color w:val="000000" w:themeColor="text1"/>
          <w:sz w:val="24"/>
        </w:rPr>
        <w:t>3,4</w:t>
      </w:r>
      <w:r w:rsidRPr="00325941">
        <w:rPr>
          <w:snapToGrid w:val="0"/>
          <w:color w:val="000000" w:themeColor="text1"/>
          <w:sz w:val="24"/>
        </w:rPr>
        <w:t xml:space="preserve"> тыс. Гкал.</w:t>
      </w:r>
      <w:r w:rsidRPr="00325941">
        <w:rPr>
          <w:color w:val="000000" w:themeColor="text1"/>
          <w:sz w:val="24"/>
          <w:szCs w:val="24"/>
        </w:rPr>
        <w:t xml:space="preserve"> Отпуск тепловой энергии основного поставщика потребителям </w:t>
      </w:r>
      <w:r w:rsidRPr="00325941">
        <w:rPr>
          <w:snapToGrid w:val="0"/>
          <w:color w:val="000000" w:themeColor="text1"/>
          <w:sz w:val="24"/>
          <w:szCs w:val="24"/>
        </w:rPr>
        <w:t xml:space="preserve">в </w:t>
      </w:r>
      <w:r w:rsidRPr="00325941">
        <w:rPr>
          <w:color w:val="000000" w:themeColor="text1"/>
          <w:sz w:val="24"/>
          <w:szCs w:val="24"/>
        </w:rPr>
        <w:t>202</w:t>
      </w:r>
      <w:r w:rsidR="001405C5" w:rsidRPr="00325941">
        <w:rPr>
          <w:color w:val="000000" w:themeColor="text1"/>
          <w:sz w:val="24"/>
          <w:szCs w:val="24"/>
        </w:rPr>
        <w:t>3</w:t>
      </w:r>
      <w:r w:rsidRPr="00325941">
        <w:rPr>
          <w:color w:val="000000" w:themeColor="text1"/>
          <w:sz w:val="24"/>
          <w:szCs w:val="24"/>
        </w:rPr>
        <w:t>-202</w:t>
      </w:r>
      <w:r w:rsidR="001405C5" w:rsidRPr="00325941">
        <w:rPr>
          <w:color w:val="000000" w:themeColor="text1"/>
          <w:sz w:val="24"/>
          <w:szCs w:val="24"/>
        </w:rPr>
        <w:t>5</w:t>
      </w:r>
      <w:r w:rsidRPr="00325941">
        <w:rPr>
          <w:color w:val="000000" w:themeColor="text1"/>
          <w:sz w:val="24"/>
          <w:szCs w:val="24"/>
        </w:rPr>
        <w:t xml:space="preserve"> годах будет составлять 80% её выработки.</w:t>
      </w:r>
    </w:p>
    <w:p w:rsidR="00FE48F0" w:rsidRPr="00325941" w:rsidRDefault="00FE48F0" w:rsidP="00FE48F0">
      <w:pPr>
        <w:ind w:firstLine="708"/>
        <w:jc w:val="both"/>
        <w:rPr>
          <w:color w:val="000000" w:themeColor="text1"/>
          <w:sz w:val="24"/>
          <w:szCs w:val="24"/>
        </w:rPr>
      </w:pPr>
      <w:r w:rsidRPr="00325941">
        <w:rPr>
          <w:snapToGrid w:val="0"/>
          <w:color w:val="000000" w:themeColor="text1"/>
          <w:sz w:val="24"/>
          <w:szCs w:val="24"/>
        </w:rPr>
        <w:t xml:space="preserve">Постепенный вывод из эксплуатации блоков ЛАЭС поставил задачу полноценного теплоснабжения города. С целью замещения тепловых мощностей планируется прокладка теплосетей. </w:t>
      </w:r>
    </w:p>
    <w:p w:rsidR="00FE48F0" w:rsidRPr="00325941" w:rsidRDefault="00FE48F0" w:rsidP="00FE48F0">
      <w:pPr>
        <w:pStyle w:val="aff3"/>
        <w:ind w:left="0" w:firstLine="720"/>
        <w:jc w:val="both"/>
        <w:rPr>
          <w:b/>
          <w:color w:val="000000" w:themeColor="text1"/>
        </w:rPr>
      </w:pPr>
      <w:r w:rsidRPr="00325941">
        <w:rPr>
          <w:snapToGrid w:val="0"/>
          <w:color w:val="000000" w:themeColor="text1"/>
        </w:rPr>
        <w:t>Кроме того, решается вопрос о строительстве нового подземного источника водоснабжения города и промышленных потребителей, производятся ремонтные работы в</w:t>
      </w:r>
      <w:r w:rsidR="00270586" w:rsidRPr="00325941">
        <w:rPr>
          <w:snapToGrid w:val="0"/>
          <w:color w:val="000000" w:themeColor="text1"/>
        </w:rPr>
        <w:t> </w:t>
      </w:r>
      <w:r w:rsidRPr="00325941">
        <w:rPr>
          <w:snapToGrid w:val="0"/>
          <w:color w:val="000000" w:themeColor="text1"/>
        </w:rPr>
        <w:t>городской котельной.</w:t>
      </w:r>
    </w:p>
    <w:p w:rsidR="00FE48F0" w:rsidRPr="00325941" w:rsidRDefault="00FE48F0" w:rsidP="00FE48F0">
      <w:pPr>
        <w:keepNext/>
        <w:ind w:firstLine="720"/>
        <w:jc w:val="both"/>
        <w:rPr>
          <w:b/>
          <w:color w:val="000000" w:themeColor="text1"/>
          <w:sz w:val="24"/>
          <w:szCs w:val="24"/>
        </w:rPr>
      </w:pPr>
    </w:p>
    <w:p w:rsidR="00FE48F0" w:rsidRPr="00325941" w:rsidRDefault="00FE48F0" w:rsidP="00FE48F0">
      <w:pPr>
        <w:keepNext/>
        <w:ind w:firstLine="720"/>
        <w:jc w:val="both"/>
        <w:rPr>
          <w:b/>
          <w:color w:val="000000" w:themeColor="text1"/>
          <w:sz w:val="24"/>
          <w:szCs w:val="24"/>
        </w:rPr>
      </w:pPr>
      <w:r w:rsidRPr="00325941">
        <w:rPr>
          <w:b/>
          <w:color w:val="000000" w:themeColor="text1"/>
          <w:sz w:val="24"/>
          <w:szCs w:val="24"/>
        </w:rPr>
        <w:t>Обрабатывающие производства.</w:t>
      </w:r>
    </w:p>
    <w:p w:rsidR="00FE48F0" w:rsidRPr="00325941" w:rsidRDefault="00FE48F0" w:rsidP="00FE48F0">
      <w:pPr>
        <w:ind w:firstLine="720"/>
        <w:jc w:val="both"/>
        <w:rPr>
          <w:snapToGrid w:val="0"/>
          <w:color w:val="000000" w:themeColor="text1"/>
          <w:sz w:val="24"/>
          <w:szCs w:val="24"/>
        </w:rPr>
      </w:pPr>
      <w:r w:rsidRPr="00325941">
        <w:rPr>
          <w:snapToGrid w:val="0"/>
          <w:color w:val="000000" w:themeColor="text1"/>
          <w:sz w:val="24"/>
        </w:rPr>
        <w:t xml:space="preserve">Объем отгруженных товаров от </w:t>
      </w:r>
      <w:r w:rsidR="00CB1B08" w:rsidRPr="00325941">
        <w:rPr>
          <w:snapToGrid w:val="0"/>
          <w:color w:val="000000" w:themeColor="text1"/>
          <w:sz w:val="24"/>
        </w:rPr>
        <w:t>12,7</w:t>
      </w:r>
      <w:r w:rsidRPr="00325941">
        <w:rPr>
          <w:color w:val="000000" w:themeColor="text1"/>
          <w:sz w:val="24"/>
          <w:szCs w:val="24"/>
        </w:rPr>
        <w:t xml:space="preserve"> млрд. руб. </w:t>
      </w:r>
      <w:r w:rsidRPr="00325941">
        <w:rPr>
          <w:snapToGrid w:val="0"/>
          <w:color w:val="000000" w:themeColor="text1"/>
          <w:sz w:val="24"/>
          <w:szCs w:val="24"/>
        </w:rPr>
        <w:t xml:space="preserve">в </w:t>
      </w:r>
      <w:r w:rsidRPr="00325941">
        <w:rPr>
          <w:color w:val="000000" w:themeColor="text1"/>
          <w:sz w:val="24"/>
          <w:szCs w:val="24"/>
        </w:rPr>
        <w:t>202</w:t>
      </w:r>
      <w:r w:rsidR="00CB1B08" w:rsidRPr="00325941">
        <w:rPr>
          <w:color w:val="000000" w:themeColor="text1"/>
          <w:sz w:val="24"/>
          <w:szCs w:val="24"/>
        </w:rPr>
        <w:t>3</w:t>
      </w:r>
      <w:r w:rsidRPr="00325941">
        <w:rPr>
          <w:color w:val="000000" w:themeColor="text1"/>
          <w:sz w:val="24"/>
          <w:szCs w:val="24"/>
        </w:rPr>
        <w:t xml:space="preserve"> году до  </w:t>
      </w:r>
      <w:r w:rsidR="00CB1B08" w:rsidRPr="00325941">
        <w:rPr>
          <w:color w:val="000000" w:themeColor="text1"/>
          <w:sz w:val="24"/>
          <w:szCs w:val="24"/>
        </w:rPr>
        <w:t>15,9</w:t>
      </w:r>
      <w:r w:rsidRPr="00325941">
        <w:rPr>
          <w:color w:val="000000" w:themeColor="text1"/>
          <w:sz w:val="24"/>
          <w:szCs w:val="24"/>
        </w:rPr>
        <w:t xml:space="preserve"> млрд. руб. в 202</w:t>
      </w:r>
      <w:r w:rsidR="00CB1B08" w:rsidRPr="00325941">
        <w:rPr>
          <w:color w:val="000000" w:themeColor="text1"/>
          <w:sz w:val="24"/>
          <w:szCs w:val="24"/>
        </w:rPr>
        <w:t>5</w:t>
      </w:r>
      <w:r w:rsidRPr="00325941">
        <w:rPr>
          <w:color w:val="000000" w:themeColor="text1"/>
          <w:sz w:val="24"/>
          <w:szCs w:val="24"/>
        </w:rPr>
        <w:t xml:space="preserve"> году.</w:t>
      </w:r>
    </w:p>
    <w:p w:rsidR="00FE48F0" w:rsidRPr="00325941" w:rsidRDefault="00FE48F0" w:rsidP="00FE48F0">
      <w:pPr>
        <w:ind w:right="-1"/>
        <w:jc w:val="center"/>
        <w:rPr>
          <w:color w:val="000000" w:themeColor="text1"/>
        </w:rPr>
      </w:pPr>
      <w:r w:rsidRPr="00325941">
        <w:rPr>
          <w:noProof/>
          <w:color w:val="000000" w:themeColor="text1"/>
        </w:rPr>
        <w:drawing>
          <wp:inline distT="0" distB="0" distL="0" distR="0">
            <wp:extent cx="4305300" cy="2256447"/>
            <wp:effectExtent l="0" t="0" r="0" b="0"/>
            <wp:docPr id="9"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8F0" w:rsidRPr="00325941" w:rsidRDefault="00FE48F0" w:rsidP="00FE48F0">
      <w:pPr>
        <w:ind w:firstLine="709"/>
        <w:jc w:val="both"/>
        <w:rPr>
          <w:snapToGrid w:val="0"/>
          <w:color w:val="000000" w:themeColor="text1"/>
          <w:sz w:val="24"/>
        </w:rPr>
      </w:pPr>
      <w:r w:rsidRPr="00325941">
        <w:rPr>
          <w:color w:val="000000" w:themeColor="text1"/>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325941">
        <w:rPr>
          <w:b/>
          <w:color w:val="000000" w:themeColor="text1"/>
          <w:sz w:val="24"/>
          <w:szCs w:val="24"/>
        </w:rPr>
        <w:t>"Водоснабжение; водоотведение, организация сбора и утилизации отходов, деятельность по ликвидации загрязнений»</w:t>
      </w:r>
      <w:r w:rsidRPr="00325941">
        <w:rPr>
          <w:color w:val="000000" w:themeColor="text1"/>
          <w:sz w:val="24"/>
          <w:szCs w:val="24"/>
        </w:rPr>
        <w:t xml:space="preserve"> в 202</w:t>
      </w:r>
      <w:r w:rsidR="00175B8D" w:rsidRPr="00325941">
        <w:rPr>
          <w:color w:val="000000" w:themeColor="text1"/>
          <w:sz w:val="24"/>
          <w:szCs w:val="24"/>
        </w:rPr>
        <w:t>3</w:t>
      </w:r>
      <w:r w:rsidRPr="00325941">
        <w:rPr>
          <w:color w:val="000000" w:themeColor="text1"/>
          <w:sz w:val="24"/>
          <w:szCs w:val="24"/>
        </w:rPr>
        <w:t>-202</w:t>
      </w:r>
      <w:r w:rsidR="00175B8D" w:rsidRPr="00325941">
        <w:rPr>
          <w:color w:val="000000" w:themeColor="text1"/>
          <w:sz w:val="24"/>
          <w:szCs w:val="24"/>
        </w:rPr>
        <w:t>5</w:t>
      </w:r>
      <w:r w:rsidRPr="00325941">
        <w:rPr>
          <w:color w:val="000000" w:themeColor="text1"/>
          <w:sz w:val="24"/>
          <w:szCs w:val="24"/>
        </w:rPr>
        <w:t xml:space="preserve"> годах прогнозируется рост</w:t>
      </w:r>
      <w:r w:rsidRPr="00325941">
        <w:rPr>
          <w:snapToGrid w:val="0"/>
          <w:color w:val="000000" w:themeColor="text1"/>
          <w:sz w:val="24"/>
        </w:rPr>
        <w:t xml:space="preserve"> от 1</w:t>
      </w:r>
      <w:r w:rsidR="00175B8D" w:rsidRPr="00325941">
        <w:rPr>
          <w:snapToGrid w:val="0"/>
          <w:color w:val="000000" w:themeColor="text1"/>
          <w:sz w:val="24"/>
        </w:rPr>
        <w:t>689</w:t>
      </w:r>
      <w:r w:rsidRPr="00325941">
        <w:rPr>
          <w:snapToGrid w:val="0"/>
          <w:color w:val="000000" w:themeColor="text1"/>
          <w:sz w:val="24"/>
        </w:rPr>
        <w:t xml:space="preserve"> </w:t>
      </w:r>
      <w:r w:rsidR="00057F6E" w:rsidRPr="00325941">
        <w:rPr>
          <w:snapToGrid w:val="0"/>
          <w:color w:val="000000" w:themeColor="text1"/>
          <w:sz w:val="24"/>
        </w:rPr>
        <w:t xml:space="preserve"> млн. руб. </w:t>
      </w:r>
      <w:r w:rsidRPr="00325941">
        <w:rPr>
          <w:snapToGrid w:val="0"/>
          <w:color w:val="000000" w:themeColor="text1"/>
          <w:sz w:val="24"/>
        </w:rPr>
        <w:t xml:space="preserve">до </w:t>
      </w:r>
      <w:r w:rsidR="00175B8D" w:rsidRPr="00325941">
        <w:rPr>
          <w:snapToGrid w:val="0"/>
          <w:color w:val="000000" w:themeColor="text1"/>
          <w:sz w:val="24"/>
        </w:rPr>
        <w:t>2014</w:t>
      </w:r>
      <w:r w:rsidRPr="00325941">
        <w:rPr>
          <w:snapToGrid w:val="0"/>
          <w:color w:val="000000" w:themeColor="text1"/>
          <w:sz w:val="24"/>
        </w:rPr>
        <w:t xml:space="preserve"> млн. руб</w:t>
      </w:r>
      <w:r w:rsidRPr="00325941">
        <w:rPr>
          <w:color w:val="000000" w:themeColor="text1"/>
          <w:sz w:val="24"/>
          <w:szCs w:val="24"/>
        </w:rPr>
        <w:t xml:space="preserve">. </w:t>
      </w:r>
      <w:r w:rsidRPr="00325941">
        <w:rPr>
          <w:snapToGrid w:val="0"/>
          <w:color w:val="000000" w:themeColor="text1"/>
          <w:sz w:val="24"/>
        </w:rPr>
        <w:t xml:space="preserve"> </w:t>
      </w:r>
    </w:p>
    <w:p w:rsidR="00FE48F0" w:rsidRDefault="00FE48F0" w:rsidP="00FE48F0">
      <w:pPr>
        <w:pStyle w:val="2"/>
        <w:rPr>
          <w:color w:val="000000" w:themeColor="text1"/>
        </w:rPr>
      </w:pPr>
      <w:bookmarkStart w:id="9" w:name="_Toc267584901"/>
    </w:p>
    <w:p w:rsidR="004A68E6" w:rsidRPr="004A68E6" w:rsidRDefault="004A68E6" w:rsidP="004A68E6"/>
    <w:p w:rsidR="00FE48F0" w:rsidRPr="00325941" w:rsidRDefault="00FE48F0" w:rsidP="00FE48F0">
      <w:pPr>
        <w:pStyle w:val="2"/>
        <w:rPr>
          <w:color w:val="000000" w:themeColor="text1"/>
        </w:rPr>
      </w:pPr>
      <w:bookmarkStart w:id="10" w:name="_Toc115336931"/>
      <w:r w:rsidRPr="00325941">
        <w:rPr>
          <w:color w:val="000000" w:themeColor="text1"/>
        </w:rPr>
        <w:t>1.3. Транспорт</w:t>
      </w:r>
      <w:bookmarkEnd w:id="10"/>
    </w:p>
    <w:p w:rsidR="00FE48F0" w:rsidRPr="00325941" w:rsidRDefault="00FE48F0" w:rsidP="00FE48F0">
      <w:pPr>
        <w:pStyle w:val="21"/>
        <w:keepNext/>
        <w:spacing w:after="0" w:line="240" w:lineRule="auto"/>
        <w:ind w:left="0" w:firstLine="709"/>
        <w:rPr>
          <w:b/>
          <w:bCs/>
          <w:color w:val="000000" w:themeColor="text1"/>
          <w:sz w:val="24"/>
          <w:szCs w:val="24"/>
        </w:rPr>
      </w:pPr>
    </w:p>
    <w:p w:rsidR="00EA1ACB" w:rsidRPr="00325941" w:rsidRDefault="00EA1ACB" w:rsidP="00EA1ACB">
      <w:pPr>
        <w:pStyle w:val="21"/>
        <w:spacing w:after="0" w:line="240" w:lineRule="auto"/>
        <w:ind w:left="0" w:firstLine="709"/>
        <w:jc w:val="both"/>
        <w:rPr>
          <w:b/>
          <w:bCs/>
          <w:color w:val="000000" w:themeColor="text1"/>
          <w:sz w:val="24"/>
          <w:szCs w:val="24"/>
        </w:rPr>
      </w:pPr>
      <w:r w:rsidRPr="00325941">
        <w:rPr>
          <w:b/>
          <w:bCs/>
          <w:color w:val="000000" w:themeColor="text1"/>
          <w:sz w:val="24"/>
          <w:szCs w:val="24"/>
        </w:rPr>
        <w:t>Ожидаемые итоги 2022 года.</w:t>
      </w:r>
    </w:p>
    <w:p w:rsidR="00EA1ACB" w:rsidRPr="00325941" w:rsidRDefault="00EA1ACB" w:rsidP="00EA1ACB">
      <w:pPr>
        <w:ind w:firstLine="709"/>
        <w:jc w:val="both"/>
        <w:rPr>
          <w:color w:val="000000" w:themeColor="text1"/>
          <w:sz w:val="24"/>
          <w:szCs w:val="24"/>
        </w:rPr>
      </w:pPr>
      <w:r w:rsidRPr="00325941">
        <w:rPr>
          <w:color w:val="000000" w:themeColor="text1"/>
          <w:sz w:val="24"/>
          <w:szCs w:val="24"/>
        </w:rPr>
        <w:t>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составит 59</w:t>
      </w:r>
      <w:r w:rsidR="007F5D92" w:rsidRPr="00325941">
        <w:rPr>
          <w:color w:val="000000" w:themeColor="text1"/>
          <w:sz w:val="24"/>
          <w:szCs w:val="24"/>
        </w:rPr>
        <w:t> к</w:t>
      </w:r>
      <w:r w:rsidRPr="00325941">
        <w:rPr>
          <w:color w:val="000000" w:themeColor="text1"/>
          <w:sz w:val="24"/>
          <w:szCs w:val="24"/>
        </w:rPr>
        <w:t>м,  в том числе 46,7 км с твёрдым покрытием.</w:t>
      </w:r>
    </w:p>
    <w:p w:rsidR="00EA1ACB" w:rsidRPr="00325941" w:rsidRDefault="00EA1ACB" w:rsidP="00EA1ACB">
      <w:pPr>
        <w:pStyle w:val="21"/>
        <w:spacing w:after="0" w:line="240" w:lineRule="auto"/>
        <w:ind w:left="0" w:firstLine="709"/>
        <w:jc w:val="both"/>
        <w:rPr>
          <w:color w:val="000000" w:themeColor="text1"/>
          <w:sz w:val="24"/>
          <w:szCs w:val="24"/>
        </w:rPr>
      </w:pPr>
      <w:r w:rsidRPr="00325941">
        <w:rPr>
          <w:rStyle w:val="11"/>
          <w:color w:val="000000" w:themeColor="text1"/>
          <w:sz w:val="24"/>
          <w:szCs w:val="24"/>
        </w:rPr>
        <w:t>Работы и услуги по</w:t>
      </w:r>
      <w:r w:rsidRPr="00325941">
        <w:rPr>
          <w:color w:val="000000" w:themeColor="text1"/>
          <w:sz w:val="24"/>
          <w:szCs w:val="24"/>
        </w:rPr>
        <w:t xml:space="preserve"> организации перевозок грузов</w:t>
      </w:r>
      <w:r w:rsidRPr="00325941">
        <w:rPr>
          <w:rStyle w:val="11"/>
          <w:color w:val="000000" w:themeColor="text1"/>
          <w:sz w:val="24"/>
          <w:szCs w:val="24"/>
        </w:rPr>
        <w:t xml:space="preserve"> выполняют три организации, относящиеся к категории «крупные и средние», а также малые предприятия и предприниматели.</w:t>
      </w:r>
    </w:p>
    <w:p w:rsidR="00EA1ACB" w:rsidRPr="00325941" w:rsidRDefault="00EA1ACB" w:rsidP="00EA1ACB">
      <w:pPr>
        <w:pStyle w:val="21"/>
        <w:spacing w:after="0" w:line="240" w:lineRule="auto"/>
        <w:ind w:left="0" w:firstLine="709"/>
        <w:jc w:val="both"/>
        <w:rPr>
          <w:rStyle w:val="11"/>
          <w:color w:val="000000" w:themeColor="text1"/>
          <w:sz w:val="24"/>
          <w:szCs w:val="24"/>
        </w:rPr>
      </w:pPr>
      <w:r w:rsidRPr="00325941">
        <w:rPr>
          <w:rStyle w:val="11"/>
          <w:color w:val="000000" w:themeColor="text1"/>
          <w:sz w:val="24"/>
          <w:szCs w:val="24"/>
        </w:rPr>
        <w:t>Сеть транспортного обслуживания населения города составляют:  на муниципальных маршрутах – ООО «Ленинградская АЭС-Авто», ООО «ЭлисТранс»; на межмуниципальных - АТП «Барс 2», ООО «Вест-Сервис» и ООО «Ленинградская АЭС-Авто», кроме того малые предприятия и индивидуальные предприниматели осуществляют услуги такси.</w:t>
      </w:r>
    </w:p>
    <w:p w:rsidR="00EA1ACB" w:rsidRPr="00325941" w:rsidRDefault="00EA1ACB" w:rsidP="00EA1ACB">
      <w:pPr>
        <w:pStyle w:val="21"/>
        <w:spacing w:after="0" w:line="240" w:lineRule="auto"/>
        <w:ind w:left="0" w:firstLine="709"/>
        <w:jc w:val="both"/>
        <w:rPr>
          <w:rStyle w:val="11"/>
          <w:color w:val="000000" w:themeColor="text1"/>
          <w:sz w:val="24"/>
          <w:szCs w:val="24"/>
        </w:rPr>
      </w:pPr>
      <w:r w:rsidRPr="00325941">
        <w:rPr>
          <w:rStyle w:val="11"/>
          <w:color w:val="000000" w:themeColor="text1"/>
          <w:sz w:val="24"/>
          <w:szCs w:val="24"/>
        </w:rPr>
        <w:t>Планируется проведение аукциона в электронной форме по определению исполнителя по пассажирским перевозкам на муниципальных маршрутах по регулируемым тарифам на период с 1 января 2023</w:t>
      </w:r>
      <w:r w:rsidR="002A61D2" w:rsidRPr="00325941">
        <w:rPr>
          <w:rStyle w:val="11"/>
          <w:color w:val="000000" w:themeColor="text1"/>
          <w:sz w:val="24"/>
          <w:szCs w:val="24"/>
        </w:rPr>
        <w:t xml:space="preserve"> </w:t>
      </w:r>
      <w:r w:rsidRPr="00325941">
        <w:rPr>
          <w:rStyle w:val="11"/>
          <w:color w:val="000000" w:themeColor="text1"/>
          <w:sz w:val="24"/>
          <w:szCs w:val="24"/>
        </w:rPr>
        <w:t>г</w:t>
      </w:r>
      <w:r w:rsidR="002A61D2" w:rsidRPr="00325941">
        <w:rPr>
          <w:rStyle w:val="11"/>
          <w:color w:val="000000" w:themeColor="text1"/>
          <w:sz w:val="24"/>
          <w:szCs w:val="24"/>
        </w:rPr>
        <w:t>ода по 31 декабря 2024 года.</w:t>
      </w:r>
    </w:p>
    <w:p w:rsidR="00EA1ACB" w:rsidRPr="00325941" w:rsidRDefault="00EA1ACB" w:rsidP="00EA1ACB">
      <w:pPr>
        <w:pStyle w:val="21"/>
        <w:keepNext/>
        <w:spacing w:after="0" w:line="240" w:lineRule="auto"/>
        <w:ind w:left="0" w:firstLine="709"/>
        <w:rPr>
          <w:b/>
          <w:bCs/>
          <w:color w:val="000000" w:themeColor="text1"/>
          <w:sz w:val="24"/>
          <w:szCs w:val="24"/>
        </w:rPr>
      </w:pPr>
      <w:r w:rsidRPr="00325941">
        <w:rPr>
          <w:b/>
          <w:bCs/>
          <w:color w:val="000000" w:themeColor="text1"/>
          <w:sz w:val="24"/>
          <w:szCs w:val="24"/>
        </w:rPr>
        <w:t>Прогноз на 2023-2025 годы.</w:t>
      </w:r>
    </w:p>
    <w:p w:rsidR="00EA1ACB" w:rsidRPr="00325941" w:rsidRDefault="00EA1ACB" w:rsidP="00EA1ACB">
      <w:pPr>
        <w:pStyle w:val="a3"/>
        <w:tabs>
          <w:tab w:val="left" w:pos="708"/>
        </w:tabs>
        <w:ind w:firstLine="709"/>
        <w:jc w:val="both"/>
        <w:rPr>
          <w:color w:val="000000" w:themeColor="text1"/>
          <w:sz w:val="24"/>
          <w:szCs w:val="24"/>
        </w:rPr>
      </w:pPr>
      <w:r w:rsidRPr="00325941">
        <w:rPr>
          <w:color w:val="000000" w:themeColor="text1"/>
          <w:sz w:val="24"/>
          <w:szCs w:val="24"/>
        </w:rPr>
        <w:t xml:space="preserve">Протяженность автомобильных дорог общего пользования местного значения муниципального образования Сосновоборский городской округ в 2023 - 2025 годах составит 60,3 км, 61,6 км, 62,9 км соответственно, в том числе дороги с твёрдым (асфальтовым) покрытием  - 48,3 км, 49,3 км, 50,4 км соответственно. </w:t>
      </w:r>
    </w:p>
    <w:p w:rsidR="00FE48F0" w:rsidRPr="00325941" w:rsidRDefault="00FE48F0" w:rsidP="00FE48F0">
      <w:pPr>
        <w:rPr>
          <w:color w:val="000000" w:themeColor="text1"/>
          <w:sz w:val="24"/>
          <w:szCs w:val="24"/>
        </w:rPr>
      </w:pPr>
    </w:p>
    <w:p w:rsidR="00ED40ED" w:rsidRPr="00325941" w:rsidRDefault="00ED40ED" w:rsidP="00ED40ED">
      <w:pPr>
        <w:pStyle w:val="2"/>
        <w:rPr>
          <w:snapToGrid w:val="0"/>
          <w:color w:val="000000" w:themeColor="text1"/>
        </w:rPr>
      </w:pPr>
      <w:bookmarkStart w:id="11" w:name="_Toc115336932"/>
      <w:r w:rsidRPr="00325941">
        <w:rPr>
          <w:snapToGrid w:val="0"/>
          <w:color w:val="000000" w:themeColor="text1"/>
        </w:rPr>
        <w:t>1.</w:t>
      </w:r>
      <w:r w:rsidR="00F92E6B" w:rsidRPr="00325941">
        <w:rPr>
          <w:snapToGrid w:val="0"/>
          <w:color w:val="000000" w:themeColor="text1"/>
        </w:rPr>
        <w:t>4</w:t>
      </w:r>
      <w:r w:rsidRPr="00325941">
        <w:rPr>
          <w:snapToGrid w:val="0"/>
          <w:color w:val="000000" w:themeColor="text1"/>
        </w:rPr>
        <w:t xml:space="preserve">. </w:t>
      </w:r>
      <w:r w:rsidRPr="00325941">
        <w:rPr>
          <w:color w:val="000000" w:themeColor="text1"/>
        </w:rPr>
        <w:t>Потребительский рынок товаров и услуг</w:t>
      </w:r>
      <w:bookmarkEnd w:id="11"/>
      <w:r w:rsidRPr="00325941">
        <w:rPr>
          <w:snapToGrid w:val="0"/>
          <w:color w:val="000000" w:themeColor="text1"/>
        </w:rPr>
        <w:t xml:space="preserve"> </w:t>
      </w:r>
    </w:p>
    <w:p w:rsidR="00ED40ED" w:rsidRPr="00325941" w:rsidRDefault="00ED40ED" w:rsidP="00ED40ED">
      <w:pPr>
        <w:rPr>
          <w:color w:val="000000" w:themeColor="text1"/>
        </w:rPr>
      </w:pPr>
    </w:p>
    <w:p w:rsidR="007010D0" w:rsidRPr="00325941" w:rsidRDefault="007010D0" w:rsidP="007010D0">
      <w:pPr>
        <w:pStyle w:val="21"/>
        <w:keepNext/>
        <w:spacing w:after="0" w:line="240" w:lineRule="auto"/>
        <w:ind w:left="0" w:firstLine="709"/>
        <w:rPr>
          <w:b/>
          <w:bCs/>
          <w:color w:val="000000" w:themeColor="text1"/>
          <w:sz w:val="24"/>
          <w:szCs w:val="24"/>
        </w:rPr>
      </w:pPr>
      <w:r w:rsidRPr="00325941">
        <w:rPr>
          <w:b/>
          <w:bCs/>
          <w:color w:val="000000" w:themeColor="text1"/>
          <w:sz w:val="24"/>
          <w:szCs w:val="24"/>
        </w:rPr>
        <w:t>Ожидаемые итоги 2022 года.</w:t>
      </w:r>
    </w:p>
    <w:p w:rsidR="007010D0" w:rsidRPr="00325941" w:rsidRDefault="007010D0" w:rsidP="007010D0">
      <w:pPr>
        <w:pStyle w:val="211"/>
        <w:widowControl w:val="0"/>
        <w:ind w:firstLine="708"/>
        <w:rPr>
          <w:bCs/>
          <w:color w:val="000000" w:themeColor="text1"/>
          <w:szCs w:val="24"/>
        </w:rPr>
      </w:pPr>
      <w:r w:rsidRPr="00325941">
        <w:rPr>
          <w:color w:val="000000" w:themeColor="text1"/>
          <w:szCs w:val="24"/>
        </w:rPr>
        <w:t>Прогноз оборота розничной торговли в 2022 году (по крупным и средним предприятиям) ожидается в объеме 12404,0 млн. руб</w:t>
      </w:r>
      <w:r w:rsidR="00D87DCF" w:rsidRPr="00325941">
        <w:rPr>
          <w:color w:val="000000" w:themeColor="text1"/>
          <w:szCs w:val="24"/>
        </w:rPr>
        <w:t>.</w:t>
      </w:r>
      <w:r w:rsidRPr="00325941">
        <w:rPr>
          <w:color w:val="000000" w:themeColor="text1"/>
          <w:szCs w:val="24"/>
        </w:rPr>
        <w:t xml:space="preserve"> или 112,8% к уровню 2021 года. </w:t>
      </w:r>
      <w:r w:rsidRPr="00325941">
        <w:rPr>
          <w:bCs/>
          <w:color w:val="000000" w:themeColor="text1"/>
          <w:szCs w:val="24"/>
        </w:rPr>
        <w:t>Помимо роста основных показателей развитию отрасли будут способствовать совершенствование конкуренции, увеличение торговых площадей современных форматов, резервирование земельных участков для размещения нестационарных объектов торговли.</w:t>
      </w:r>
    </w:p>
    <w:p w:rsidR="007010D0" w:rsidRPr="00325941" w:rsidRDefault="007010D0" w:rsidP="007010D0">
      <w:pPr>
        <w:pStyle w:val="a7"/>
        <w:ind w:firstLine="708"/>
        <w:rPr>
          <w:color w:val="000000" w:themeColor="text1"/>
          <w:spacing w:val="1"/>
          <w:szCs w:val="24"/>
          <w:shd w:val="clear" w:color="auto" w:fill="FFFFFF"/>
        </w:rPr>
      </w:pPr>
      <w:r w:rsidRPr="00325941">
        <w:rPr>
          <w:bCs/>
          <w:color w:val="000000" w:themeColor="text1"/>
          <w:szCs w:val="24"/>
        </w:rPr>
        <w:t>Объем платных услуг населению прогнозируется в объеме 1350,0 млн. руб</w:t>
      </w:r>
      <w:r w:rsidR="00D87DCF" w:rsidRPr="00325941">
        <w:rPr>
          <w:bCs/>
          <w:color w:val="000000" w:themeColor="text1"/>
          <w:szCs w:val="24"/>
        </w:rPr>
        <w:t>.</w:t>
      </w:r>
      <w:r w:rsidRPr="00325941">
        <w:rPr>
          <w:bCs/>
          <w:color w:val="000000" w:themeColor="text1"/>
          <w:szCs w:val="24"/>
        </w:rPr>
        <w:t xml:space="preserve"> или 110,1% к уровню 2021 года. </w:t>
      </w:r>
      <w:r w:rsidRPr="00325941">
        <w:rPr>
          <w:color w:val="000000" w:themeColor="text1"/>
        </w:rPr>
        <w:t xml:space="preserve">В прогнозируемом периоде ожидается плавный рост объема платных услуг, оказываемых населению, и в 2025 году он достигнет уровня 1565,0 млн. руб. </w:t>
      </w:r>
      <w:r w:rsidRPr="00325941">
        <w:rPr>
          <w:bCs/>
          <w:color w:val="000000" w:themeColor="text1"/>
          <w:szCs w:val="24"/>
        </w:rPr>
        <w:t>Помимо роста основных показателей</w:t>
      </w:r>
      <w:r w:rsidRPr="00325941">
        <w:rPr>
          <w:color w:val="000000" w:themeColor="text1"/>
          <w:spacing w:val="1"/>
          <w:szCs w:val="24"/>
          <w:shd w:val="clear" w:color="auto" w:fill="FFFFFF"/>
        </w:rPr>
        <w:t xml:space="preserve"> позитивные процессы сферы услуг будут осуществляться за счет формирования спектра перспективных услуг, ввода в действие предприятий и организаций по оказанию услуг, отвечающих необходимым требованиям и условиям законодательства и запросам населения, частного инвестирования.</w:t>
      </w:r>
    </w:p>
    <w:p w:rsidR="0039762B" w:rsidRPr="00325941" w:rsidRDefault="0039762B" w:rsidP="0039762B">
      <w:pPr>
        <w:pStyle w:val="ad"/>
        <w:spacing w:before="0" w:beforeAutospacing="0" w:after="0" w:afterAutospacing="0"/>
        <w:ind w:firstLine="708"/>
        <w:jc w:val="both"/>
        <w:textAlignment w:val="top"/>
        <w:rPr>
          <w:color w:val="000000" w:themeColor="text1"/>
        </w:rPr>
      </w:pPr>
      <w:r w:rsidRPr="00325941">
        <w:rPr>
          <w:bCs/>
          <w:color w:val="000000" w:themeColor="text1"/>
        </w:rPr>
        <w:t>Оборот общественного питания прогнозируется в об</w:t>
      </w:r>
      <w:r w:rsidR="00E452D9" w:rsidRPr="00325941">
        <w:rPr>
          <w:bCs/>
          <w:color w:val="000000" w:themeColor="text1"/>
        </w:rPr>
        <w:t>ъё</w:t>
      </w:r>
      <w:r w:rsidRPr="00325941">
        <w:rPr>
          <w:bCs/>
          <w:color w:val="000000" w:themeColor="text1"/>
        </w:rPr>
        <w:t xml:space="preserve">ме 300,0 млн. рублей или </w:t>
      </w:r>
      <w:r w:rsidR="00E452D9" w:rsidRPr="00325941">
        <w:rPr>
          <w:bCs/>
          <w:color w:val="000000" w:themeColor="text1"/>
        </w:rPr>
        <w:t xml:space="preserve">104 % к уровню предыдущего года. </w:t>
      </w:r>
      <w:r w:rsidRPr="00325941">
        <w:rPr>
          <w:color w:val="000000" w:themeColor="text1"/>
        </w:rPr>
        <w:t>Дальнейшее развитие данной сферы связано с успешным развитием предпринимательства, открытием предприятий системы быстрого питания, тематических кафе, открытием объектов питания в торговых центрах и комплексах.</w:t>
      </w:r>
    </w:p>
    <w:p w:rsidR="007010D0" w:rsidRPr="00325941" w:rsidRDefault="007010D0" w:rsidP="007010D0">
      <w:pPr>
        <w:pStyle w:val="a7"/>
        <w:ind w:firstLine="708"/>
        <w:rPr>
          <w:bCs/>
          <w:color w:val="000000" w:themeColor="text1"/>
          <w:szCs w:val="24"/>
        </w:rPr>
      </w:pPr>
    </w:p>
    <w:p w:rsidR="007010D0" w:rsidRPr="00325941" w:rsidRDefault="007010D0" w:rsidP="007010D0">
      <w:pPr>
        <w:pStyle w:val="21"/>
        <w:keepNext/>
        <w:spacing w:after="0" w:line="240" w:lineRule="auto"/>
        <w:ind w:left="0" w:firstLine="709"/>
        <w:jc w:val="both"/>
        <w:rPr>
          <w:b/>
          <w:bCs/>
          <w:color w:val="000000" w:themeColor="text1"/>
          <w:sz w:val="24"/>
          <w:szCs w:val="24"/>
        </w:rPr>
      </w:pPr>
      <w:r w:rsidRPr="00325941">
        <w:rPr>
          <w:b/>
          <w:bCs/>
          <w:color w:val="000000" w:themeColor="text1"/>
          <w:sz w:val="24"/>
          <w:szCs w:val="24"/>
        </w:rPr>
        <w:t>Прогноз на 2023-2025 годы.</w:t>
      </w:r>
    </w:p>
    <w:p w:rsidR="007010D0" w:rsidRPr="00325941" w:rsidRDefault="007010D0" w:rsidP="007010D0">
      <w:pPr>
        <w:ind w:firstLine="708"/>
        <w:jc w:val="both"/>
        <w:rPr>
          <w:color w:val="000000" w:themeColor="text1"/>
          <w:sz w:val="24"/>
          <w:szCs w:val="24"/>
        </w:rPr>
      </w:pPr>
      <w:r w:rsidRPr="00325941">
        <w:rPr>
          <w:color w:val="000000" w:themeColor="text1"/>
          <w:sz w:val="24"/>
          <w:szCs w:val="24"/>
        </w:rPr>
        <w:t>При расчете прогноза развития потребительского рынка на плановый период 2023-2025 годы учитывались следующие тенденции:</w:t>
      </w:r>
    </w:p>
    <w:p w:rsidR="007010D0" w:rsidRPr="00325941" w:rsidRDefault="007010D0" w:rsidP="007010D0">
      <w:pPr>
        <w:ind w:firstLine="708"/>
        <w:jc w:val="both"/>
        <w:rPr>
          <w:color w:val="000000" w:themeColor="text1"/>
          <w:sz w:val="24"/>
          <w:szCs w:val="24"/>
        </w:rPr>
      </w:pPr>
      <w:r w:rsidRPr="00325941">
        <w:rPr>
          <w:color w:val="000000" w:themeColor="text1"/>
          <w:sz w:val="24"/>
          <w:szCs w:val="24"/>
        </w:rPr>
        <w:t>- расширение торговой сети, в том числе за счет открытия магазинов шаговой доступности, открытие предприятий торговли и общественного питания в цокольных и первых этажах новостроек;</w:t>
      </w:r>
    </w:p>
    <w:p w:rsidR="007010D0" w:rsidRPr="00325941" w:rsidRDefault="007010D0" w:rsidP="007010D0">
      <w:pPr>
        <w:ind w:firstLine="708"/>
        <w:jc w:val="both"/>
        <w:rPr>
          <w:color w:val="000000" w:themeColor="text1"/>
          <w:sz w:val="24"/>
          <w:szCs w:val="24"/>
        </w:rPr>
      </w:pPr>
      <w:r w:rsidRPr="00325941">
        <w:rPr>
          <w:color w:val="000000" w:themeColor="text1"/>
          <w:sz w:val="24"/>
          <w:szCs w:val="24"/>
        </w:rPr>
        <w:t>- размещение нестационарных торговых объектов в соответствии со Схемой размещения;</w:t>
      </w:r>
    </w:p>
    <w:p w:rsidR="007010D0" w:rsidRPr="00325941" w:rsidRDefault="007010D0" w:rsidP="007010D0">
      <w:pPr>
        <w:ind w:firstLine="708"/>
        <w:jc w:val="both"/>
        <w:rPr>
          <w:color w:val="000000" w:themeColor="text1"/>
          <w:sz w:val="24"/>
          <w:szCs w:val="24"/>
        </w:rPr>
      </w:pPr>
      <w:r w:rsidRPr="00325941">
        <w:rPr>
          <w:color w:val="000000" w:themeColor="text1"/>
          <w:sz w:val="24"/>
          <w:szCs w:val="24"/>
        </w:rPr>
        <w:t>- развитие рынка платных услуг за счет роста сети предприятий частной формы собственности, оказание новых видов услуг, повышение цен и тарифов на услуги, рост денежных доходов населения.</w:t>
      </w:r>
    </w:p>
    <w:p w:rsidR="007010D0" w:rsidRPr="00325941" w:rsidRDefault="007010D0" w:rsidP="007010D0">
      <w:pPr>
        <w:ind w:firstLine="708"/>
        <w:jc w:val="both"/>
        <w:rPr>
          <w:color w:val="000000" w:themeColor="text1"/>
          <w:sz w:val="24"/>
          <w:szCs w:val="24"/>
        </w:rPr>
      </w:pPr>
      <w:r w:rsidRPr="00325941">
        <w:rPr>
          <w:color w:val="000000" w:themeColor="text1"/>
          <w:sz w:val="24"/>
          <w:szCs w:val="24"/>
        </w:rPr>
        <w:t xml:space="preserve">Приоритетным направлением в работе предприятий потребительского рынка по-прежнему остается </w:t>
      </w:r>
      <w:r w:rsidRPr="00325941">
        <w:rPr>
          <w:color w:val="000000" w:themeColor="text1"/>
          <w:sz w:val="24"/>
        </w:rPr>
        <w:t xml:space="preserve">своевременное удовлетворение спроса населения на потребительские товары и услуги, </w:t>
      </w:r>
      <w:r w:rsidRPr="00325941">
        <w:rPr>
          <w:color w:val="000000" w:themeColor="text1"/>
          <w:sz w:val="24"/>
          <w:szCs w:val="24"/>
        </w:rPr>
        <w:t>повышение качества обслуживания, формирование современной инфраструктуры розничной торговли, общественного питания и бытового обслуживания населения, создание новых рабочих мест.</w:t>
      </w:r>
    </w:p>
    <w:p w:rsidR="007010D0" w:rsidRPr="00325941" w:rsidRDefault="007010D0" w:rsidP="007010D0">
      <w:pPr>
        <w:pStyle w:val="a7"/>
        <w:ind w:firstLine="708"/>
        <w:rPr>
          <w:color w:val="000000" w:themeColor="text1"/>
          <w:szCs w:val="24"/>
        </w:rPr>
      </w:pPr>
      <w:r w:rsidRPr="00325941">
        <w:rPr>
          <w:b/>
          <w:color w:val="000000" w:themeColor="text1"/>
          <w:szCs w:val="24"/>
        </w:rPr>
        <w:t xml:space="preserve">Оборот розничной торговли прогнозируется в объеме </w:t>
      </w:r>
      <w:r w:rsidRPr="00325941">
        <w:rPr>
          <w:color w:val="000000" w:themeColor="text1"/>
          <w:szCs w:val="24"/>
        </w:rPr>
        <w:t>(в действующих ценах):  2023 год – 13670,0 млн.руб</w:t>
      </w:r>
      <w:r w:rsidR="00B6693B" w:rsidRPr="00325941">
        <w:rPr>
          <w:color w:val="000000" w:themeColor="text1"/>
          <w:szCs w:val="24"/>
        </w:rPr>
        <w:t>.</w:t>
      </w:r>
      <w:r w:rsidRPr="00325941">
        <w:rPr>
          <w:color w:val="000000" w:themeColor="text1"/>
          <w:szCs w:val="24"/>
        </w:rPr>
        <w:t xml:space="preserve"> или 110,2% к предыдущему году; 2024 год – 14350,0 млн.руб</w:t>
      </w:r>
      <w:r w:rsidR="00B6693B" w:rsidRPr="00325941">
        <w:rPr>
          <w:color w:val="000000" w:themeColor="text1"/>
          <w:szCs w:val="24"/>
        </w:rPr>
        <w:t>.</w:t>
      </w:r>
      <w:r w:rsidRPr="00325941">
        <w:rPr>
          <w:color w:val="000000" w:themeColor="text1"/>
          <w:szCs w:val="24"/>
        </w:rPr>
        <w:t xml:space="preserve">  или 105 % к предыдущему году; 2025 год – 14950,0 млн.руб</w:t>
      </w:r>
      <w:r w:rsidR="00B6693B" w:rsidRPr="00325941">
        <w:rPr>
          <w:color w:val="000000" w:themeColor="text1"/>
          <w:szCs w:val="24"/>
        </w:rPr>
        <w:t>.</w:t>
      </w:r>
      <w:r w:rsidRPr="00325941">
        <w:rPr>
          <w:color w:val="000000" w:themeColor="text1"/>
          <w:szCs w:val="24"/>
        </w:rPr>
        <w:t xml:space="preserve"> или 104,2 % к предыдущему году.</w:t>
      </w:r>
    </w:p>
    <w:p w:rsidR="007010D0" w:rsidRPr="00325941" w:rsidRDefault="007010D0" w:rsidP="007010D0">
      <w:pPr>
        <w:pStyle w:val="a7"/>
        <w:ind w:firstLine="708"/>
        <w:rPr>
          <w:color w:val="000000" w:themeColor="text1"/>
          <w:szCs w:val="24"/>
        </w:rPr>
      </w:pPr>
      <w:r w:rsidRPr="00325941">
        <w:rPr>
          <w:b/>
          <w:color w:val="000000" w:themeColor="text1"/>
          <w:szCs w:val="24"/>
        </w:rPr>
        <w:t>Оборот общественного питания прогнозируется в объеме</w:t>
      </w:r>
      <w:r w:rsidRPr="00325941">
        <w:rPr>
          <w:color w:val="000000" w:themeColor="text1"/>
          <w:szCs w:val="24"/>
        </w:rPr>
        <w:t xml:space="preserve"> (в действующих ценах): 2023 год – 318,0 млн. руб</w:t>
      </w:r>
      <w:r w:rsidR="00B6693B" w:rsidRPr="00325941">
        <w:rPr>
          <w:color w:val="000000" w:themeColor="text1"/>
          <w:szCs w:val="24"/>
        </w:rPr>
        <w:t>.</w:t>
      </w:r>
      <w:r w:rsidRPr="00325941">
        <w:rPr>
          <w:color w:val="000000" w:themeColor="text1"/>
          <w:szCs w:val="24"/>
        </w:rPr>
        <w:t xml:space="preserve"> или  106,1 % к уровню предыдущего года;  2024 год – 331,0 млн. руб</w:t>
      </w:r>
      <w:r w:rsidR="00B6693B" w:rsidRPr="00325941">
        <w:rPr>
          <w:color w:val="000000" w:themeColor="text1"/>
          <w:szCs w:val="24"/>
        </w:rPr>
        <w:t>.</w:t>
      </w:r>
      <w:r w:rsidRPr="00325941">
        <w:rPr>
          <w:color w:val="000000" w:themeColor="text1"/>
          <w:szCs w:val="24"/>
        </w:rPr>
        <w:t xml:space="preserve"> или 104 % к уровню предыдущего года;  2025 год – 344,0 млн. руб</w:t>
      </w:r>
      <w:r w:rsidR="00B6693B" w:rsidRPr="00325941">
        <w:rPr>
          <w:color w:val="000000" w:themeColor="text1"/>
          <w:szCs w:val="24"/>
        </w:rPr>
        <w:t>.</w:t>
      </w:r>
      <w:r w:rsidRPr="00325941">
        <w:rPr>
          <w:color w:val="000000" w:themeColor="text1"/>
          <w:szCs w:val="24"/>
        </w:rPr>
        <w:t xml:space="preserve"> или 104% к уровню предыдущего года.</w:t>
      </w:r>
    </w:p>
    <w:p w:rsidR="004A68E6" w:rsidRDefault="004A68E6" w:rsidP="007010D0">
      <w:pPr>
        <w:pStyle w:val="a7"/>
        <w:ind w:firstLine="708"/>
        <w:rPr>
          <w:b/>
          <w:color w:val="000000" w:themeColor="text1"/>
          <w:szCs w:val="24"/>
        </w:rPr>
      </w:pPr>
    </w:p>
    <w:p w:rsidR="007010D0" w:rsidRPr="00325941" w:rsidRDefault="007010D0" w:rsidP="007010D0">
      <w:pPr>
        <w:pStyle w:val="a7"/>
        <w:ind w:firstLine="708"/>
        <w:rPr>
          <w:color w:val="000000" w:themeColor="text1"/>
          <w:szCs w:val="24"/>
        </w:rPr>
      </w:pPr>
      <w:r w:rsidRPr="00325941">
        <w:rPr>
          <w:b/>
          <w:color w:val="000000" w:themeColor="text1"/>
          <w:szCs w:val="24"/>
        </w:rPr>
        <w:t>Объем платных услуг населению</w:t>
      </w:r>
      <w:r w:rsidRPr="00325941">
        <w:rPr>
          <w:color w:val="000000" w:themeColor="text1"/>
          <w:szCs w:val="24"/>
        </w:rPr>
        <w:t xml:space="preserve"> </w:t>
      </w:r>
      <w:r w:rsidRPr="00325941">
        <w:rPr>
          <w:b/>
          <w:color w:val="000000" w:themeColor="text1"/>
          <w:szCs w:val="24"/>
        </w:rPr>
        <w:t>по прогнозу составит</w:t>
      </w:r>
      <w:r w:rsidRPr="00325941">
        <w:rPr>
          <w:color w:val="000000" w:themeColor="text1"/>
          <w:szCs w:val="24"/>
        </w:rPr>
        <w:t xml:space="preserve"> (в действующих ценах):   2023 год – 1440,0 млн. руб</w:t>
      </w:r>
      <w:r w:rsidR="00B6693B" w:rsidRPr="00325941">
        <w:rPr>
          <w:color w:val="000000" w:themeColor="text1"/>
          <w:szCs w:val="24"/>
        </w:rPr>
        <w:t>.</w:t>
      </w:r>
      <w:r w:rsidRPr="00325941">
        <w:rPr>
          <w:color w:val="000000" w:themeColor="text1"/>
          <w:szCs w:val="24"/>
        </w:rPr>
        <w:t xml:space="preserve"> или 106,7% к уровню предыдущего года;  2024 год – 1500,0</w:t>
      </w:r>
      <w:r w:rsidR="00B6693B" w:rsidRPr="00325941">
        <w:rPr>
          <w:color w:val="000000" w:themeColor="text1"/>
          <w:szCs w:val="24"/>
        </w:rPr>
        <w:t> </w:t>
      </w:r>
      <w:r w:rsidRPr="00325941">
        <w:rPr>
          <w:color w:val="000000" w:themeColor="text1"/>
          <w:szCs w:val="24"/>
        </w:rPr>
        <w:t>млн.</w:t>
      </w:r>
      <w:r w:rsidR="00B6693B" w:rsidRPr="00325941">
        <w:rPr>
          <w:color w:val="000000" w:themeColor="text1"/>
          <w:szCs w:val="24"/>
        </w:rPr>
        <w:t> </w:t>
      </w:r>
      <w:r w:rsidRPr="00325941">
        <w:rPr>
          <w:color w:val="000000" w:themeColor="text1"/>
          <w:szCs w:val="24"/>
        </w:rPr>
        <w:t>руб</w:t>
      </w:r>
      <w:r w:rsidR="00B6693B" w:rsidRPr="00325941">
        <w:rPr>
          <w:color w:val="000000" w:themeColor="text1"/>
          <w:szCs w:val="24"/>
        </w:rPr>
        <w:t>.</w:t>
      </w:r>
      <w:r w:rsidRPr="00325941">
        <w:rPr>
          <w:color w:val="000000" w:themeColor="text1"/>
          <w:szCs w:val="24"/>
        </w:rPr>
        <w:t xml:space="preserve"> или 104,2% к уровню предыдущего года; 2025 год – 1565,0 млн. руб</w:t>
      </w:r>
      <w:r w:rsidR="00B6693B" w:rsidRPr="00325941">
        <w:rPr>
          <w:color w:val="000000" w:themeColor="text1"/>
          <w:szCs w:val="24"/>
        </w:rPr>
        <w:t>.</w:t>
      </w:r>
      <w:r w:rsidRPr="00325941">
        <w:rPr>
          <w:color w:val="000000" w:themeColor="text1"/>
          <w:szCs w:val="24"/>
        </w:rPr>
        <w:t xml:space="preserve"> или 104,3 % к уровню предыдущего года.</w:t>
      </w:r>
    </w:p>
    <w:p w:rsidR="004A68E6" w:rsidRDefault="004A68E6" w:rsidP="004A68E6">
      <w:pPr>
        <w:spacing w:after="120"/>
        <w:ind w:firstLine="708"/>
        <w:jc w:val="both"/>
        <w:rPr>
          <w:b/>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5005"/>
      </w:tblGrid>
      <w:tr w:rsidR="007010D0" w:rsidRPr="00325941" w:rsidTr="004A68E6">
        <w:tc>
          <w:tcPr>
            <w:tcW w:w="4740" w:type="dxa"/>
          </w:tcPr>
          <w:p w:rsidR="007010D0" w:rsidRPr="00325941" w:rsidRDefault="007010D0" w:rsidP="00E21D6A">
            <w:pPr>
              <w:pStyle w:val="211"/>
              <w:widowControl w:val="0"/>
              <w:ind w:firstLine="0"/>
              <w:jc w:val="center"/>
              <w:rPr>
                <w:b/>
                <w:color w:val="000000" w:themeColor="text1"/>
                <w:szCs w:val="24"/>
              </w:rPr>
            </w:pPr>
            <w:r w:rsidRPr="00325941">
              <w:rPr>
                <w:b/>
                <w:color w:val="000000" w:themeColor="text1"/>
                <w:szCs w:val="24"/>
              </w:rPr>
              <w:t>Основные проблемы отрасли</w:t>
            </w:r>
          </w:p>
        </w:tc>
        <w:tc>
          <w:tcPr>
            <w:tcW w:w="5005" w:type="dxa"/>
          </w:tcPr>
          <w:p w:rsidR="007010D0" w:rsidRPr="00325941" w:rsidRDefault="007010D0" w:rsidP="00E21D6A">
            <w:pPr>
              <w:pStyle w:val="211"/>
              <w:widowControl w:val="0"/>
              <w:ind w:firstLine="0"/>
              <w:jc w:val="center"/>
              <w:rPr>
                <w:b/>
                <w:color w:val="000000" w:themeColor="text1"/>
                <w:szCs w:val="24"/>
              </w:rPr>
            </w:pPr>
            <w:r w:rsidRPr="00325941">
              <w:rPr>
                <w:b/>
                <w:color w:val="000000" w:themeColor="text1"/>
                <w:szCs w:val="24"/>
              </w:rPr>
              <w:t>Предполагаемые пути решения</w:t>
            </w:r>
          </w:p>
        </w:tc>
      </w:tr>
      <w:tr w:rsidR="007010D0" w:rsidRPr="00325941" w:rsidTr="004A68E6">
        <w:tc>
          <w:tcPr>
            <w:tcW w:w="4740" w:type="dxa"/>
          </w:tcPr>
          <w:p w:rsidR="007010D0" w:rsidRPr="00325941" w:rsidRDefault="007010D0" w:rsidP="00E21D6A">
            <w:pPr>
              <w:pStyle w:val="211"/>
              <w:widowControl w:val="0"/>
              <w:ind w:firstLine="0"/>
              <w:rPr>
                <w:color w:val="000000" w:themeColor="text1"/>
                <w:szCs w:val="24"/>
              </w:rPr>
            </w:pPr>
            <w:r w:rsidRPr="00325941">
              <w:rPr>
                <w:color w:val="000000" w:themeColor="text1"/>
                <w:szCs w:val="24"/>
              </w:rPr>
              <w:t xml:space="preserve">Кадровый дефицит квалифицированных кадров массовых профессий, таких как продавец продовольственных товаров, продавец непродовольственных товаров, контролер-кассир, повар, кондитер, официант, закройщик и другие. </w:t>
            </w:r>
          </w:p>
          <w:p w:rsidR="007010D0" w:rsidRPr="00325941" w:rsidRDefault="007010D0" w:rsidP="00E21D6A">
            <w:pPr>
              <w:pStyle w:val="ConsPlusNormal"/>
              <w:ind w:firstLine="360"/>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Отсутствие системы подготовки квалифицированных кадров для предприятий службы быта.</w:t>
            </w:r>
          </w:p>
          <w:p w:rsidR="007010D0" w:rsidRPr="00325941" w:rsidRDefault="007010D0" w:rsidP="00E21D6A">
            <w:pPr>
              <w:pStyle w:val="211"/>
              <w:widowControl w:val="0"/>
              <w:ind w:firstLine="0"/>
              <w:rPr>
                <w:color w:val="000000" w:themeColor="text1"/>
                <w:szCs w:val="24"/>
              </w:rPr>
            </w:pPr>
          </w:p>
        </w:tc>
        <w:tc>
          <w:tcPr>
            <w:tcW w:w="5005" w:type="dxa"/>
          </w:tcPr>
          <w:p w:rsidR="007010D0" w:rsidRPr="00325941" w:rsidRDefault="007010D0" w:rsidP="00E21D6A">
            <w:pPr>
              <w:pStyle w:val="211"/>
              <w:widowControl w:val="0"/>
              <w:ind w:firstLine="0"/>
              <w:rPr>
                <w:color w:val="000000" w:themeColor="text1"/>
                <w:sz w:val="22"/>
                <w:szCs w:val="22"/>
              </w:rPr>
            </w:pPr>
            <w:r w:rsidRPr="00325941">
              <w:rPr>
                <w:color w:val="000000" w:themeColor="text1"/>
                <w:szCs w:val="24"/>
              </w:rPr>
              <w:t xml:space="preserve">     Организация обучения (переобучения) востребованным профессиям на базе учреждений среднего профессионального образования Ленинградской области, проведение работы по профессиональной ориентации старшеклассников с учетом потребностей рынка труда.</w:t>
            </w:r>
            <w:r w:rsidRPr="00325941">
              <w:rPr>
                <w:color w:val="000000" w:themeColor="text1"/>
                <w:sz w:val="22"/>
                <w:szCs w:val="22"/>
              </w:rPr>
              <w:t xml:space="preserve"> </w:t>
            </w:r>
          </w:p>
          <w:p w:rsidR="007010D0" w:rsidRPr="00325941" w:rsidRDefault="007010D0" w:rsidP="00E21D6A">
            <w:pPr>
              <w:pStyle w:val="211"/>
              <w:widowControl w:val="0"/>
              <w:ind w:firstLine="0"/>
              <w:rPr>
                <w:color w:val="000000" w:themeColor="text1"/>
                <w:szCs w:val="24"/>
              </w:rPr>
            </w:pPr>
            <w:r w:rsidRPr="00325941">
              <w:rPr>
                <w:color w:val="000000" w:themeColor="text1"/>
                <w:szCs w:val="24"/>
              </w:rPr>
              <w:t xml:space="preserve">     Развитие кадрового потенциала организаций потребительского рынка и сферы услуг.</w:t>
            </w:r>
          </w:p>
        </w:tc>
      </w:tr>
      <w:tr w:rsidR="007010D0" w:rsidRPr="00325941" w:rsidTr="004A68E6">
        <w:tc>
          <w:tcPr>
            <w:tcW w:w="4740" w:type="dxa"/>
          </w:tcPr>
          <w:p w:rsidR="007010D0" w:rsidRPr="00325941" w:rsidRDefault="007010D0" w:rsidP="00E21D6A">
            <w:pPr>
              <w:pStyle w:val="211"/>
              <w:widowControl w:val="0"/>
              <w:ind w:firstLine="0"/>
              <w:rPr>
                <w:color w:val="000000" w:themeColor="text1"/>
                <w:szCs w:val="24"/>
              </w:rPr>
            </w:pPr>
            <w:r w:rsidRPr="00325941">
              <w:rPr>
                <w:color w:val="000000" w:themeColor="text1"/>
                <w:szCs w:val="24"/>
              </w:rPr>
              <w:t xml:space="preserve">Ограниченная возможность получения производственных площадей, высокие затраты на содержание  помещений. </w:t>
            </w:r>
          </w:p>
        </w:tc>
        <w:tc>
          <w:tcPr>
            <w:tcW w:w="5005" w:type="dxa"/>
          </w:tcPr>
          <w:p w:rsidR="007010D0" w:rsidRPr="00325941" w:rsidRDefault="007010D0" w:rsidP="00E21D6A">
            <w:pPr>
              <w:pStyle w:val="211"/>
              <w:widowControl w:val="0"/>
              <w:ind w:firstLine="0"/>
              <w:rPr>
                <w:color w:val="000000" w:themeColor="text1"/>
                <w:szCs w:val="24"/>
              </w:rPr>
            </w:pPr>
            <w:r w:rsidRPr="00325941">
              <w:rPr>
                <w:color w:val="000000" w:themeColor="text1"/>
                <w:szCs w:val="24"/>
              </w:rPr>
              <w:t xml:space="preserve">    Муниципальная поддержка предприятиям, оказывающим социально-значимые услуги (услуги ремонтно-восстановительного характера – ремонт одежды, обуви, мебели, бытовой техники), путем снижения или освобождения от платы за аренду помещений,  земли.      </w:t>
            </w:r>
          </w:p>
        </w:tc>
      </w:tr>
      <w:tr w:rsidR="007010D0" w:rsidRPr="00325941" w:rsidTr="004A68E6">
        <w:tc>
          <w:tcPr>
            <w:tcW w:w="4740" w:type="dxa"/>
          </w:tcPr>
          <w:p w:rsidR="007010D0" w:rsidRPr="00325941" w:rsidRDefault="007010D0" w:rsidP="00E21D6A">
            <w:pPr>
              <w:pStyle w:val="211"/>
              <w:widowControl w:val="0"/>
              <w:ind w:firstLine="0"/>
              <w:rPr>
                <w:color w:val="000000" w:themeColor="text1"/>
                <w:szCs w:val="28"/>
              </w:rPr>
            </w:pPr>
            <w:r w:rsidRPr="00325941">
              <w:rPr>
                <w:color w:val="000000" w:themeColor="text1"/>
                <w:szCs w:val="28"/>
              </w:rPr>
              <w:t xml:space="preserve">   Отсутствие полномочий у органов местного самоуправления при реализации Закона о торговле по ведению торгового реестра и добровольный порядок представления сведений хозяйствующими субъектами в торговый реестр. </w:t>
            </w:r>
          </w:p>
          <w:p w:rsidR="007010D0" w:rsidRPr="00325941" w:rsidRDefault="007010D0" w:rsidP="00E21D6A">
            <w:pPr>
              <w:pStyle w:val="211"/>
              <w:widowControl w:val="0"/>
              <w:ind w:firstLine="0"/>
              <w:rPr>
                <w:color w:val="000000" w:themeColor="text1"/>
                <w:szCs w:val="24"/>
              </w:rPr>
            </w:pPr>
            <w:r w:rsidRPr="00325941">
              <w:rPr>
                <w:color w:val="000000" w:themeColor="text1"/>
              </w:rPr>
              <w:t xml:space="preserve">   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w:t>
            </w:r>
          </w:p>
        </w:tc>
        <w:tc>
          <w:tcPr>
            <w:tcW w:w="5005" w:type="dxa"/>
          </w:tcPr>
          <w:p w:rsidR="007010D0" w:rsidRPr="00325941" w:rsidRDefault="007010D0" w:rsidP="00E21D6A">
            <w:pPr>
              <w:rPr>
                <w:color w:val="000000" w:themeColor="text1"/>
                <w:szCs w:val="24"/>
              </w:rPr>
            </w:pPr>
            <w:r w:rsidRPr="00325941">
              <w:rPr>
                <w:color w:val="000000" w:themeColor="text1"/>
                <w:sz w:val="24"/>
                <w:szCs w:val="28"/>
              </w:rPr>
              <w:t xml:space="preserve">   В целях эффективной реализации Закона о торговле необходимо внести изменения, закрепляющие полномочия по ведению торгового реестра на территории каждого муниципального образования за соответствующими органами местного самоуправления и обязательный порядок представления сведений хозяйствующими субъектами в муниципальные торговые реестры.</w:t>
            </w:r>
          </w:p>
        </w:tc>
      </w:tr>
    </w:tbl>
    <w:p w:rsidR="00ED40ED" w:rsidRPr="00325941" w:rsidRDefault="00ED40ED" w:rsidP="00ED40ED">
      <w:pPr>
        <w:rPr>
          <w:color w:val="000000" w:themeColor="text1"/>
        </w:rPr>
      </w:pPr>
    </w:p>
    <w:p w:rsidR="00ED40ED" w:rsidRPr="00325941" w:rsidRDefault="00ED40ED" w:rsidP="00ED40ED">
      <w:pPr>
        <w:rPr>
          <w:color w:val="000000" w:themeColor="text1"/>
        </w:rPr>
      </w:pPr>
    </w:p>
    <w:p w:rsidR="00FE48F0" w:rsidRPr="00325941" w:rsidRDefault="00FE48F0" w:rsidP="00FE48F0">
      <w:pPr>
        <w:rPr>
          <w:color w:val="000000" w:themeColor="text1"/>
          <w:sz w:val="24"/>
          <w:szCs w:val="24"/>
        </w:rPr>
      </w:pPr>
    </w:p>
    <w:p w:rsidR="00FE48F0" w:rsidRPr="00325941" w:rsidRDefault="00FE48F0" w:rsidP="00FE48F0">
      <w:pPr>
        <w:pStyle w:val="2"/>
        <w:rPr>
          <w:snapToGrid w:val="0"/>
          <w:color w:val="000000" w:themeColor="text1"/>
        </w:rPr>
      </w:pPr>
      <w:bookmarkStart w:id="12" w:name="_Toc115336933"/>
      <w:r w:rsidRPr="00325941">
        <w:rPr>
          <w:snapToGrid w:val="0"/>
          <w:color w:val="000000" w:themeColor="text1"/>
        </w:rPr>
        <w:t>1.</w:t>
      </w:r>
      <w:r w:rsidR="00430FF5" w:rsidRPr="00325941">
        <w:rPr>
          <w:snapToGrid w:val="0"/>
          <w:color w:val="000000" w:themeColor="text1"/>
        </w:rPr>
        <w:t>5</w:t>
      </w:r>
      <w:r w:rsidRPr="00325941">
        <w:rPr>
          <w:snapToGrid w:val="0"/>
          <w:color w:val="000000" w:themeColor="text1"/>
        </w:rPr>
        <w:t>. Малое и среднее предпринимательство</w:t>
      </w:r>
      <w:bookmarkEnd w:id="12"/>
    </w:p>
    <w:p w:rsidR="00FE48F0" w:rsidRPr="00325941" w:rsidRDefault="00FE48F0" w:rsidP="00FE48F0">
      <w:pPr>
        <w:rPr>
          <w:color w:val="000000" w:themeColor="text1"/>
          <w:sz w:val="24"/>
          <w:szCs w:val="24"/>
        </w:rPr>
      </w:pPr>
    </w:p>
    <w:p w:rsidR="00ED40ED" w:rsidRPr="00325941" w:rsidRDefault="00ED40ED" w:rsidP="00ED40ED">
      <w:pPr>
        <w:pStyle w:val="aff3"/>
        <w:jc w:val="both"/>
        <w:rPr>
          <w:b/>
          <w:snapToGrid w:val="0"/>
          <w:color w:val="000000" w:themeColor="text1"/>
        </w:rPr>
      </w:pPr>
      <w:r w:rsidRPr="00325941">
        <w:rPr>
          <w:b/>
          <w:snapToGrid w:val="0"/>
          <w:color w:val="000000" w:themeColor="text1"/>
        </w:rPr>
        <w:t>Ожидаемые итоги 2022 года.</w:t>
      </w:r>
    </w:p>
    <w:p w:rsidR="00ED40ED" w:rsidRPr="00325941" w:rsidRDefault="00ED40ED" w:rsidP="00ED40ED">
      <w:pPr>
        <w:pStyle w:val="aff3"/>
        <w:ind w:left="0" w:firstLine="709"/>
        <w:jc w:val="both"/>
        <w:rPr>
          <w:snapToGrid w:val="0"/>
          <w:color w:val="000000" w:themeColor="text1"/>
        </w:rPr>
      </w:pPr>
      <w:r w:rsidRPr="00325941">
        <w:rPr>
          <w:snapToGrid w:val="0"/>
          <w:color w:val="000000" w:themeColor="text1"/>
        </w:rPr>
        <w:t>На конец 2022 года ожидается снижение количества субъектов средних и малых предприятий, включая микропредприятия (в том числе индивидуальных предпринимателей) (далее – МСП), на 2-3 % к уровню 2021 года. Показатель составит порядка 1880 субъектов МСП. Снижение общего числа субъектов МСП связано с закрытием ИП, а также возможностью регистрации физических лиц в привлекательный режим самозанятости.</w:t>
      </w:r>
    </w:p>
    <w:p w:rsidR="00ED40ED" w:rsidRPr="00325941" w:rsidRDefault="00ED40ED" w:rsidP="00ED40ED">
      <w:pPr>
        <w:pStyle w:val="aff3"/>
        <w:ind w:left="0" w:firstLine="709"/>
        <w:jc w:val="both"/>
        <w:rPr>
          <w:snapToGrid w:val="0"/>
          <w:color w:val="000000" w:themeColor="text1"/>
        </w:rPr>
      </w:pPr>
      <w:r w:rsidRPr="00325941">
        <w:rPr>
          <w:snapToGrid w:val="0"/>
          <w:color w:val="000000" w:themeColor="text1"/>
        </w:rPr>
        <w:t>Среднесписочная численность работников субъектов МСП снизится и составит 88 % (это порядка 7200 человек) к уровню данного показателя 2021 года.</w:t>
      </w:r>
    </w:p>
    <w:p w:rsidR="00ED40ED" w:rsidRPr="00325941" w:rsidRDefault="00ED40ED" w:rsidP="00ED40ED">
      <w:pPr>
        <w:pStyle w:val="aff3"/>
        <w:ind w:left="0" w:firstLine="709"/>
        <w:jc w:val="both"/>
        <w:rPr>
          <w:snapToGrid w:val="0"/>
          <w:color w:val="000000" w:themeColor="text1"/>
        </w:rPr>
      </w:pPr>
      <w:r w:rsidRPr="00325941">
        <w:rPr>
          <w:snapToGrid w:val="0"/>
          <w:color w:val="000000" w:themeColor="text1"/>
        </w:rPr>
        <w:t>Обороты малых* и средних предприятий (включая микропредприятия*), к концу 2022 года увеличатся не менее чем на 1,4 % к уровню значения показателя на конец 2021 года и составят не менее 18 млрд. рублей.</w:t>
      </w:r>
    </w:p>
    <w:p w:rsidR="00ED40ED" w:rsidRPr="00325941" w:rsidRDefault="00ED40ED" w:rsidP="00ED40ED">
      <w:pPr>
        <w:pStyle w:val="aff3"/>
        <w:ind w:left="0" w:firstLine="709"/>
        <w:jc w:val="both"/>
        <w:rPr>
          <w:snapToGrid w:val="0"/>
          <w:color w:val="000000" w:themeColor="text1"/>
        </w:rPr>
      </w:pPr>
      <w:r w:rsidRPr="00325941">
        <w:rPr>
          <w:b/>
          <w:bCs/>
          <w:color w:val="000000" w:themeColor="text1"/>
        </w:rPr>
        <w:t>Прогноз на 2023-2025 годы.</w:t>
      </w:r>
    </w:p>
    <w:p w:rsidR="00ED40ED" w:rsidRPr="00325941" w:rsidRDefault="00ED40ED" w:rsidP="00ED40ED">
      <w:pPr>
        <w:ind w:firstLine="708"/>
        <w:jc w:val="both"/>
        <w:rPr>
          <w:color w:val="000000" w:themeColor="text1"/>
          <w:sz w:val="24"/>
          <w:szCs w:val="24"/>
        </w:rPr>
      </w:pPr>
      <w:r w:rsidRPr="00325941">
        <w:rPr>
          <w:color w:val="000000" w:themeColor="text1"/>
          <w:sz w:val="24"/>
          <w:szCs w:val="24"/>
        </w:rPr>
        <w:t>В связи со сложным экономическим положением в стране в целом значительного роста показателей до конца 2025 года не ожидается. Малый бизнес постарается сохранить себя, но при этом «пересмотрит» свою хозяйственную-экономическую деятельность. Результатом этого «пересмотра», возможно, станет изменение видов экономической деятельности, а также оптимизация затрат.</w:t>
      </w:r>
    </w:p>
    <w:p w:rsidR="00ED40ED" w:rsidRPr="00325941" w:rsidRDefault="00ED40ED" w:rsidP="00ED40ED">
      <w:pPr>
        <w:pStyle w:val="aff3"/>
        <w:ind w:left="0" w:firstLine="709"/>
        <w:jc w:val="both"/>
        <w:rPr>
          <w:snapToGrid w:val="0"/>
          <w:color w:val="000000" w:themeColor="text1"/>
        </w:rPr>
      </w:pPr>
      <w:r w:rsidRPr="00325941">
        <w:rPr>
          <w:snapToGrid w:val="0"/>
          <w:color w:val="000000" w:themeColor="text1"/>
        </w:rPr>
        <w:t>К концу 2025 года ожидается увеличение количества субъектов МСП до уровня конца 2021 года, что составит порядка 1 970 субъектов МСП (или 102 % к уровню 2021 года).</w:t>
      </w:r>
    </w:p>
    <w:p w:rsidR="00ED40ED" w:rsidRPr="00325941" w:rsidRDefault="00ED40ED" w:rsidP="00ED40ED">
      <w:pPr>
        <w:pStyle w:val="aff3"/>
        <w:ind w:left="0" w:firstLine="709"/>
        <w:jc w:val="both"/>
        <w:rPr>
          <w:snapToGrid w:val="0"/>
          <w:color w:val="000000" w:themeColor="text1"/>
        </w:rPr>
      </w:pPr>
      <w:r w:rsidRPr="00325941">
        <w:rPr>
          <w:snapToGrid w:val="0"/>
          <w:color w:val="000000" w:themeColor="text1"/>
        </w:rPr>
        <w:t>Среднесписочная численность работников субъектов МСП к концу 2025 года снизится на 9,5 % к уровню 2021 года и составит порядка 7 400 человек.</w:t>
      </w:r>
    </w:p>
    <w:p w:rsidR="00F90CAD" w:rsidRPr="00325941" w:rsidRDefault="00ED40ED" w:rsidP="00ED40ED">
      <w:pPr>
        <w:pStyle w:val="aff3"/>
        <w:ind w:left="0" w:firstLine="709"/>
        <w:jc w:val="both"/>
        <w:rPr>
          <w:snapToGrid w:val="0"/>
          <w:color w:val="000000" w:themeColor="text1"/>
        </w:rPr>
      </w:pPr>
      <w:r w:rsidRPr="00325941">
        <w:rPr>
          <w:snapToGrid w:val="0"/>
          <w:color w:val="000000" w:themeColor="text1"/>
        </w:rPr>
        <w:t>К концу 2025 года обороты на малых* и средних предприятиях (включая микропредприятия*), вырастут и составят не менее 19,1 млрд. рублей, что выше уровня 2021 года на 7,6 %.</w:t>
      </w:r>
    </w:p>
    <w:p w:rsidR="00F90CAD" w:rsidRPr="00325941" w:rsidRDefault="00F90CAD" w:rsidP="00F90CAD">
      <w:pPr>
        <w:pStyle w:val="aff3"/>
        <w:ind w:left="0"/>
        <w:jc w:val="both"/>
        <w:rPr>
          <w:snapToGrid w:val="0"/>
          <w:color w:val="000000" w:themeColor="text1"/>
        </w:rPr>
      </w:pPr>
      <w:r w:rsidRPr="00325941">
        <w:rPr>
          <w:snapToGrid w:val="0"/>
          <w:color w:val="000000" w:themeColor="text1"/>
        </w:rPr>
        <w:t>_________________________</w:t>
      </w:r>
    </w:p>
    <w:p w:rsidR="00ED40ED" w:rsidRPr="00325941" w:rsidRDefault="00ED40ED" w:rsidP="00F90CAD">
      <w:pPr>
        <w:pStyle w:val="aff3"/>
        <w:ind w:left="0"/>
        <w:jc w:val="both"/>
        <w:rPr>
          <w:snapToGrid w:val="0"/>
          <w:color w:val="000000" w:themeColor="text1"/>
        </w:rPr>
      </w:pPr>
      <w:r w:rsidRPr="00325941">
        <w:rPr>
          <w:snapToGrid w:val="0"/>
          <w:color w:val="000000" w:themeColor="text1"/>
        </w:rPr>
        <w:t>(* - по выборке Петростата)</w:t>
      </w:r>
      <w:bookmarkStart w:id="13" w:name="_GoBack"/>
      <w:bookmarkEnd w:id="13"/>
    </w:p>
    <w:p w:rsidR="00FE48F0" w:rsidRPr="00325941" w:rsidRDefault="00FE48F0" w:rsidP="00FE48F0">
      <w:pPr>
        <w:rPr>
          <w:color w:val="000000" w:themeColor="text1"/>
        </w:rPr>
      </w:pPr>
    </w:p>
    <w:p w:rsidR="004A68E6" w:rsidRDefault="004A68E6" w:rsidP="00FE48F0">
      <w:pPr>
        <w:pStyle w:val="2"/>
        <w:rPr>
          <w:color w:val="000000" w:themeColor="text1"/>
        </w:rPr>
      </w:pPr>
      <w:bookmarkStart w:id="14" w:name="_Toc115336934"/>
    </w:p>
    <w:p w:rsidR="00FE48F0" w:rsidRPr="00325941" w:rsidRDefault="00FE48F0" w:rsidP="00FE48F0">
      <w:pPr>
        <w:pStyle w:val="2"/>
        <w:rPr>
          <w:color w:val="000000" w:themeColor="text1"/>
        </w:rPr>
      </w:pPr>
      <w:r w:rsidRPr="00325941">
        <w:rPr>
          <w:color w:val="000000" w:themeColor="text1"/>
        </w:rPr>
        <w:t>1.</w:t>
      </w:r>
      <w:r w:rsidR="00430FF5" w:rsidRPr="00325941">
        <w:rPr>
          <w:color w:val="000000" w:themeColor="text1"/>
        </w:rPr>
        <w:t>6</w:t>
      </w:r>
      <w:r w:rsidRPr="00325941">
        <w:rPr>
          <w:color w:val="000000" w:themeColor="text1"/>
        </w:rPr>
        <w:t xml:space="preserve">. </w:t>
      </w:r>
      <w:bookmarkStart w:id="15" w:name="_Toc267584903"/>
      <w:bookmarkEnd w:id="9"/>
      <w:r w:rsidRPr="00325941">
        <w:rPr>
          <w:color w:val="000000" w:themeColor="text1"/>
        </w:rPr>
        <w:t>Инвестиции</w:t>
      </w:r>
      <w:bookmarkEnd w:id="15"/>
      <w:r w:rsidRPr="00325941">
        <w:rPr>
          <w:color w:val="000000" w:themeColor="text1"/>
        </w:rPr>
        <w:t xml:space="preserve"> и строительство</w:t>
      </w:r>
      <w:bookmarkEnd w:id="14"/>
    </w:p>
    <w:p w:rsidR="00FE48F0" w:rsidRPr="00325941" w:rsidRDefault="00FE48F0" w:rsidP="00FE48F0">
      <w:pPr>
        <w:keepNext/>
        <w:ind w:firstLine="709"/>
        <w:jc w:val="both"/>
        <w:rPr>
          <w:color w:val="000000" w:themeColor="text1"/>
          <w:sz w:val="24"/>
          <w:szCs w:val="24"/>
        </w:rPr>
      </w:pPr>
    </w:p>
    <w:p w:rsidR="005713DB" w:rsidRPr="00325941" w:rsidRDefault="005713DB" w:rsidP="005713DB">
      <w:pPr>
        <w:pStyle w:val="21"/>
        <w:keepNext/>
        <w:spacing w:after="0" w:line="240" w:lineRule="auto"/>
        <w:ind w:left="0" w:firstLine="709"/>
        <w:rPr>
          <w:b/>
          <w:bCs/>
          <w:color w:val="000000" w:themeColor="text1"/>
          <w:sz w:val="24"/>
          <w:szCs w:val="24"/>
        </w:rPr>
      </w:pPr>
      <w:r w:rsidRPr="00325941">
        <w:rPr>
          <w:b/>
          <w:bCs/>
          <w:color w:val="000000" w:themeColor="text1"/>
          <w:sz w:val="24"/>
          <w:szCs w:val="24"/>
        </w:rPr>
        <w:t>Ожидаемые итоги 2022 года.</w:t>
      </w:r>
    </w:p>
    <w:p w:rsidR="005713DB" w:rsidRPr="00325941" w:rsidRDefault="005713DB" w:rsidP="005713DB">
      <w:pPr>
        <w:ind w:firstLine="709"/>
        <w:jc w:val="both"/>
        <w:rPr>
          <w:color w:val="000000" w:themeColor="text1"/>
          <w:sz w:val="24"/>
          <w:szCs w:val="24"/>
        </w:rPr>
      </w:pPr>
      <w:r w:rsidRPr="00325941">
        <w:rPr>
          <w:b/>
          <w:bCs/>
          <w:color w:val="000000" w:themeColor="text1"/>
          <w:sz w:val="24"/>
          <w:szCs w:val="24"/>
        </w:rPr>
        <w:t xml:space="preserve">Инвестиции </w:t>
      </w:r>
      <w:r w:rsidRPr="00325941">
        <w:rPr>
          <w:color w:val="000000" w:themeColor="text1"/>
          <w:sz w:val="24"/>
          <w:szCs w:val="24"/>
        </w:rPr>
        <w:t>в основной капитал за 2022 год по крупным и средним организациям-инвесторам</w:t>
      </w:r>
      <w:r w:rsidR="00AA2C6D" w:rsidRPr="00325941">
        <w:rPr>
          <w:color w:val="000000" w:themeColor="text1"/>
          <w:sz w:val="24"/>
          <w:szCs w:val="24"/>
        </w:rPr>
        <w:t xml:space="preserve"> </w:t>
      </w:r>
      <w:r w:rsidRPr="00325941">
        <w:rPr>
          <w:color w:val="000000" w:themeColor="text1"/>
          <w:sz w:val="24"/>
          <w:szCs w:val="24"/>
        </w:rPr>
        <w:t xml:space="preserve">составят около 16,2 млрд. руб., предположительно сохранится уровень предыдущего года. </w:t>
      </w:r>
    </w:p>
    <w:p w:rsidR="005713DB" w:rsidRPr="00325941" w:rsidRDefault="005713DB" w:rsidP="005713DB">
      <w:pPr>
        <w:ind w:firstLine="709"/>
        <w:jc w:val="both"/>
        <w:rPr>
          <w:color w:val="000000" w:themeColor="text1"/>
          <w:sz w:val="24"/>
          <w:szCs w:val="24"/>
        </w:rPr>
      </w:pPr>
      <w:r w:rsidRPr="00325941">
        <w:rPr>
          <w:color w:val="000000" w:themeColor="text1"/>
          <w:sz w:val="24"/>
          <w:szCs w:val="24"/>
        </w:rPr>
        <w:t>Динамика объема инвестиций по округу за последние годы определяется в основном объемами капитальных вложений на строительстве замещающих мощностей ЛАЭС и представлена на диаграмме:</w:t>
      </w:r>
    </w:p>
    <w:p w:rsidR="005713DB" w:rsidRPr="00325941" w:rsidRDefault="005713DB" w:rsidP="005713DB">
      <w:pPr>
        <w:jc w:val="center"/>
        <w:rPr>
          <w:color w:val="000000" w:themeColor="text1"/>
          <w:sz w:val="24"/>
          <w:szCs w:val="24"/>
        </w:rPr>
      </w:pPr>
      <w:r w:rsidRPr="00325941">
        <w:rPr>
          <w:noProof/>
          <w:color w:val="000000" w:themeColor="text1"/>
          <w:sz w:val="24"/>
          <w:szCs w:val="24"/>
        </w:rPr>
        <w:drawing>
          <wp:inline distT="0" distB="0" distL="0" distR="0">
            <wp:extent cx="5966460" cy="231648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13DB" w:rsidRPr="00325941" w:rsidRDefault="005713DB" w:rsidP="005713DB">
      <w:pPr>
        <w:ind w:firstLine="709"/>
        <w:jc w:val="both"/>
        <w:rPr>
          <w:color w:val="000000" w:themeColor="text1"/>
          <w:sz w:val="24"/>
          <w:szCs w:val="24"/>
        </w:rPr>
      </w:pPr>
      <w:r w:rsidRPr="00325941">
        <w:rPr>
          <w:color w:val="000000" w:themeColor="text1"/>
          <w:sz w:val="24"/>
          <w:szCs w:val="24"/>
        </w:rPr>
        <w:t xml:space="preserve">В общем объеме инвестиций по прежнему будут преобладать инвестиции в </w:t>
      </w:r>
      <w:r w:rsidRPr="00325941">
        <w:rPr>
          <w:b/>
          <w:bCs/>
          <w:color w:val="000000" w:themeColor="text1"/>
          <w:sz w:val="24"/>
          <w:szCs w:val="24"/>
        </w:rPr>
        <w:t>производственные виды</w:t>
      </w:r>
      <w:r w:rsidRPr="00325941">
        <w:rPr>
          <w:color w:val="000000" w:themeColor="text1"/>
          <w:sz w:val="24"/>
          <w:szCs w:val="24"/>
        </w:rPr>
        <w:t xml:space="preserve"> деятельности (более 89 %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5713DB" w:rsidRPr="00325941" w:rsidRDefault="005713DB" w:rsidP="005713DB">
      <w:pPr>
        <w:ind w:firstLine="709"/>
        <w:jc w:val="both"/>
        <w:rPr>
          <w:color w:val="000000" w:themeColor="text1"/>
          <w:sz w:val="24"/>
          <w:szCs w:val="24"/>
        </w:rPr>
      </w:pPr>
      <w:r w:rsidRPr="00325941">
        <w:rPr>
          <w:color w:val="000000" w:themeColor="text1"/>
          <w:sz w:val="24"/>
          <w:szCs w:val="24"/>
        </w:rPr>
        <w:t xml:space="preserve">Инвестиции в </w:t>
      </w:r>
      <w:r w:rsidRPr="00325941">
        <w:rPr>
          <w:b/>
          <w:bCs/>
          <w:color w:val="000000" w:themeColor="text1"/>
          <w:sz w:val="24"/>
          <w:szCs w:val="24"/>
        </w:rPr>
        <w:t>непроизводственные виды</w:t>
      </w:r>
      <w:r w:rsidRPr="00325941">
        <w:rPr>
          <w:color w:val="000000" w:themeColor="text1"/>
          <w:sz w:val="24"/>
          <w:szCs w:val="24"/>
        </w:rPr>
        <w:t xml:space="preserve"> деятельности составят менее 11 % от общего объема инвестиций, из них наибольший удельный вес составят инвестиции организаций науки и научного обслуживания.</w:t>
      </w:r>
    </w:p>
    <w:p w:rsidR="000120F6" w:rsidRPr="00325941" w:rsidRDefault="000120F6" w:rsidP="0073743B">
      <w:pPr>
        <w:ind w:firstLine="709"/>
        <w:jc w:val="both"/>
        <w:rPr>
          <w:color w:val="000000" w:themeColor="text1"/>
          <w:sz w:val="24"/>
          <w:szCs w:val="24"/>
        </w:rPr>
      </w:pPr>
      <w:r w:rsidRPr="00325941">
        <w:rPr>
          <w:color w:val="000000" w:themeColor="text1"/>
          <w:sz w:val="24"/>
          <w:szCs w:val="24"/>
        </w:rPr>
        <w:t>Продолжаются работы  по вводу в эксплуатацию детского сада на 240 мест с бассейном в 7-м микрорайоне города.</w:t>
      </w:r>
    </w:p>
    <w:p w:rsidR="0073743B" w:rsidRPr="00325941" w:rsidRDefault="0073743B" w:rsidP="0073743B">
      <w:pPr>
        <w:pStyle w:val="4"/>
        <w:shd w:val="clear" w:color="auto" w:fill="FFFFFF"/>
        <w:spacing w:before="0" w:after="0"/>
        <w:textAlignment w:val="baseline"/>
        <w:rPr>
          <w:b w:val="0"/>
          <w:bCs w:val="0"/>
          <w:color w:val="000000" w:themeColor="text1"/>
          <w:sz w:val="24"/>
          <w:szCs w:val="24"/>
        </w:rPr>
      </w:pPr>
      <w:r w:rsidRPr="00325941">
        <w:rPr>
          <w:b w:val="0"/>
          <w:color w:val="000000" w:themeColor="text1"/>
          <w:sz w:val="24"/>
          <w:szCs w:val="24"/>
          <w:shd w:val="clear" w:color="auto" w:fill="FFFFFF"/>
        </w:rPr>
        <w:tab/>
        <w:t xml:space="preserve">Продолжатся общестроительные работы на двух объектах: </w:t>
      </w:r>
      <w:r w:rsidRPr="00325941">
        <w:rPr>
          <w:b w:val="0"/>
          <w:bCs w:val="0"/>
          <w:color w:val="000000" w:themeColor="text1"/>
          <w:sz w:val="24"/>
          <w:szCs w:val="24"/>
        </w:rPr>
        <w:t>велопешеходный маршрут в Липово и смотровой площадки с видом на Финский залив.</w:t>
      </w:r>
    </w:p>
    <w:p w:rsidR="00FE48F0" w:rsidRPr="00325941" w:rsidRDefault="00FE48F0" w:rsidP="0073743B">
      <w:pPr>
        <w:ind w:firstLine="709"/>
        <w:jc w:val="both"/>
        <w:rPr>
          <w:color w:val="000000" w:themeColor="text1"/>
          <w:sz w:val="24"/>
          <w:szCs w:val="24"/>
        </w:rPr>
      </w:pPr>
      <w:r w:rsidRPr="00325941">
        <w:rPr>
          <w:b/>
          <w:color w:val="000000" w:themeColor="text1"/>
          <w:sz w:val="24"/>
          <w:szCs w:val="24"/>
        </w:rPr>
        <w:t>Строительный комплекс,</w:t>
      </w:r>
      <w:r w:rsidRPr="00325941">
        <w:rPr>
          <w:color w:val="000000" w:themeColor="text1"/>
          <w:sz w:val="24"/>
          <w:szCs w:val="24"/>
        </w:rPr>
        <w:t xml:space="preserve"> в 202</w:t>
      </w:r>
      <w:r w:rsidR="002A147E" w:rsidRPr="00325941">
        <w:rPr>
          <w:color w:val="000000" w:themeColor="text1"/>
          <w:sz w:val="24"/>
          <w:szCs w:val="24"/>
        </w:rPr>
        <w:t>2</w:t>
      </w:r>
      <w:r w:rsidRPr="00325941">
        <w:rPr>
          <w:color w:val="000000" w:themeColor="text1"/>
          <w:sz w:val="24"/>
          <w:szCs w:val="24"/>
        </w:rPr>
        <w:t xml:space="preserve"> году уменьшит объем выполненных работ по виду деятельности «строительство» предположительно до 23,4 млрд. руб., темп роста – </w:t>
      </w:r>
      <w:r w:rsidR="002E32F7" w:rsidRPr="00325941">
        <w:rPr>
          <w:color w:val="000000" w:themeColor="text1"/>
          <w:sz w:val="24"/>
          <w:szCs w:val="24"/>
        </w:rPr>
        <w:t>73</w:t>
      </w:r>
      <w:r w:rsidRPr="00325941">
        <w:rPr>
          <w:color w:val="000000" w:themeColor="text1"/>
          <w:sz w:val="24"/>
          <w:szCs w:val="24"/>
        </w:rPr>
        <w:t xml:space="preserve"> % к</w:t>
      </w:r>
      <w:r w:rsidR="002E32F7" w:rsidRPr="00325941">
        <w:rPr>
          <w:color w:val="000000" w:themeColor="text1"/>
          <w:sz w:val="24"/>
          <w:szCs w:val="24"/>
        </w:rPr>
        <w:t> </w:t>
      </w:r>
      <w:r w:rsidRPr="00325941">
        <w:rPr>
          <w:color w:val="000000" w:themeColor="text1"/>
          <w:sz w:val="24"/>
          <w:szCs w:val="24"/>
        </w:rPr>
        <w:t>уровню предыдущего года.</w:t>
      </w:r>
    </w:p>
    <w:p w:rsidR="00FE48F0" w:rsidRPr="00325941" w:rsidRDefault="00FE48F0" w:rsidP="00FE48F0">
      <w:pPr>
        <w:ind w:firstLine="709"/>
        <w:jc w:val="both"/>
        <w:rPr>
          <w:b/>
          <w:bCs/>
          <w:color w:val="000000" w:themeColor="text1"/>
          <w:sz w:val="24"/>
          <w:szCs w:val="24"/>
        </w:rPr>
      </w:pPr>
    </w:p>
    <w:p w:rsidR="005713DB" w:rsidRPr="00325941" w:rsidRDefault="005713DB" w:rsidP="005713DB">
      <w:pPr>
        <w:pStyle w:val="21"/>
        <w:keepNext/>
        <w:spacing w:after="0" w:line="240" w:lineRule="auto"/>
        <w:ind w:left="0" w:firstLine="709"/>
        <w:rPr>
          <w:b/>
          <w:bCs/>
          <w:color w:val="000000" w:themeColor="text1"/>
          <w:sz w:val="24"/>
          <w:szCs w:val="24"/>
        </w:rPr>
      </w:pPr>
      <w:r w:rsidRPr="00325941">
        <w:rPr>
          <w:b/>
          <w:bCs/>
          <w:color w:val="000000" w:themeColor="text1"/>
          <w:sz w:val="24"/>
          <w:szCs w:val="24"/>
        </w:rPr>
        <w:t>Прогноз на 2023-2025 годы.</w:t>
      </w:r>
    </w:p>
    <w:p w:rsidR="005713DB" w:rsidRPr="00325941" w:rsidRDefault="005713DB" w:rsidP="005713DB">
      <w:pPr>
        <w:ind w:firstLine="709"/>
        <w:jc w:val="both"/>
        <w:rPr>
          <w:color w:val="000000" w:themeColor="text1"/>
          <w:sz w:val="24"/>
          <w:szCs w:val="24"/>
        </w:rPr>
      </w:pPr>
      <w:r w:rsidRPr="00325941">
        <w:rPr>
          <w:b/>
          <w:bCs/>
          <w:color w:val="000000" w:themeColor="text1"/>
          <w:sz w:val="24"/>
          <w:szCs w:val="24"/>
        </w:rPr>
        <w:t xml:space="preserve">Инвестиции </w:t>
      </w:r>
      <w:r w:rsidRPr="00325941">
        <w:rPr>
          <w:color w:val="000000" w:themeColor="text1"/>
          <w:sz w:val="24"/>
          <w:szCs w:val="24"/>
        </w:rPr>
        <w:t xml:space="preserve">в основной капитал по крупным и средним организациям-инвесторам, исходя из их прогнозов, увеличатся с 16,2 млрд. руб. в 2022 году до 47,2 млрд. руб. в 2024 году. </w:t>
      </w:r>
    </w:p>
    <w:p w:rsidR="005713DB" w:rsidRPr="00325941" w:rsidRDefault="005713DB" w:rsidP="005713DB">
      <w:pPr>
        <w:ind w:firstLine="709"/>
        <w:jc w:val="both"/>
        <w:rPr>
          <w:color w:val="000000" w:themeColor="text1"/>
          <w:sz w:val="24"/>
          <w:szCs w:val="24"/>
        </w:rPr>
      </w:pPr>
      <w:r w:rsidRPr="00325941">
        <w:rPr>
          <w:color w:val="000000" w:themeColor="text1"/>
          <w:sz w:val="24"/>
          <w:szCs w:val="24"/>
        </w:rPr>
        <w:t>Увеличение прогнозируемого объема инвестиций вызвано строительством замещающих мощностей ЛАЭС-2 (3-й и 4-й энергоблоки).</w:t>
      </w:r>
    </w:p>
    <w:p w:rsidR="005713DB" w:rsidRPr="00325941" w:rsidRDefault="005713DB" w:rsidP="005713DB">
      <w:pPr>
        <w:jc w:val="center"/>
        <w:rPr>
          <w:color w:val="000000" w:themeColor="text1"/>
          <w:sz w:val="24"/>
          <w:szCs w:val="24"/>
        </w:rPr>
      </w:pPr>
      <w:r w:rsidRPr="00325941">
        <w:rPr>
          <w:noProof/>
          <w:color w:val="000000" w:themeColor="text1"/>
          <w:sz w:val="24"/>
          <w:szCs w:val="24"/>
        </w:rPr>
        <w:drawing>
          <wp:inline distT="0" distB="0" distL="0" distR="0">
            <wp:extent cx="6088380" cy="231648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13DB" w:rsidRPr="00325941" w:rsidRDefault="005713DB" w:rsidP="005713DB">
      <w:pPr>
        <w:ind w:firstLine="709"/>
        <w:jc w:val="both"/>
        <w:rPr>
          <w:color w:val="000000" w:themeColor="text1"/>
          <w:sz w:val="24"/>
          <w:szCs w:val="24"/>
        </w:rPr>
      </w:pPr>
      <w:r w:rsidRPr="00325941">
        <w:rPr>
          <w:color w:val="000000" w:themeColor="text1"/>
          <w:sz w:val="24"/>
          <w:szCs w:val="24"/>
        </w:rPr>
        <w:t>В связи с принятым в 2022 году решением о продолжении строительства ЛАЭС-2, в дальнейшем, по мере развертывания строительства второй очереди ЛАЭС-2, объемы инвестиций должны существенно возрасти.</w:t>
      </w:r>
    </w:p>
    <w:p w:rsidR="005713DB" w:rsidRPr="00325941" w:rsidRDefault="005713DB" w:rsidP="005713DB">
      <w:pPr>
        <w:ind w:firstLine="709"/>
        <w:jc w:val="both"/>
        <w:rPr>
          <w:color w:val="000000" w:themeColor="text1"/>
          <w:sz w:val="24"/>
          <w:szCs w:val="24"/>
        </w:rPr>
      </w:pPr>
      <w:r w:rsidRPr="00325941">
        <w:rPr>
          <w:color w:val="000000" w:themeColor="text1"/>
          <w:sz w:val="24"/>
          <w:szCs w:val="24"/>
        </w:rPr>
        <w:t xml:space="preserve">В общем объеме инвестиций по прежнему будут преобладать инвестиции в </w:t>
      </w:r>
      <w:r w:rsidRPr="00325941">
        <w:rPr>
          <w:b/>
          <w:bCs/>
          <w:color w:val="000000" w:themeColor="text1"/>
          <w:sz w:val="24"/>
          <w:szCs w:val="24"/>
        </w:rPr>
        <w:t>производственные виды</w:t>
      </w:r>
      <w:r w:rsidRPr="00325941">
        <w:rPr>
          <w:color w:val="000000" w:themeColor="text1"/>
          <w:sz w:val="24"/>
          <w:szCs w:val="24"/>
        </w:rPr>
        <w:t xml:space="preserve"> деятельности (около 90 %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5713DB" w:rsidRPr="00325941" w:rsidRDefault="005713DB" w:rsidP="005713DB">
      <w:pPr>
        <w:ind w:firstLine="709"/>
        <w:jc w:val="both"/>
        <w:rPr>
          <w:color w:val="000000" w:themeColor="text1"/>
          <w:sz w:val="24"/>
          <w:szCs w:val="24"/>
        </w:rPr>
      </w:pPr>
      <w:r w:rsidRPr="00325941">
        <w:rPr>
          <w:color w:val="000000" w:themeColor="text1"/>
          <w:sz w:val="24"/>
          <w:szCs w:val="24"/>
        </w:rPr>
        <w:t xml:space="preserve">Инвестиции в </w:t>
      </w:r>
      <w:r w:rsidRPr="00325941">
        <w:rPr>
          <w:b/>
          <w:bCs/>
          <w:color w:val="000000" w:themeColor="text1"/>
          <w:sz w:val="24"/>
          <w:szCs w:val="24"/>
        </w:rPr>
        <w:t>непроизводственные виды</w:t>
      </w:r>
      <w:r w:rsidRPr="00325941">
        <w:rPr>
          <w:color w:val="000000" w:themeColor="text1"/>
          <w:sz w:val="24"/>
          <w:szCs w:val="24"/>
        </w:rPr>
        <w:t xml:space="preserve"> деятельности составят около 10 % от общего объема инвестиций.</w:t>
      </w:r>
    </w:p>
    <w:p w:rsidR="00FE48F0" w:rsidRPr="00325941" w:rsidRDefault="00FE48F0" w:rsidP="00FE48F0">
      <w:pPr>
        <w:pStyle w:val="23"/>
        <w:spacing w:after="0" w:line="240" w:lineRule="auto"/>
        <w:ind w:firstLine="720"/>
        <w:jc w:val="both"/>
        <w:rPr>
          <w:color w:val="000000" w:themeColor="text1"/>
          <w:sz w:val="24"/>
          <w:szCs w:val="24"/>
        </w:rPr>
      </w:pPr>
      <w:r w:rsidRPr="00325941">
        <w:rPr>
          <w:color w:val="000000" w:themeColor="text1"/>
          <w:sz w:val="24"/>
          <w:szCs w:val="24"/>
        </w:rPr>
        <w:t>Продолжится строительство и ввод жилья, как многоквартирных жилых домов, так и индивидуальных, планируется строительство городского музея</w:t>
      </w:r>
      <w:r w:rsidR="00CA102B" w:rsidRPr="00325941">
        <w:rPr>
          <w:color w:val="000000" w:themeColor="text1"/>
          <w:sz w:val="24"/>
          <w:szCs w:val="24"/>
        </w:rPr>
        <w:t>.</w:t>
      </w:r>
      <w:r w:rsidRPr="00325941">
        <w:rPr>
          <w:color w:val="000000" w:themeColor="text1"/>
          <w:sz w:val="24"/>
          <w:szCs w:val="24"/>
        </w:rPr>
        <w:t xml:space="preserve"> </w:t>
      </w:r>
    </w:p>
    <w:p w:rsidR="006733E5" w:rsidRPr="00325941" w:rsidRDefault="006733E5" w:rsidP="006733E5">
      <w:pPr>
        <w:shd w:val="clear" w:color="auto" w:fill="FFFFFF"/>
        <w:ind w:firstLine="708"/>
        <w:jc w:val="both"/>
        <w:rPr>
          <w:color w:val="000000" w:themeColor="text1"/>
          <w:sz w:val="24"/>
          <w:szCs w:val="24"/>
        </w:rPr>
      </w:pPr>
      <w:r w:rsidRPr="00325941">
        <w:rPr>
          <w:color w:val="000000" w:themeColor="text1"/>
          <w:sz w:val="24"/>
          <w:szCs w:val="24"/>
        </w:rPr>
        <w:t xml:space="preserve">Планируется построить двухэтажное здание для размещения рынка с торговыми местами, лабораторией, административными и вспомогательными помещениями. Предполагаемый срок окончания работ – 4 квартал 2023 года. </w:t>
      </w:r>
    </w:p>
    <w:p w:rsidR="00464AAA" w:rsidRPr="00325941" w:rsidRDefault="003F2E9D" w:rsidP="006733E5">
      <w:pPr>
        <w:shd w:val="clear" w:color="auto" w:fill="FFFFFF"/>
        <w:ind w:firstLine="708"/>
        <w:jc w:val="both"/>
        <w:rPr>
          <w:color w:val="000000" w:themeColor="text1"/>
          <w:sz w:val="24"/>
          <w:szCs w:val="24"/>
        </w:rPr>
      </w:pPr>
      <w:r w:rsidRPr="00325941">
        <w:rPr>
          <w:color w:val="000000" w:themeColor="text1"/>
          <w:sz w:val="24"/>
          <w:szCs w:val="24"/>
        </w:rPr>
        <w:t>Б</w:t>
      </w:r>
      <w:r w:rsidR="00464AAA" w:rsidRPr="00325941">
        <w:rPr>
          <w:color w:val="000000" w:themeColor="text1"/>
          <w:sz w:val="24"/>
          <w:szCs w:val="24"/>
        </w:rPr>
        <w:t>удет благоустроен бульвар имени Героя Советского Союза В.К. </w:t>
      </w:r>
      <w:r w:rsidR="00CA102B" w:rsidRPr="00325941">
        <w:rPr>
          <w:color w:val="000000" w:themeColor="text1"/>
          <w:sz w:val="24"/>
          <w:szCs w:val="24"/>
        </w:rPr>
        <w:t>Булыгина (ул. С</w:t>
      </w:r>
      <w:r w:rsidR="00464AAA" w:rsidRPr="00325941">
        <w:rPr>
          <w:color w:val="000000" w:themeColor="text1"/>
          <w:sz w:val="24"/>
          <w:szCs w:val="24"/>
        </w:rPr>
        <w:t>олнечн</w:t>
      </w:r>
      <w:r w:rsidR="00CA102B" w:rsidRPr="00325941">
        <w:rPr>
          <w:color w:val="000000" w:themeColor="text1"/>
          <w:sz w:val="24"/>
          <w:szCs w:val="24"/>
        </w:rPr>
        <w:t>ая</w:t>
      </w:r>
      <w:r w:rsidR="00464AAA" w:rsidRPr="00325941">
        <w:rPr>
          <w:color w:val="000000" w:themeColor="text1"/>
          <w:sz w:val="24"/>
          <w:szCs w:val="24"/>
        </w:rPr>
        <w:t xml:space="preserve"> четная сторона).</w:t>
      </w:r>
    </w:p>
    <w:p w:rsidR="000735B2" w:rsidRPr="00325941" w:rsidRDefault="000735B2" w:rsidP="006733E5">
      <w:pPr>
        <w:shd w:val="clear" w:color="auto" w:fill="FFFFFF"/>
        <w:ind w:firstLine="708"/>
        <w:jc w:val="both"/>
        <w:rPr>
          <w:color w:val="000000" w:themeColor="text1"/>
          <w:sz w:val="24"/>
          <w:szCs w:val="24"/>
          <w:shd w:val="clear" w:color="auto" w:fill="FFFFFF"/>
        </w:rPr>
      </w:pPr>
      <w:r w:rsidRPr="00325941">
        <w:rPr>
          <w:color w:val="000000" w:themeColor="text1"/>
          <w:sz w:val="24"/>
          <w:szCs w:val="24"/>
          <w:shd w:val="clear" w:color="auto" w:fill="FFFFFF"/>
        </w:rPr>
        <w:t>Строительство гостиничного комплекса с лыжной базой должно завершиться в августе 2023 года.</w:t>
      </w:r>
    </w:p>
    <w:p w:rsidR="00B46AC0" w:rsidRPr="00325941" w:rsidRDefault="001317E7" w:rsidP="00B46AC0">
      <w:pPr>
        <w:ind w:firstLine="708"/>
        <w:jc w:val="both"/>
        <w:textAlignment w:val="baseline"/>
        <w:outlineLvl w:val="3"/>
        <w:rPr>
          <w:rFonts w:ascii="Roboto slab" w:hAnsi="Roboto slab"/>
          <w:color w:val="000000" w:themeColor="text1"/>
        </w:rPr>
      </w:pPr>
      <w:r w:rsidRPr="00325941">
        <w:rPr>
          <w:color w:val="000000" w:themeColor="text1"/>
          <w:sz w:val="24"/>
          <w:szCs w:val="24"/>
        </w:rPr>
        <w:t>В 2023 году</w:t>
      </w:r>
      <w:r w:rsidR="00B46AC0" w:rsidRPr="00325941">
        <w:rPr>
          <w:color w:val="000000" w:themeColor="text1"/>
          <w:sz w:val="24"/>
          <w:szCs w:val="24"/>
        </w:rPr>
        <w:t xml:space="preserve"> планируется масштабное благоустройство в районе Дворца Культуры «Строитель» и Д</w:t>
      </w:r>
      <w:r w:rsidRPr="00325941">
        <w:rPr>
          <w:color w:val="000000" w:themeColor="text1"/>
          <w:sz w:val="24"/>
          <w:szCs w:val="24"/>
        </w:rPr>
        <w:t>етской юношеско</w:t>
      </w:r>
      <w:r w:rsidR="00012A94" w:rsidRPr="00325941">
        <w:rPr>
          <w:color w:val="000000" w:themeColor="text1"/>
          <w:sz w:val="24"/>
          <w:szCs w:val="24"/>
        </w:rPr>
        <w:t xml:space="preserve">й </w:t>
      </w:r>
      <w:r w:rsidRPr="00325941">
        <w:rPr>
          <w:color w:val="000000" w:themeColor="text1"/>
          <w:sz w:val="24"/>
          <w:szCs w:val="24"/>
        </w:rPr>
        <w:t>спортивной школы</w:t>
      </w:r>
      <w:r w:rsidR="00B46AC0" w:rsidRPr="00325941">
        <w:rPr>
          <w:color w:val="000000" w:themeColor="text1"/>
          <w:sz w:val="24"/>
          <w:szCs w:val="24"/>
        </w:rPr>
        <w:t>.</w:t>
      </w:r>
      <w:r w:rsidR="00B46AC0" w:rsidRPr="00325941">
        <w:rPr>
          <w:rFonts w:ascii="Roboto slab" w:hAnsi="Roboto slab"/>
          <w:color w:val="000000" w:themeColor="text1"/>
        </w:rPr>
        <w:t xml:space="preserve"> </w:t>
      </w:r>
    </w:p>
    <w:p w:rsidR="00FE48F0" w:rsidRPr="00325941" w:rsidRDefault="00FE48F0" w:rsidP="00FE48F0">
      <w:pPr>
        <w:ind w:firstLine="709"/>
        <w:jc w:val="both"/>
        <w:rPr>
          <w:color w:val="000000" w:themeColor="text1"/>
          <w:sz w:val="24"/>
          <w:szCs w:val="24"/>
        </w:rPr>
      </w:pPr>
      <w:r w:rsidRPr="00325941">
        <w:rPr>
          <w:b/>
          <w:color w:val="000000" w:themeColor="text1"/>
          <w:sz w:val="24"/>
          <w:szCs w:val="24"/>
        </w:rPr>
        <w:t>В строительной отрасли,</w:t>
      </w:r>
      <w:r w:rsidRPr="00325941">
        <w:rPr>
          <w:color w:val="000000" w:themeColor="text1"/>
          <w:sz w:val="24"/>
          <w:szCs w:val="24"/>
        </w:rPr>
        <w:t xml:space="preserve"> в связи с начинающимся строительством 2-й очереди замещающих мощностей ЛАЭС, прогнозируется рост объема работ с </w:t>
      </w:r>
      <w:r w:rsidR="000614D0" w:rsidRPr="00325941">
        <w:rPr>
          <w:color w:val="000000" w:themeColor="text1"/>
          <w:sz w:val="24"/>
          <w:szCs w:val="24"/>
        </w:rPr>
        <w:t>37,8</w:t>
      </w:r>
      <w:r w:rsidRPr="00325941">
        <w:rPr>
          <w:color w:val="000000" w:themeColor="text1"/>
          <w:sz w:val="24"/>
          <w:szCs w:val="24"/>
        </w:rPr>
        <w:t xml:space="preserve"> млрд. руб. в 202</w:t>
      </w:r>
      <w:r w:rsidR="000614D0" w:rsidRPr="00325941">
        <w:rPr>
          <w:color w:val="000000" w:themeColor="text1"/>
          <w:sz w:val="24"/>
          <w:szCs w:val="24"/>
        </w:rPr>
        <w:t>3</w:t>
      </w:r>
      <w:r w:rsidRPr="00325941">
        <w:rPr>
          <w:color w:val="000000" w:themeColor="text1"/>
          <w:sz w:val="24"/>
          <w:szCs w:val="24"/>
        </w:rPr>
        <w:t xml:space="preserve"> году до </w:t>
      </w:r>
      <w:r w:rsidR="000614D0" w:rsidRPr="00325941">
        <w:rPr>
          <w:color w:val="000000" w:themeColor="text1"/>
          <w:sz w:val="24"/>
          <w:szCs w:val="24"/>
        </w:rPr>
        <w:t>41</w:t>
      </w:r>
      <w:r w:rsidRPr="00325941">
        <w:rPr>
          <w:color w:val="000000" w:themeColor="text1"/>
          <w:sz w:val="24"/>
          <w:szCs w:val="24"/>
        </w:rPr>
        <w:t xml:space="preserve"> млрд. руб. в 202</w:t>
      </w:r>
      <w:r w:rsidR="000614D0" w:rsidRPr="00325941">
        <w:rPr>
          <w:color w:val="000000" w:themeColor="text1"/>
          <w:sz w:val="24"/>
          <w:szCs w:val="24"/>
        </w:rPr>
        <w:t>5</w:t>
      </w:r>
      <w:r w:rsidRPr="00325941">
        <w:rPr>
          <w:color w:val="000000" w:themeColor="text1"/>
          <w:sz w:val="24"/>
          <w:szCs w:val="24"/>
        </w:rPr>
        <w:t xml:space="preserve"> году.</w:t>
      </w:r>
    </w:p>
    <w:p w:rsidR="000277FF" w:rsidRPr="00325941" w:rsidRDefault="000277FF" w:rsidP="00FE48F0">
      <w:pPr>
        <w:ind w:firstLine="709"/>
        <w:jc w:val="both"/>
        <w:rPr>
          <w:color w:val="000000" w:themeColor="text1"/>
          <w:sz w:val="24"/>
          <w:szCs w:val="24"/>
        </w:rPr>
      </w:pPr>
    </w:p>
    <w:p w:rsidR="000277FF" w:rsidRPr="00325941" w:rsidRDefault="000277FF" w:rsidP="000277FF">
      <w:pPr>
        <w:pStyle w:val="2"/>
        <w:rPr>
          <w:color w:val="000000" w:themeColor="text1"/>
        </w:rPr>
      </w:pPr>
      <w:bookmarkStart w:id="16" w:name="_Toc115336935"/>
      <w:r w:rsidRPr="00325941">
        <w:rPr>
          <w:color w:val="000000" w:themeColor="text1"/>
        </w:rPr>
        <w:t>1.</w:t>
      </w:r>
      <w:r w:rsidR="00430FF5" w:rsidRPr="00325941">
        <w:rPr>
          <w:color w:val="000000" w:themeColor="text1"/>
        </w:rPr>
        <w:t>7</w:t>
      </w:r>
      <w:r w:rsidRPr="00325941">
        <w:rPr>
          <w:color w:val="000000" w:themeColor="text1"/>
        </w:rPr>
        <w:t>. Консолидированный бюджет муниципального образования</w:t>
      </w:r>
      <w:bookmarkEnd w:id="16"/>
      <w:r w:rsidRPr="00325941">
        <w:rPr>
          <w:color w:val="000000" w:themeColor="text1"/>
        </w:rPr>
        <w:t xml:space="preserve"> </w:t>
      </w:r>
    </w:p>
    <w:p w:rsidR="000277FF" w:rsidRPr="00325941" w:rsidRDefault="000277FF" w:rsidP="000277FF">
      <w:pPr>
        <w:pStyle w:val="21"/>
        <w:spacing w:after="0" w:line="240" w:lineRule="auto"/>
        <w:ind w:left="0" w:firstLine="709"/>
        <w:rPr>
          <w:color w:val="000000" w:themeColor="text1"/>
        </w:rPr>
      </w:pPr>
    </w:p>
    <w:p w:rsidR="000277FF" w:rsidRPr="00325941" w:rsidRDefault="000277FF" w:rsidP="000277FF">
      <w:pPr>
        <w:pStyle w:val="21"/>
        <w:keepNext/>
        <w:spacing w:after="0" w:line="240" w:lineRule="auto"/>
        <w:ind w:left="0" w:firstLine="709"/>
        <w:rPr>
          <w:b/>
          <w:bCs/>
          <w:color w:val="000000" w:themeColor="text1"/>
          <w:sz w:val="24"/>
          <w:szCs w:val="24"/>
        </w:rPr>
      </w:pPr>
      <w:r w:rsidRPr="00325941">
        <w:rPr>
          <w:b/>
          <w:bCs/>
          <w:color w:val="000000" w:themeColor="text1"/>
          <w:sz w:val="24"/>
          <w:szCs w:val="24"/>
        </w:rPr>
        <w:t>Ожидаемые итоги 2022 года.</w:t>
      </w:r>
    </w:p>
    <w:p w:rsidR="000277FF" w:rsidRPr="00325941" w:rsidRDefault="000277FF" w:rsidP="000277FF">
      <w:pPr>
        <w:ind w:firstLine="708"/>
        <w:jc w:val="both"/>
        <w:rPr>
          <w:rFonts w:ascii="Arial Narrow" w:hAnsi="Arial Narrow" w:cs="Arial"/>
          <w:bCs/>
          <w:color w:val="000000" w:themeColor="text1"/>
          <w:sz w:val="24"/>
          <w:szCs w:val="24"/>
        </w:rPr>
      </w:pPr>
      <w:r w:rsidRPr="00325941">
        <w:rPr>
          <w:bCs/>
          <w:color w:val="000000" w:themeColor="text1"/>
          <w:sz w:val="24"/>
          <w:szCs w:val="24"/>
        </w:rPr>
        <w:t>Бюджет Сосновоборского городского округа на 01.01.2022 года по доходам исполнен   в сумме 3 133,4 млн. руб., по расходам исполнен в сумме  3 333,1</w:t>
      </w:r>
      <w:r w:rsidRPr="00325941">
        <w:rPr>
          <w:color w:val="000000" w:themeColor="text1"/>
          <w:sz w:val="24"/>
          <w:szCs w:val="24"/>
        </w:rPr>
        <w:t xml:space="preserve"> млн. </w:t>
      </w:r>
      <w:r w:rsidRPr="00325941">
        <w:rPr>
          <w:bCs/>
          <w:color w:val="000000" w:themeColor="text1"/>
          <w:sz w:val="24"/>
          <w:szCs w:val="24"/>
        </w:rPr>
        <w:t>руб. Превышение расходов над доходами местного бюджета по факту (дефицит бюджета) составило 199,7 млн. руб.</w:t>
      </w:r>
      <w:r w:rsidRPr="00325941">
        <w:rPr>
          <w:color w:val="000000" w:themeColor="text1"/>
          <w:sz w:val="24"/>
          <w:szCs w:val="24"/>
        </w:rPr>
        <w:t xml:space="preserve">  По результатам работы за 2021 год в целом по Сосновоборскому городскому округу план поступления налоговых и неналоговых  доходов  в местный бюджет выполнен в сумме  1 629,6 млн. руб. За отчетный период  из областного и федерального бюджетов получены средства в сумме </w:t>
      </w:r>
      <w:r w:rsidRPr="00325941">
        <w:rPr>
          <w:bCs/>
          <w:color w:val="000000" w:themeColor="text1"/>
          <w:sz w:val="24"/>
          <w:szCs w:val="24"/>
        </w:rPr>
        <w:t xml:space="preserve"> 1 503,8 млн</w:t>
      </w:r>
      <w:r w:rsidRPr="00325941">
        <w:rPr>
          <w:color w:val="000000" w:themeColor="text1"/>
          <w:sz w:val="24"/>
          <w:szCs w:val="24"/>
        </w:rPr>
        <w:t xml:space="preserve">. руб. </w:t>
      </w:r>
    </w:p>
    <w:p w:rsidR="000277FF" w:rsidRPr="00325941" w:rsidRDefault="000277FF" w:rsidP="000277FF">
      <w:pPr>
        <w:ind w:firstLine="708"/>
        <w:jc w:val="both"/>
        <w:rPr>
          <w:rFonts w:ascii="Arial Narrow" w:hAnsi="Arial Narrow" w:cs="Arial"/>
          <w:bCs/>
          <w:color w:val="000000" w:themeColor="text1"/>
          <w:sz w:val="24"/>
          <w:szCs w:val="24"/>
        </w:rPr>
      </w:pPr>
      <w:r w:rsidRPr="00325941">
        <w:rPr>
          <w:color w:val="000000" w:themeColor="text1"/>
          <w:sz w:val="24"/>
          <w:szCs w:val="24"/>
        </w:rPr>
        <w:t>Ожидаемое исполнение бюджета городского округа по доходам на конец 2022г. рассчитано с учетом фактических поступлений и планов главных администраторов доходов на 01.09.2022г. и составляет 3 492,1 млн. руб. Плановые расходы на конец 2022г. составляют 3 666,3 млн. руб. Таким образом, прогнозный дефицит на 01.01.2023 г. составит 174,2 млн. руб.</w:t>
      </w:r>
    </w:p>
    <w:p w:rsidR="000277FF" w:rsidRPr="00325941" w:rsidRDefault="000277FF" w:rsidP="000277FF">
      <w:pPr>
        <w:pStyle w:val="21"/>
        <w:keepNext/>
        <w:spacing w:after="0" w:line="240" w:lineRule="auto"/>
        <w:ind w:left="0" w:firstLine="709"/>
        <w:rPr>
          <w:b/>
          <w:bCs/>
          <w:color w:val="000000" w:themeColor="text1"/>
          <w:sz w:val="24"/>
          <w:szCs w:val="24"/>
        </w:rPr>
      </w:pPr>
      <w:r w:rsidRPr="00325941">
        <w:rPr>
          <w:b/>
          <w:bCs/>
          <w:color w:val="000000" w:themeColor="text1"/>
          <w:sz w:val="24"/>
          <w:szCs w:val="24"/>
        </w:rPr>
        <w:t>Прогноз на 2023-2025 годы.</w:t>
      </w:r>
    </w:p>
    <w:p w:rsidR="000277FF" w:rsidRPr="00325941" w:rsidRDefault="000277FF" w:rsidP="000277FF">
      <w:pPr>
        <w:ind w:firstLine="708"/>
        <w:jc w:val="both"/>
        <w:rPr>
          <w:rFonts w:ascii="Arial Narrow" w:hAnsi="Arial Narrow" w:cs="Arial"/>
          <w:bCs/>
          <w:color w:val="000000" w:themeColor="text1"/>
          <w:sz w:val="24"/>
          <w:szCs w:val="24"/>
        </w:rPr>
      </w:pPr>
      <w:r w:rsidRPr="00325941">
        <w:rPr>
          <w:color w:val="000000" w:themeColor="text1"/>
          <w:sz w:val="24"/>
          <w:szCs w:val="24"/>
        </w:rPr>
        <w:t>Прогнозные параметры бюджета Сосновоборского городского округа на 2023-2025 г. представлены на основе данных, утвержденных  решением  Совета депутатов Сосновоборского городского округа  от 13.12.2021г. №184 «О бюджете Сосновоборского городского округа на 2022 год и на плановый период 2023 и 2024 годов» с применением на  2025 год индекса-дефлятора 1,04 к предыдущему году по всем показателям, за исключением  прогнозных значений по НДФЛ (1,051). В связи с отсутствием информации об объемах безвозмездных поступлений на 2025 год информация не предоставляется.</w:t>
      </w:r>
    </w:p>
    <w:p w:rsidR="000277FF" w:rsidRPr="00325941" w:rsidRDefault="000277FF" w:rsidP="000277FF">
      <w:pPr>
        <w:jc w:val="both"/>
        <w:rPr>
          <w:color w:val="000000" w:themeColor="text1"/>
          <w:sz w:val="24"/>
          <w:szCs w:val="24"/>
        </w:rPr>
      </w:pPr>
      <w:r w:rsidRPr="00325941">
        <w:rPr>
          <w:color w:val="000000" w:themeColor="text1"/>
          <w:sz w:val="24"/>
          <w:szCs w:val="24"/>
        </w:rPr>
        <w:t xml:space="preserve">    После внесения уточнений по результатам рассмотрения проекта бюджета Ленинградской области и проекта местного бюджета основные показатели прогноза социально-экономического развития Сосновоборского городского округа в части прогноза бюджета на 2023-2025 могут быть откорректированы.</w:t>
      </w:r>
    </w:p>
    <w:p w:rsidR="000277FF" w:rsidRPr="00325941" w:rsidRDefault="000277FF" w:rsidP="000277FF">
      <w:pPr>
        <w:jc w:val="both"/>
        <w:rPr>
          <w:color w:val="000000" w:themeColor="text1"/>
          <w:sz w:val="24"/>
          <w:szCs w:val="24"/>
        </w:rPr>
      </w:pPr>
    </w:p>
    <w:p w:rsidR="00AF6BC7" w:rsidRPr="00325941" w:rsidRDefault="00AF6BC7" w:rsidP="00AF6BC7">
      <w:pPr>
        <w:pStyle w:val="2"/>
        <w:rPr>
          <w:color w:val="000000" w:themeColor="text1"/>
        </w:rPr>
      </w:pPr>
      <w:bookmarkStart w:id="17" w:name="_Toc115336936"/>
      <w:r w:rsidRPr="00325941">
        <w:rPr>
          <w:color w:val="000000" w:themeColor="text1"/>
        </w:rPr>
        <w:t>1.</w:t>
      </w:r>
      <w:r w:rsidR="00430FF5" w:rsidRPr="00325941">
        <w:rPr>
          <w:color w:val="000000" w:themeColor="text1"/>
        </w:rPr>
        <w:t>8</w:t>
      </w:r>
      <w:r w:rsidRPr="00325941">
        <w:rPr>
          <w:color w:val="000000" w:themeColor="text1"/>
        </w:rPr>
        <w:t xml:space="preserve">. </w:t>
      </w:r>
      <w:r w:rsidR="000277FF" w:rsidRPr="00325941">
        <w:rPr>
          <w:color w:val="000000" w:themeColor="text1"/>
        </w:rPr>
        <w:t>Рынок труда и занятость населения</w:t>
      </w:r>
      <w:bookmarkEnd w:id="17"/>
    </w:p>
    <w:p w:rsidR="00AF6BC7" w:rsidRPr="00325941" w:rsidRDefault="00AF6BC7" w:rsidP="00AF6BC7">
      <w:pPr>
        <w:keepNext/>
        <w:rPr>
          <w:color w:val="000000" w:themeColor="text1"/>
          <w:sz w:val="24"/>
          <w:szCs w:val="24"/>
        </w:rPr>
      </w:pPr>
    </w:p>
    <w:p w:rsidR="00AF6BC7" w:rsidRPr="00325941" w:rsidRDefault="00AF6BC7" w:rsidP="00AF6BC7">
      <w:pPr>
        <w:pStyle w:val="21"/>
        <w:keepNext/>
        <w:spacing w:after="0" w:line="240" w:lineRule="auto"/>
        <w:ind w:left="0" w:firstLine="709"/>
        <w:rPr>
          <w:b/>
          <w:bCs/>
          <w:color w:val="000000" w:themeColor="text1"/>
          <w:sz w:val="24"/>
          <w:szCs w:val="24"/>
        </w:rPr>
      </w:pPr>
      <w:r w:rsidRPr="00325941">
        <w:rPr>
          <w:b/>
          <w:bCs/>
          <w:color w:val="000000" w:themeColor="text1"/>
          <w:sz w:val="24"/>
          <w:szCs w:val="24"/>
        </w:rPr>
        <w:t>Ожидаемые итоги 2022 года.</w:t>
      </w:r>
    </w:p>
    <w:p w:rsidR="00AF6BC7" w:rsidRPr="00325941" w:rsidRDefault="00AF6BC7" w:rsidP="00AF6BC7">
      <w:pPr>
        <w:pStyle w:val="a7"/>
        <w:ind w:firstLine="709"/>
        <w:rPr>
          <w:color w:val="000000" w:themeColor="text1"/>
          <w:szCs w:val="24"/>
        </w:rPr>
      </w:pPr>
      <w:r w:rsidRPr="00325941">
        <w:rPr>
          <w:b/>
          <w:color w:val="000000" w:themeColor="text1"/>
          <w:szCs w:val="24"/>
        </w:rPr>
        <w:t xml:space="preserve">Среднесписочная численность </w:t>
      </w:r>
      <w:r w:rsidRPr="00325941">
        <w:rPr>
          <w:color w:val="000000" w:themeColor="text1"/>
          <w:szCs w:val="24"/>
        </w:rPr>
        <w:t>работников за 2022 год крупных и средних организаций Сосновоборского городского округа ожидается с уменьшением на 3,2 % к предыдущему году и составит 23832 человек. Кроме того, для работы в этих организациях будет привлечено на условиях совместительства и по договорам гражданско-правового характера около 500 человек.</w:t>
      </w:r>
    </w:p>
    <w:p w:rsidR="00AF6BC7" w:rsidRPr="00325941" w:rsidRDefault="00AF6BC7" w:rsidP="00AF6BC7">
      <w:pPr>
        <w:pStyle w:val="a7"/>
        <w:ind w:firstLine="709"/>
        <w:rPr>
          <w:color w:val="000000" w:themeColor="text1"/>
          <w:szCs w:val="24"/>
        </w:rPr>
      </w:pPr>
      <w:r w:rsidRPr="00325941">
        <w:rPr>
          <w:color w:val="000000" w:themeColor="text1"/>
          <w:szCs w:val="24"/>
        </w:rPr>
        <w:t>Снижение численности работающих на крупных и средних предприятиях связано с уменьшением количества рабочих мест прежде всего в строительстве в связи с завершением строительства 1-й очереди замещающих мощностей ЛАЭС.</w:t>
      </w:r>
    </w:p>
    <w:p w:rsidR="00AF6BC7" w:rsidRPr="00325941" w:rsidRDefault="00AF6BC7" w:rsidP="00AF6BC7">
      <w:pPr>
        <w:ind w:firstLine="709"/>
        <w:jc w:val="both"/>
        <w:rPr>
          <w:color w:val="000000" w:themeColor="text1"/>
          <w:sz w:val="24"/>
          <w:szCs w:val="24"/>
        </w:rPr>
      </w:pPr>
      <w:r w:rsidRPr="00325941">
        <w:rPr>
          <w:b/>
          <w:color w:val="000000" w:themeColor="text1"/>
          <w:sz w:val="24"/>
          <w:szCs w:val="24"/>
        </w:rPr>
        <w:t>Среднемесячная заработная плата</w:t>
      </w:r>
      <w:r w:rsidRPr="00325941">
        <w:rPr>
          <w:color w:val="000000" w:themeColor="text1"/>
          <w:sz w:val="24"/>
          <w:szCs w:val="24"/>
        </w:rPr>
        <w:t xml:space="preserve"> работников списочного состава крупных и средних организаций округа за 2022 год вырастет на 10,3 % по сравнению с уровнем предыдущего года и составит 90344 руб.</w:t>
      </w:r>
    </w:p>
    <w:p w:rsidR="00AF6BC7" w:rsidRPr="00325941" w:rsidRDefault="00AF6BC7" w:rsidP="00AF6BC7">
      <w:pPr>
        <w:ind w:firstLine="709"/>
        <w:jc w:val="both"/>
        <w:rPr>
          <w:color w:val="000000" w:themeColor="text1"/>
          <w:sz w:val="24"/>
          <w:szCs w:val="24"/>
        </w:rPr>
      </w:pPr>
      <w:r w:rsidRPr="00325941">
        <w:rPr>
          <w:color w:val="000000" w:themeColor="text1"/>
          <w:sz w:val="24"/>
          <w:szCs w:val="24"/>
        </w:rPr>
        <w:t>Сохранится разрыв уровня оплаты труда работников производственных отраслей и бюджетной сферы. Наиболее высокая заработная плата на предприятиях энергетики, в строительных и научных организациях.</w:t>
      </w:r>
    </w:p>
    <w:p w:rsidR="00AF6BC7" w:rsidRPr="00325941" w:rsidRDefault="00AF6BC7" w:rsidP="00AF6BC7">
      <w:pPr>
        <w:ind w:firstLine="709"/>
        <w:jc w:val="both"/>
        <w:rPr>
          <w:color w:val="000000" w:themeColor="text1"/>
          <w:sz w:val="24"/>
          <w:szCs w:val="24"/>
        </w:rPr>
      </w:pPr>
      <w:r w:rsidRPr="00325941">
        <w:rPr>
          <w:b/>
          <w:color w:val="000000" w:themeColor="text1"/>
          <w:sz w:val="24"/>
          <w:szCs w:val="24"/>
        </w:rPr>
        <w:t>Численность зарегистрированных безработных</w:t>
      </w:r>
      <w:r w:rsidRPr="00325941">
        <w:rPr>
          <w:color w:val="000000" w:themeColor="text1"/>
          <w:sz w:val="24"/>
          <w:szCs w:val="24"/>
        </w:rPr>
        <w:t xml:space="preserve"> в городе за 2022 год в связи с преодолением в основном последствий пандемии, вызванной короновирусной инфекцией, ожидается на 8,2 % ниже уровня предыдущего года и составит 112 чел. Уровень безработицы на конец года составит 0,3 % от численности экономически активного населения.</w:t>
      </w:r>
    </w:p>
    <w:p w:rsidR="00AF6BC7" w:rsidRPr="00325941" w:rsidRDefault="00AF6BC7" w:rsidP="00AF6BC7">
      <w:pPr>
        <w:ind w:firstLine="709"/>
        <w:jc w:val="both"/>
        <w:rPr>
          <w:color w:val="000000" w:themeColor="text1"/>
          <w:sz w:val="24"/>
          <w:szCs w:val="24"/>
        </w:rPr>
      </w:pPr>
      <w:r w:rsidRPr="00325941">
        <w:rPr>
          <w:b/>
          <w:color w:val="000000" w:themeColor="text1"/>
          <w:sz w:val="24"/>
          <w:szCs w:val="24"/>
        </w:rPr>
        <w:t>Городской банк вакансий</w:t>
      </w:r>
      <w:r w:rsidRPr="00325941">
        <w:rPr>
          <w:color w:val="000000" w:themeColor="text1"/>
          <w:sz w:val="24"/>
          <w:szCs w:val="24"/>
        </w:rPr>
        <w:t xml:space="preserve"> на конец 2022 года составит 1530 вакансий и обеспечивает около 13 вакансий на одного безработного.</w:t>
      </w:r>
    </w:p>
    <w:p w:rsidR="00AF6BC7" w:rsidRPr="00325941" w:rsidRDefault="00AF6BC7" w:rsidP="00AF6BC7">
      <w:pPr>
        <w:ind w:firstLine="709"/>
        <w:jc w:val="both"/>
        <w:rPr>
          <w:color w:val="000000" w:themeColor="text1"/>
          <w:sz w:val="24"/>
          <w:szCs w:val="24"/>
        </w:rPr>
      </w:pPr>
    </w:p>
    <w:p w:rsidR="00AF6BC7" w:rsidRPr="00325941" w:rsidRDefault="00AF6BC7" w:rsidP="00AF6BC7">
      <w:pPr>
        <w:pStyle w:val="21"/>
        <w:spacing w:after="0" w:line="240" w:lineRule="auto"/>
        <w:ind w:left="0" w:firstLine="709"/>
        <w:rPr>
          <w:b/>
          <w:bCs/>
          <w:color w:val="000000" w:themeColor="text1"/>
          <w:sz w:val="24"/>
          <w:szCs w:val="24"/>
        </w:rPr>
      </w:pPr>
      <w:r w:rsidRPr="00325941">
        <w:rPr>
          <w:b/>
          <w:bCs/>
          <w:color w:val="000000" w:themeColor="text1"/>
          <w:sz w:val="24"/>
          <w:szCs w:val="24"/>
        </w:rPr>
        <w:t>Прогноз на 2023-2025 годы.</w:t>
      </w:r>
    </w:p>
    <w:p w:rsidR="00AF6BC7" w:rsidRPr="00325941" w:rsidRDefault="00AF6BC7" w:rsidP="00AF6BC7">
      <w:pPr>
        <w:pStyle w:val="a7"/>
        <w:ind w:firstLine="709"/>
        <w:rPr>
          <w:color w:val="000000" w:themeColor="text1"/>
          <w:szCs w:val="24"/>
        </w:rPr>
      </w:pPr>
      <w:r w:rsidRPr="00325941">
        <w:rPr>
          <w:b/>
          <w:color w:val="000000" w:themeColor="text1"/>
          <w:szCs w:val="24"/>
        </w:rPr>
        <w:t xml:space="preserve">Среднесписочная численность </w:t>
      </w:r>
      <w:r w:rsidRPr="00325941">
        <w:rPr>
          <w:color w:val="000000" w:themeColor="text1"/>
          <w:szCs w:val="24"/>
        </w:rPr>
        <w:t>работников в крупных и средних организациях Сосновоборского городского округа, с учетом строительства замещающих мощностей Ленинградской АЭС, в 2023-2024 годах прогнозируется с небольшим ежегодным ростом и составит:</w:t>
      </w:r>
    </w:p>
    <w:p w:rsidR="00AF6BC7" w:rsidRPr="00325941" w:rsidRDefault="00AF6BC7" w:rsidP="00AF6BC7">
      <w:pPr>
        <w:pStyle w:val="a7"/>
        <w:ind w:firstLine="709"/>
        <w:rPr>
          <w:color w:val="000000" w:themeColor="text1"/>
          <w:szCs w:val="24"/>
        </w:rPr>
      </w:pPr>
      <w:r w:rsidRPr="00325941">
        <w:rPr>
          <w:color w:val="000000" w:themeColor="text1"/>
          <w:szCs w:val="24"/>
        </w:rPr>
        <w:t>в 2023 году – 23951 чел., рост к предыдущему году –  100,5 %;</w:t>
      </w:r>
    </w:p>
    <w:p w:rsidR="00AF6BC7" w:rsidRPr="00325941" w:rsidRDefault="00AF6BC7" w:rsidP="00AF6BC7">
      <w:pPr>
        <w:pStyle w:val="a7"/>
        <w:ind w:firstLine="709"/>
        <w:rPr>
          <w:color w:val="000000" w:themeColor="text1"/>
          <w:szCs w:val="24"/>
        </w:rPr>
      </w:pPr>
      <w:r w:rsidRPr="00325941">
        <w:rPr>
          <w:color w:val="000000" w:themeColor="text1"/>
          <w:szCs w:val="24"/>
        </w:rPr>
        <w:t>в 2024 году – 24071 чел., рост к предыдущему году – 100,5 %;</w:t>
      </w:r>
    </w:p>
    <w:p w:rsidR="00AF6BC7" w:rsidRPr="00325941" w:rsidRDefault="00AF6BC7" w:rsidP="00AF6BC7">
      <w:pPr>
        <w:pStyle w:val="a7"/>
        <w:ind w:firstLine="709"/>
        <w:rPr>
          <w:color w:val="000000" w:themeColor="text1"/>
          <w:szCs w:val="24"/>
        </w:rPr>
      </w:pPr>
      <w:r w:rsidRPr="00325941">
        <w:rPr>
          <w:color w:val="000000" w:themeColor="text1"/>
          <w:szCs w:val="24"/>
        </w:rPr>
        <w:t>в 2025 году – 24191 чел., рост к предыдущему году – 100,5 %.</w:t>
      </w:r>
    </w:p>
    <w:p w:rsidR="00AF6BC7" w:rsidRPr="00325941" w:rsidRDefault="00AF6BC7" w:rsidP="00AF6BC7">
      <w:pPr>
        <w:ind w:firstLine="709"/>
        <w:jc w:val="both"/>
        <w:rPr>
          <w:color w:val="000000" w:themeColor="text1"/>
          <w:sz w:val="24"/>
          <w:szCs w:val="24"/>
        </w:rPr>
      </w:pPr>
      <w:r w:rsidRPr="00325941">
        <w:rPr>
          <w:b/>
          <w:color w:val="000000" w:themeColor="text1"/>
          <w:sz w:val="24"/>
          <w:szCs w:val="24"/>
        </w:rPr>
        <w:t>Среднемесячная заработная плата</w:t>
      </w:r>
      <w:r w:rsidRPr="00325941">
        <w:rPr>
          <w:color w:val="000000" w:themeColor="text1"/>
          <w:sz w:val="24"/>
          <w:szCs w:val="24"/>
        </w:rPr>
        <w:t xml:space="preserve"> работников списочного состава крупных и средних организаций округа прогнозируется с ежегодным ростом не ниже уровня инфляции и составит:</w:t>
      </w:r>
    </w:p>
    <w:p w:rsidR="00AF6BC7" w:rsidRPr="00325941" w:rsidRDefault="00AF6BC7" w:rsidP="00AF6BC7">
      <w:pPr>
        <w:ind w:firstLine="709"/>
        <w:jc w:val="both"/>
        <w:rPr>
          <w:color w:val="000000" w:themeColor="text1"/>
          <w:sz w:val="24"/>
          <w:szCs w:val="24"/>
        </w:rPr>
      </w:pPr>
      <w:r w:rsidRPr="00325941">
        <w:rPr>
          <w:color w:val="000000" w:themeColor="text1"/>
          <w:sz w:val="24"/>
          <w:szCs w:val="24"/>
        </w:rPr>
        <w:t>в 2023 году – 95399 руб., рост к предыдущему году – 105,6 %;</w:t>
      </w:r>
    </w:p>
    <w:p w:rsidR="00AF6BC7" w:rsidRPr="00325941" w:rsidRDefault="00AF6BC7" w:rsidP="00AF6BC7">
      <w:pPr>
        <w:ind w:firstLine="709"/>
        <w:jc w:val="both"/>
        <w:rPr>
          <w:color w:val="000000" w:themeColor="text1"/>
          <w:sz w:val="24"/>
          <w:szCs w:val="24"/>
        </w:rPr>
      </w:pPr>
      <w:r w:rsidRPr="00325941">
        <w:rPr>
          <w:color w:val="000000" w:themeColor="text1"/>
          <w:sz w:val="24"/>
          <w:szCs w:val="24"/>
        </w:rPr>
        <w:t>в 2024 году – 99879 руб., рост к предыдущему году – 104,7 %;</w:t>
      </w:r>
    </w:p>
    <w:p w:rsidR="00AF6BC7" w:rsidRPr="00325941" w:rsidRDefault="00AF6BC7" w:rsidP="00AF6BC7">
      <w:pPr>
        <w:ind w:firstLine="709"/>
        <w:jc w:val="both"/>
        <w:rPr>
          <w:color w:val="000000" w:themeColor="text1"/>
          <w:sz w:val="24"/>
          <w:szCs w:val="24"/>
        </w:rPr>
      </w:pPr>
      <w:r w:rsidRPr="00325941">
        <w:rPr>
          <w:color w:val="000000" w:themeColor="text1"/>
          <w:sz w:val="24"/>
          <w:szCs w:val="24"/>
        </w:rPr>
        <w:t>в 2025 году – 104867 руб., рост к предыдущему году – 105,0 %.</w:t>
      </w:r>
    </w:p>
    <w:p w:rsidR="00AF6BC7" w:rsidRPr="00325941" w:rsidRDefault="00AF6BC7" w:rsidP="00AF6BC7">
      <w:pPr>
        <w:pStyle w:val="a7"/>
        <w:ind w:firstLine="709"/>
        <w:rPr>
          <w:color w:val="000000" w:themeColor="text1"/>
          <w:szCs w:val="24"/>
        </w:rPr>
      </w:pPr>
      <w:r w:rsidRPr="00325941">
        <w:rPr>
          <w:b/>
          <w:color w:val="000000" w:themeColor="text1"/>
          <w:szCs w:val="24"/>
        </w:rPr>
        <w:t>Численность зарегистрированных безработных</w:t>
      </w:r>
      <w:r w:rsidRPr="00325941">
        <w:rPr>
          <w:color w:val="000000" w:themeColor="text1"/>
          <w:szCs w:val="24"/>
        </w:rPr>
        <w:t xml:space="preserve"> в городе в 2023-2025 годах прогнозируется на уровне фоновых значений. </w:t>
      </w:r>
    </w:p>
    <w:p w:rsidR="00AF6BC7" w:rsidRPr="00325941" w:rsidRDefault="00AF6BC7" w:rsidP="00AF6BC7">
      <w:pPr>
        <w:pStyle w:val="a7"/>
        <w:ind w:firstLine="709"/>
        <w:rPr>
          <w:color w:val="000000" w:themeColor="text1"/>
          <w:szCs w:val="24"/>
        </w:rPr>
      </w:pPr>
      <w:r w:rsidRPr="00325941">
        <w:rPr>
          <w:color w:val="000000" w:themeColor="text1"/>
          <w:szCs w:val="24"/>
        </w:rPr>
        <w:t>Уровень безработицы при этом составит 0,4-0,3 % от численности экономически активного населения округа.</w:t>
      </w:r>
    </w:p>
    <w:p w:rsidR="00AF6BC7" w:rsidRPr="00325941" w:rsidRDefault="00AF6BC7" w:rsidP="00AF6BC7">
      <w:pPr>
        <w:pStyle w:val="a7"/>
        <w:ind w:firstLine="709"/>
        <w:rPr>
          <w:color w:val="000000" w:themeColor="text1"/>
          <w:szCs w:val="24"/>
        </w:rPr>
      </w:pPr>
      <w:r w:rsidRPr="00325941">
        <w:rPr>
          <w:color w:val="000000" w:themeColor="text1"/>
          <w:szCs w:val="24"/>
        </w:rPr>
        <w:t xml:space="preserve">Городской банк </w:t>
      </w:r>
      <w:r w:rsidRPr="00325941">
        <w:rPr>
          <w:b/>
          <w:color w:val="000000" w:themeColor="text1"/>
          <w:szCs w:val="24"/>
        </w:rPr>
        <w:t>вакансий,</w:t>
      </w:r>
      <w:r w:rsidRPr="00325941">
        <w:rPr>
          <w:color w:val="000000" w:themeColor="text1"/>
          <w:szCs w:val="24"/>
        </w:rPr>
        <w:t xml:space="preserve"> как и в предыдущие годы, ожидается со значительным превышением численности безработных и составит около 1500 вакансий.</w:t>
      </w:r>
    </w:p>
    <w:p w:rsidR="00FE48F0" w:rsidRPr="00325941" w:rsidRDefault="00FE48F0" w:rsidP="00FE48F0">
      <w:pPr>
        <w:rPr>
          <w:color w:val="000000" w:themeColor="text1"/>
          <w:sz w:val="24"/>
          <w:szCs w:val="24"/>
        </w:rPr>
      </w:pPr>
    </w:p>
    <w:p w:rsidR="00AF6BC7" w:rsidRPr="00325941" w:rsidRDefault="00AF6BC7" w:rsidP="00FE48F0">
      <w:pPr>
        <w:rPr>
          <w:color w:val="000000" w:themeColor="text1"/>
          <w:sz w:val="24"/>
          <w:szCs w:val="24"/>
        </w:rPr>
      </w:pPr>
    </w:p>
    <w:p w:rsidR="00FE48F0" w:rsidRPr="00325941" w:rsidRDefault="00FE48F0" w:rsidP="00FE48F0">
      <w:pPr>
        <w:pStyle w:val="3"/>
        <w:rPr>
          <w:color w:val="000000" w:themeColor="text1"/>
        </w:rPr>
      </w:pPr>
      <w:bookmarkStart w:id="18" w:name="_Toc115336937"/>
      <w:r w:rsidRPr="00325941">
        <w:rPr>
          <w:color w:val="000000" w:themeColor="text1"/>
        </w:rPr>
        <w:t>2. Градостроительство, социальная сфера и ЖКХ</w:t>
      </w:r>
      <w:bookmarkEnd w:id="18"/>
    </w:p>
    <w:bookmarkEnd w:id="6"/>
    <w:p w:rsidR="00FE48F0" w:rsidRPr="00325941" w:rsidRDefault="00FE48F0" w:rsidP="00FE48F0">
      <w:pPr>
        <w:keepNext/>
        <w:rPr>
          <w:b/>
          <w:color w:val="000000" w:themeColor="text1"/>
          <w:sz w:val="24"/>
          <w:szCs w:val="24"/>
        </w:rPr>
      </w:pPr>
    </w:p>
    <w:p w:rsidR="00FE48F0" w:rsidRPr="00325941" w:rsidRDefault="00FE48F0" w:rsidP="00FE48F0">
      <w:pPr>
        <w:pStyle w:val="2"/>
        <w:rPr>
          <w:color w:val="000000" w:themeColor="text1"/>
        </w:rPr>
      </w:pPr>
      <w:bookmarkStart w:id="19" w:name="_Toc270930043"/>
      <w:bookmarkStart w:id="20" w:name="_Toc115336938"/>
      <w:r w:rsidRPr="00325941">
        <w:rPr>
          <w:color w:val="000000" w:themeColor="text1"/>
        </w:rPr>
        <w:t>2.1. Градостроительство и землепользование</w:t>
      </w:r>
      <w:bookmarkEnd w:id="19"/>
      <w:bookmarkEnd w:id="20"/>
    </w:p>
    <w:p w:rsidR="00FE48F0" w:rsidRPr="00325941" w:rsidRDefault="00FE48F0" w:rsidP="00FE48F0">
      <w:pPr>
        <w:keepNext/>
        <w:rPr>
          <w:color w:val="000000" w:themeColor="text1"/>
          <w:sz w:val="24"/>
          <w:szCs w:val="24"/>
        </w:rPr>
      </w:pPr>
    </w:p>
    <w:p w:rsidR="00BF1223" w:rsidRPr="00325941" w:rsidRDefault="00BF1223" w:rsidP="00BF1223">
      <w:pPr>
        <w:pStyle w:val="21"/>
        <w:spacing w:after="0" w:line="240" w:lineRule="auto"/>
        <w:ind w:left="0" w:firstLine="709"/>
        <w:jc w:val="both"/>
        <w:rPr>
          <w:b/>
          <w:bCs/>
          <w:color w:val="000000" w:themeColor="text1"/>
          <w:sz w:val="24"/>
          <w:szCs w:val="24"/>
        </w:rPr>
      </w:pPr>
      <w:r w:rsidRPr="00325941">
        <w:rPr>
          <w:b/>
          <w:bCs/>
          <w:color w:val="000000" w:themeColor="text1"/>
          <w:sz w:val="24"/>
          <w:szCs w:val="24"/>
        </w:rPr>
        <w:t>Ожидаемые итоги 2022 года.</w:t>
      </w:r>
    </w:p>
    <w:p w:rsidR="00BF1223" w:rsidRPr="00325941" w:rsidRDefault="00BF1223" w:rsidP="00BF1223">
      <w:pPr>
        <w:ind w:firstLine="567"/>
        <w:jc w:val="both"/>
        <w:rPr>
          <w:color w:val="000000" w:themeColor="text1"/>
          <w:sz w:val="24"/>
          <w:szCs w:val="24"/>
        </w:rPr>
      </w:pPr>
      <w:r w:rsidRPr="00325941">
        <w:rPr>
          <w:color w:val="000000" w:themeColor="text1"/>
          <w:sz w:val="24"/>
          <w:szCs w:val="24"/>
        </w:rPr>
        <w:t>В рамках заключенного Соглашения о реализации проекта муниципально-частного партнерства начато строительство спортивно-гостиничного комплекса (ул. Соколова, з/у№15).</w:t>
      </w:r>
    </w:p>
    <w:p w:rsidR="00BF1223" w:rsidRPr="00325941" w:rsidRDefault="00BF1223" w:rsidP="00BF1223">
      <w:pPr>
        <w:pStyle w:val="23"/>
        <w:spacing w:after="0" w:line="240" w:lineRule="auto"/>
        <w:ind w:firstLine="709"/>
        <w:jc w:val="both"/>
        <w:rPr>
          <w:color w:val="000000" w:themeColor="text1"/>
          <w:sz w:val="24"/>
          <w:szCs w:val="24"/>
        </w:rPr>
      </w:pPr>
      <w:r w:rsidRPr="00325941">
        <w:rPr>
          <w:color w:val="000000" w:themeColor="text1"/>
          <w:sz w:val="24"/>
          <w:szCs w:val="24"/>
        </w:rPr>
        <w:t xml:space="preserve">Завершается строительство детского дошкольного учреждения на 240 мест в 7 микрорайоне города и здания ветеринарной лечебницы без содержания животных по адресу: ул.Петра Великого, д. № 7 . До конца года будет построен объект регионального значения: Автомобильная газонаполнительная компрессорная станция в районе железнодорожной платформы 80 км. Планируется завершение строительства комплекса апартаментов со встроенными общественными помещениями на земельном участке №22б по ул. Комсомольской. </w:t>
      </w:r>
    </w:p>
    <w:p w:rsidR="00BF1223" w:rsidRPr="00325941" w:rsidRDefault="00BF1223" w:rsidP="00BF1223">
      <w:pPr>
        <w:pStyle w:val="23"/>
        <w:spacing w:after="0" w:line="240" w:lineRule="auto"/>
        <w:ind w:firstLine="709"/>
        <w:jc w:val="both"/>
        <w:rPr>
          <w:color w:val="000000" w:themeColor="text1"/>
          <w:sz w:val="24"/>
          <w:szCs w:val="24"/>
        </w:rPr>
      </w:pPr>
      <w:r w:rsidRPr="00325941">
        <w:rPr>
          <w:color w:val="000000" w:themeColor="text1"/>
          <w:sz w:val="24"/>
          <w:szCs w:val="24"/>
        </w:rPr>
        <w:t>В рамках выполнения подпрограммы «Развитие градостроительной деятельности на территории Сосновоборского городского округа на 2014-2024 годы» муниципальной программы Сосновоборского городского округа «Городское хозяйство на 2014-2024 годы» в 2022 году планируется следующее:</w:t>
      </w:r>
    </w:p>
    <w:p w:rsidR="00BF1223" w:rsidRPr="00325941" w:rsidRDefault="00BF1223" w:rsidP="00BF1223">
      <w:pPr>
        <w:ind w:firstLine="709"/>
        <w:jc w:val="both"/>
        <w:rPr>
          <w:color w:val="000000" w:themeColor="text1"/>
          <w:sz w:val="24"/>
          <w:szCs w:val="24"/>
        </w:rPr>
      </w:pPr>
      <w:r w:rsidRPr="00325941">
        <w:rPr>
          <w:color w:val="000000" w:themeColor="text1"/>
          <w:sz w:val="24"/>
          <w:szCs w:val="24"/>
        </w:rPr>
        <w:t>- завершение работ по подготовке планировочной документации микрорайонов № 7, № 9;</w:t>
      </w:r>
    </w:p>
    <w:p w:rsidR="00BF1223" w:rsidRPr="00325941" w:rsidRDefault="00BF1223" w:rsidP="00BF1223">
      <w:pPr>
        <w:ind w:firstLine="709"/>
        <w:jc w:val="both"/>
        <w:rPr>
          <w:color w:val="000000" w:themeColor="text1"/>
          <w:sz w:val="24"/>
          <w:szCs w:val="24"/>
        </w:rPr>
      </w:pPr>
      <w:r w:rsidRPr="00325941">
        <w:rPr>
          <w:color w:val="000000" w:themeColor="text1"/>
          <w:sz w:val="24"/>
          <w:szCs w:val="24"/>
        </w:rPr>
        <w:t>- продолжение работ по подготовке планировочной документации микрорайонов № 10А, № 10Б, № 15, Искра- 3;</w:t>
      </w:r>
    </w:p>
    <w:p w:rsidR="00BF1223" w:rsidRPr="00325941" w:rsidRDefault="00BF1223" w:rsidP="00BF1223">
      <w:pPr>
        <w:ind w:firstLine="709"/>
        <w:jc w:val="both"/>
        <w:rPr>
          <w:color w:val="000000" w:themeColor="text1"/>
          <w:sz w:val="24"/>
          <w:szCs w:val="24"/>
        </w:rPr>
      </w:pPr>
      <w:r w:rsidRPr="00325941">
        <w:rPr>
          <w:color w:val="000000" w:themeColor="text1"/>
          <w:sz w:val="24"/>
          <w:szCs w:val="24"/>
        </w:rPr>
        <w:t>- выполнение инженерных изысканий территорий микрорайонов № Искра-1, № Искра-2;</w:t>
      </w:r>
    </w:p>
    <w:p w:rsidR="00BF1223" w:rsidRPr="00325941" w:rsidRDefault="00BF1223" w:rsidP="00BF1223">
      <w:pPr>
        <w:ind w:firstLine="709"/>
        <w:jc w:val="both"/>
        <w:rPr>
          <w:color w:val="000000" w:themeColor="text1"/>
          <w:sz w:val="24"/>
          <w:szCs w:val="24"/>
        </w:rPr>
      </w:pPr>
      <w:r w:rsidRPr="00325941">
        <w:rPr>
          <w:color w:val="000000" w:themeColor="text1"/>
          <w:sz w:val="24"/>
          <w:szCs w:val="24"/>
        </w:rPr>
        <w:t>- внесение в Единый государственный реестр недвижимости сведений о местоположении границ земельных участков;</w:t>
      </w:r>
    </w:p>
    <w:p w:rsidR="00BF1223" w:rsidRPr="00325941" w:rsidRDefault="00BF1223" w:rsidP="00BF1223">
      <w:pPr>
        <w:pStyle w:val="38"/>
        <w:shd w:val="clear" w:color="auto" w:fill="auto"/>
        <w:spacing w:line="240" w:lineRule="auto"/>
        <w:ind w:firstLine="709"/>
        <w:jc w:val="both"/>
        <w:rPr>
          <w:color w:val="000000" w:themeColor="text1"/>
          <w:lang w:eastAsia="ru-RU" w:bidi="ru-RU"/>
        </w:rPr>
      </w:pPr>
      <w:r w:rsidRPr="00325941">
        <w:rPr>
          <w:color w:val="000000" w:themeColor="text1"/>
        </w:rPr>
        <w:t xml:space="preserve">- завершение </w:t>
      </w:r>
      <w:r w:rsidRPr="00325941">
        <w:rPr>
          <w:color w:val="000000" w:themeColor="text1"/>
          <w:lang w:eastAsia="ru-RU" w:bidi="ru-RU"/>
        </w:rPr>
        <w:t>комплексных кадастровых работ в отношении кадастровых кварталов 47:15:0101008 (микрорайон № 3), 47:15:0101002 (микрорайон № 8); 47:15:0101001 (микрорайоны № 4, № 4А), 47:15:0101012 (микрорайон № 4Б).</w:t>
      </w:r>
    </w:p>
    <w:p w:rsidR="00BF1223" w:rsidRPr="00325941" w:rsidRDefault="00BF1223" w:rsidP="00BF1223">
      <w:pPr>
        <w:ind w:firstLine="709"/>
        <w:jc w:val="both"/>
        <w:rPr>
          <w:color w:val="000000" w:themeColor="text1"/>
          <w:sz w:val="24"/>
          <w:szCs w:val="24"/>
        </w:rPr>
      </w:pPr>
      <w:r w:rsidRPr="00325941">
        <w:rPr>
          <w:color w:val="000000" w:themeColor="text1"/>
          <w:sz w:val="24"/>
          <w:szCs w:val="24"/>
        </w:rPr>
        <w:t>- разработка эскизного проекта благоустройства общественной территории бульвара им. Героя Советского Союза В.К. Булыгина;</w:t>
      </w:r>
    </w:p>
    <w:p w:rsidR="00BF1223" w:rsidRPr="00325941" w:rsidRDefault="00BF1223" w:rsidP="00BF1223">
      <w:pPr>
        <w:ind w:firstLine="709"/>
        <w:jc w:val="both"/>
        <w:rPr>
          <w:color w:val="000000" w:themeColor="text1"/>
          <w:sz w:val="24"/>
          <w:szCs w:val="24"/>
        </w:rPr>
      </w:pPr>
      <w:r w:rsidRPr="00325941">
        <w:rPr>
          <w:color w:val="000000" w:themeColor="text1"/>
          <w:sz w:val="24"/>
          <w:szCs w:val="24"/>
        </w:rPr>
        <w:t>- выполнение строительно-технической экспертизы объектов.</w:t>
      </w:r>
    </w:p>
    <w:p w:rsidR="00734EF0" w:rsidRDefault="00734EF0" w:rsidP="00BF1223">
      <w:pPr>
        <w:pStyle w:val="23"/>
        <w:spacing w:after="0" w:line="240" w:lineRule="auto"/>
        <w:ind w:firstLine="720"/>
        <w:jc w:val="both"/>
        <w:rPr>
          <w:b/>
          <w:color w:val="000000" w:themeColor="text1"/>
          <w:sz w:val="24"/>
          <w:szCs w:val="24"/>
        </w:rPr>
      </w:pPr>
    </w:p>
    <w:p w:rsidR="00BF1223" w:rsidRPr="00325941" w:rsidRDefault="00BF1223" w:rsidP="00BF1223">
      <w:pPr>
        <w:pStyle w:val="23"/>
        <w:spacing w:after="0" w:line="240" w:lineRule="auto"/>
        <w:ind w:firstLine="720"/>
        <w:jc w:val="both"/>
        <w:rPr>
          <w:b/>
          <w:color w:val="000000" w:themeColor="text1"/>
          <w:sz w:val="24"/>
          <w:szCs w:val="24"/>
        </w:rPr>
      </w:pPr>
      <w:r w:rsidRPr="00325941">
        <w:rPr>
          <w:b/>
          <w:color w:val="000000" w:themeColor="text1"/>
          <w:sz w:val="24"/>
          <w:szCs w:val="24"/>
        </w:rPr>
        <w:t>Прогноз на 2023-2025 годы.</w:t>
      </w:r>
    </w:p>
    <w:p w:rsidR="00BF1223" w:rsidRPr="00325941" w:rsidRDefault="00BF1223" w:rsidP="00BF1223">
      <w:pPr>
        <w:pStyle w:val="23"/>
        <w:spacing w:after="0" w:line="240" w:lineRule="auto"/>
        <w:ind w:firstLine="709"/>
        <w:jc w:val="both"/>
        <w:rPr>
          <w:color w:val="000000" w:themeColor="text1"/>
          <w:sz w:val="24"/>
          <w:szCs w:val="24"/>
        </w:rPr>
      </w:pPr>
      <w:r w:rsidRPr="00325941">
        <w:rPr>
          <w:color w:val="000000" w:themeColor="text1"/>
          <w:sz w:val="24"/>
          <w:szCs w:val="24"/>
        </w:rPr>
        <w:t>В 2023 году планируется завершение строительства комплекса апартаментов на земельном участке №17/1 по ул. Петра Великого и реконструкции городского универсального рынка.</w:t>
      </w:r>
    </w:p>
    <w:p w:rsidR="00BF1223" w:rsidRPr="00325941" w:rsidRDefault="00BF1223" w:rsidP="00BF1223">
      <w:pPr>
        <w:ind w:firstLine="709"/>
        <w:jc w:val="both"/>
        <w:rPr>
          <w:color w:val="000000" w:themeColor="text1"/>
          <w:sz w:val="24"/>
          <w:szCs w:val="24"/>
        </w:rPr>
      </w:pPr>
      <w:r w:rsidRPr="00325941">
        <w:rPr>
          <w:color w:val="000000" w:themeColor="text1"/>
          <w:sz w:val="24"/>
          <w:szCs w:val="24"/>
        </w:rPr>
        <w:t>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«Фондом защиты прав граждан – участников долевого строительства Ленинградской области» принято решение о завершении в 2024 году строительства многоквартирных жилых домов расположенных на земельных участках с кадастровыми номерами 47:15:0107004:99; 47:15:0107004:93 (ЖК «Солнце»). В 2023 году планируется завершение строительства спортивно-гостиничного комплекса (ул. Соколова, з/у№15).</w:t>
      </w:r>
    </w:p>
    <w:p w:rsidR="00BF1223" w:rsidRPr="00325941" w:rsidRDefault="00BF1223" w:rsidP="00BF1223">
      <w:pPr>
        <w:autoSpaceDE w:val="0"/>
        <w:autoSpaceDN w:val="0"/>
        <w:adjustRightInd w:val="0"/>
        <w:ind w:firstLine="720"/>
        <w:jc w:val="both"/>
        <w:rPr>
          <w:color w:val="000000" w:themeColor="text1"/>
          <w:sz w:val="24"/>
          <w:szCs w:val="24"/>
        </w:rPr>
      </w:pPr>
      <w:r w:rsidRPr="00325941">
        <w:rPr>
          <w:color w:val="000000" w:themeColor="text1"/>
          <w:sz w:val="24"/>
          <w:szCs w:val="24"/>
        </w:rPr>
        <w:t>Целью выполнения подпрограммы «Развитие градостроительной деятельности на территории Сосновоборского городского округа на 2014-2024 годы» муниципальной программы Сосновоборского городского округа «Городское хозяйство на 2014-2024 годы» является повышение инвестиционной привлекательности территории Сосновоборского городского округа. Подпрограмма определяет основные направления градостроительной деятельности по обеспечению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Сосновоборского городского округа.</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В рамках выполнения подпрограммы продолжится выполнение следующих мероприятий:</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 xml:space="preserve">- разработка планировочной документации территорий микрорайонов Сосновоборского городского округа; </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 внесение в Единый государственный реестр недвижимости сведений о местоположении границ земельных участков;</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 xml:space="preserve">- </w:t>
      </w:r>
      <w:r w:rsidRPr="00325941">
        <w:rPr>
          <w:color w:val="000000" w:themeColor="text1"/>
          <w:sz w:val="24"/>
          <w:szCs w:val="24"/>
          <w:lang w:bidi="ru-RU"/>
        </w:rPr>
        <w:t>комплексные кадастровые работы;</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 проведение строительно-технической экспертизы объектов;</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  разработка концепции благоустройства общественных территорий;</w:t>
      </w:r>
    </w:p>
    <w:p w:rsidR="00BF1223" w:rsidRPr="00325941" w:rsidRDefault="00BF1223" w:rsidP="00BF1223">
      <w:pPr>
        <w:pStyle w:val="23"/>
        <w:spacing w:after="0" w:line="240" w:lineRule="auto"/>
        <w:ind w:firstLine="720"/>
        <w:jc w:val="both"/>
        <w:rPr>
          <w:color w:val="000000" w:themeColor="text1"/>
          <w:sz w:val="24"/>
          <w:szCs w:val="24"/>
        </w:rPr>
      </w:pPr>
      <w:r w:rsidRPr="00325941">
        <w:rPr>
          <w:rFonts w:eastAsia="Calibri"/>
          <w:color w:val="000000" w:themeColor="text1"/>
          <w:sz w:val="24"/>
          <w:szCs w:val="24"/>
          <w:lang w:eastAsia="en-US"/>
        </w:rPr>
        <w:t>- ведение государственной информационной системы обеспечения градостроительной деятельности Ленинградской области.</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В прогнозируемом периоде продолжится строительство объектов индивидуального жилищного строительства общей площадью 15000 кв.м.</w:t>
      </w:r>
    </w:p>
    <w:p w:rsidR="00BF1223" w:rsidRPr="00325941" w:rsidRDefault="00BF1223" w:rsidP="00BF1223">
      <w:pPr>
        <w:pStyle w:val="23"/>
        <w:spacing w:after="0" w:line="240" w:lineRule="auto"/>
        <w:ind w:firstLine="720"/>
        <w:jc w:val="both"/>
        <w:rPr>
          <w:color w:val="000000" w:themeColor="text1"/>
          <w:sz w:val="24"/>
          <w:szCs w:val="24"/>
        </w:rPr>
      </w:pPr>
      <w:r w:rsidRPr="00325941">
        <w:rPr>
          <w:color w:val="000000" w:themeColor="text1"/>
          <w:sz w:val="24"/>
          <w:szCs w:val="24"/>
        </w:rPr>
        <w:t>Строительство индивидуальных жилых домов на земельных участках, предлагаемых администрацией Сосновоборского городского округа к реализации через аукцион, частично удовлетворит потребность города в малоэтажной застройке.</w:t>
      </w:r>
    </w:p>
    <w:p w:rsidR="004A68E6" w:rsidRDefault="004A68E6" w:rsidP="004A68E6">
      <w:pPr>
        <w:spacing w:after="120"/>
        <w:ind w:firstLine="708"/>
        <w:jc w:val="both"/>
        <w:rPr>
          <w:b/>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0"/>
        <w:gridCol w:w="4203"/>
      </w:tblGrid>
      <w:tr w:rsidR="00BF1223" w:rsidRPr="00325941" w:rsidTr="00E21D6A">
        <w:tc>
          <w:tcPr>
            <w:tcW w:w="0" w:type="auto"/>
          </w:tcPr>
          <w:p w:rsidR="00BF1223" w:rsidRPr="00325941" w:rsidRDefault="00BF1223" w:rsidP="00E21D6A">
            <w:pPr>
              <w:jc w:val="center"/>
              <w:rPr>
                <w:b/>
                <w:color w:val="000000" w:themeColor="text1"/>
                <w:sz w:val="24"/>
                <w:szCs w:val="24"/>
              </w:rPr>
            </w:pPr>
            <w:r w:rsidRPr="00325941">
              <w:rPr>
                <w:b/>
                <w:color w:val="000000" w:themeColor="text1"/>
                <w:sz w:val="24"/>
                <w:szCs w:val="24"/>
              </w:rPr>
              <w:t>Основные проблемы</w:t>
            </w:r>
          </w:p>
        </w:tc>
        <w:tc>
          <w:tcPr>
            <w:tcW w:w="0" w:type="auto"/>
          </w:tcPr>
          <w:p w:rsidR="00BF1223" w:rsidRPr="00325941" w:rsidRDefault="00BF1223" w:rsidP="00E21D6A">
            <w:pPr>
              <w:jc w:val="center"/>
              <w:rPr>
                <w:b/>
                <w:color w:val="000000" w:themeColor="text1"/>
                <w:sz w:val="24"/>
                <w:szCs w:val="24"/>
              </w:rPr>
            </w:pPr>
            <w:r w:rsidRPr="00325941">
              <w:rPr>
                <w:b/>
                <w:color w:val="000000" w:themeColor="text1"/>
                <w:sz w:val="24"/>
                <w:szCs w:val="24"/>
              </w:rPr>
              <w:t>Предполагаемые пути решения</w:t>
            </w:r>
          </w:p>
        </w:tc>
      </w:tr>
      <w:tr w:rsidR="00BF1223" w:rsidRPr="00325941" w:rsidTr="00E21D6A">
        <w:tc>
          <w:tcPr>
            <w:tcW w:w="0" w:type="auto"/>
          </w:tcPr>
          <w:p w:rsidR="00BF1223" w:rsidRPr="00325941" w:rsidRDefault="00BF1223" w:rsidP="00E21D6A">
            <w:pPr>
              <w:rPr>
                <w:color w:val="000000" w:themeColor="text1"/>
                <w:sz w:val="24"/>
                <w:szCs w:val="24"/>
              </w:rPr>
            </w:pPr>
            <w:r w:rsidRPr="00325941">
              <w:rPr>
                <w:color w:val="000000" w:themeColor="text1"/>
                <w:sz w:val="24"/>
                <w:szCs w:val="24"/>
              </w:rPr>
              <w:t>Многие решения утвержденных проектов планировки и межевания, финансирование по которым должно осуществляться муниципалитетом, не реализуются.</w:t>
            </w:r>
          </w:p>
        </w:tc>
        <w:tc>
          <w:tcPr>
            <w:tcW w:w="0" w:type="auto"/>
          </w:tcPr>
          <w:p w:rsidR="00BF1223" w:rsidRPr="00325941" w:rsidRDefault="00BF1223" w:rsidP="00E21D6A">
            <w:pPr>
              <w:rPr>
                <w:color w:val="000000" w:themeColor="text1"/>
                <w:sz w:val="24"/>
                <w:szCs w:val="24"/>
              </w:rPr>
            </w:pPr>
            <w:r w:rsidRPr="00325941">
              <w:rPr>
                <w:color w:val="000000" w:themeColor="text1"/>
                <w:sz w:val="24"/>
                <w:szCs w:val="24"/>
              </w:rPr>
              <w:t>Требуется дополнительное финансирование на разработку рабочей документации и строительство инженерной и дорожно-транспортной инфраструктуры</w:t>
            </w:r>
          </w:p>
        </w:tc>
      </w:tr>
      <w:tr w:rsidR="00BF1223" w:rsidRPr="00325941" w:rsidTr="00E21D6A">
        <w:tc>
          <w:tcPr>
            <w:tcW w:w="0" w:type="auto"/>
          </w:tcPr>
          <w:p w:rsidR="00BF1223" w:rsidRPr="00325941" w:rsidRDefault="00BF1223" w:rsidP="00E21D6A">
            <w:pPr>
              <w:rPr>
                <w:color w:val="000000" w:themeColor="text1"/>
                <w:sz w:val="24"/>
                <w:szCs w:val="24"/>
              </w:rPr>
            </w:pPr>
            <w:r w:rsidRPr="00325941">
              <w:rPr>
                <w:color w:val="000000" w:themeColor="text1"/>
                <w:sz w:val="24"/>
                <w:szCs w:val="24"/>
              </w:rPr>
              <w:t>Устаревшая топографическая съемка города (1996 год)</w:t>
            </w:r>
          </w:p>
        </w:tc>
        <w:tc>
          <w:tcPr>
            <w:tcW w:w="0" w:type="auto"/>
          </w:tcPr>
          <w:p w:rsidR="00BF1223" w:rsidRPr="00325941" w:rsidRDefault="00BF1223" w:rsidP="00E21D6A">
            <w:pPr>
              <w:rPr>
                <w:color w:val="000000" w:themeColor="text1"/>
                <w:sz w:val="24"/>
                <w:szCs w:val="24"/>
              </w:rPr>
            </w:pPr>
            <w:r w:rsidRPr="00325941">
              <w:rPr>
                <w:color w:val="000000" w:themeColor="text1"/>
                <w:sz w:val="24"/>
                <w:szCs w:val="24"/>
              </w:rPr>
              <w:t>Требуется актуализация топографической основы</w:t>
            </w:r>
          </w:p>
        </w:tc>
      </w:tr>
      <w:tr w:rsidR="00BF1223" w:rsidRPr="00325941" w:rsidTr="00E21D6A">
        <w:tc>
          <w:tcPr>
            <w:tcW w:w="0" w:type="auto"/>
          </w:tcPr>
          <w:p w:rsidR="00BF1223" w:rsidRPr="00325941" w:rsidRDefault="00BF1223" w:rsidP="00E21D6A">
            <w:pPr>
              <w:rPr>
                <w:color w:val="000000" w:themeColor="text1"/>
                <w:sz w:val="24"/>
                <w:szCs w:val="24"/>
              </w:rPr>
            </w:pPr>
            <w:r w:rsidRPr="00325941">
              <w:rPr>
                <w:color w:val="000000" w:themeColor="text1"/>
                <w:sz w:val="24"/>
                <w:szCs w:val="24"/>
              </w:rPr>
              <w:t>Отсутствие проектов межевания территории большинства микрорайонов города</w:t>
            </w:r>
          </w:p>
        </w:tc>
        <w:tc>
          <w:tcPr>
            <w:tcW w:w="0" w:type="auto"/>
          </w:tcPr>
          <w:p w:rsidR="00BF1223" w:rsidRPr="00325941" w:rsidRDefault="00BF1223" w:rsidP="00E21D6A">
            <w:pPr>
              <w:rPr>
                <w:color w:val="000000" w:themeColor="text1"/>
                <w:sz w:val="24"/>
                <w:szCs w:val="24"/>
              </w:rPr>
            </w:pPr>
            <w:r w:rsidRPr="00325941">
              <w:rPr>
                <w:color w:val="000000" w:themeColor="text1"/>
                <w:sz w:val="24"/>
                <w:szCs w:val="24"/>
              </w:rPr>
              <w:t>Требуется дополнительное финансирование на разработку проектной документации</w:t>
            </w:r>
          </w:p>
        </w:tc>
      </w:tr>
      <w:tr w:rsidR="00BF1223" w:rsidRPr="00325941" w:rsidTr="00E21D6A">
        <w:tc>
          <w:tcPr>
            <w:tcW w:w="0" w:type="auto"/>
          </w:tcPr>
          <w:p w:rsidR="00BF1223" w:rsidRPr="00325941" w:rsidRDefault="00BF1223" w:rsidP="00E21D6A">
            <w:pPr>
              <w:rPr>
                <w:color w:val="000000" w:themeColor="text1"/>
                <w:sz w:val="24"/>
                <w:szCs w:val="24"/>
              </w:rPr>
            </w:pPr>
            <w:r w:rsidRPr="00325941">
              <w:rPr>
                <w:color w:val="000000" w:themeColor="text1"/>
                <w:sz w:val="24"/>
                <w:szCs w:val="24"/>
              </w:rPr>
              <w:t>Уточнение местоположения границ земельных участков.</w:t>
            </w:r>
          </w:p>
          <w:p w:rsidR="00BF1223" w:rsidRPr="00325941" w:rsidRDefault="00BF1223" w:rsidP="00E21D6A">
            <w:pPr>
              <w:rPr>
                <w:color w:val="000000" w:themeColor="text1"/>
                <w:sz w:val="24"/>
                <w:szCs w:val="24"/>
              </w:rPr>
            </w:pPr>
            <w:r w:rsidRPr="00325941">
              <w:rPr>
                <w:color w:val="000000" w:themeColor="text1"/>
                <w:sz w:val="24"/>
                <w:szCs w:val="24"/>
              </w:rPr>
              <w:t>Установление или уточнение местоположения на земельных участках зданий, сооружений, объектов незавершенного строительства, указанных в части 1 статьи 42.1 Федерального закона от 24.07.2007 № 221-ФЗ «О кадастровой деятельности».</w:t>
            </w:r>
          </w:p>
          <w:p w:rsidR="00BF1223" w:rsidRPr="00325941" w:rsidRDefault="00BF1223" w:rsidP="00E21D6A">
            <w:pPr>
              <w:rPr>
                <w:color w:val="000000" w:themeColor="text1"/>
                <w:sz w:val="24"/>
                <w:szCs w:val="24"/>
              </w:rPr>
            </w:pPr>
            <w:r w:rsidRPr="00325941">
              <w:rPr>
                <w:color w:val="000000" w:themeColor="text1"/>
                <w:sz w:val="24"/>
                <w:szCs w:val="24"/>
              </w:rPr>
              <w:t>Образование земельных участков, на которых расположены здания</w:t>
            </w:r>
            <w:r w:rsidRPr="00325941">
              <w:rPr>
                <w:rFonts w:eastAsia="Calibri"/>
                <w:color w:val="000000" w:themeColor="text1"/>
                <w:sz w:val="24"/>
                <w:szCs w:val="24"/>
                <w:lang w:eastAsia="en-US"/>
              </w:rPr>
              <w:t>, в том числе многоквартирные дома,</w:t>
            </w:r>
            <w:r w:rsidRPr="00325941">
              <w:rPr>
                <w:color w:val="000000" w:themeColor="text1"/>
                <w:sz w:val="24"/>
                <w:szCs w:val="24"/>
              </w:rPr>
              <w:t xml:space="preserve"> сооружения, за исключением сооружений, являющихся линейными объектами.</w:t>
            </w:r>
          </w:p>
          <w:p w:rsidR="00BF1223" w:rsidRPr="00325941" w:rsidRDefault="00BF1223" w:rsidP="00E21D6A">
            <w:pPr>
              <w:rPr>
                <w:rFonts w:eastAsia="Calibri"/>
                <w:color w:val="000000" w:themeColor="text1"/>
                <w:sz w:val="24"/>
                <w:szCs w:val="24"/>
                <w:lang w:eastAsia="en-US"/>
              </w:rPr>
            </w:pPr>
            <w:r w:rsidRPr="00325941">
              <w:rPr>
                <w:color w:val="000000" w:themeColor="text1"/>
                <w:sz w:val="24"/>
                <w:szCs w:val="24"/>
              </w:rPr>
              <w:t xml:space="preserve">Образование земельных участков общего пользования, занятых улицами, проездами, скверами </w:t>
            </w:r>
            <w:r w:rsidRPr="00325941">
              <w:rPr>
                <w:rFonts w:eastAsia="Calibri"/>
                <w:color w:val="000000" w:themeColor="text1"/>
                <w:sz w:val="24"/>
                <w:szCs w:val="24"/>
                <w:lang w:eastAsia="en-US"/>
              </w:rPr>
              <w:t>и другими объектами.</w:t>
            </w:r>
          </w:p>
          <w:p w:rsidR="00BF1223" w:rsidRPr="00325941" w:rsidRDefault="00BF1223" w:rsidP="00E21D6A">
            <w:pPr>
              <w:rPr>
                <w:color w:val="000000" w:themeColor="text1"/>
                <w:sz w:val="24"/>
                <w:szCs w:val="24"/>
              </w:rPr>
            </w:pPr>
            <w:r w:rsidRPr="00325941">
              <w:rPr>
                <w:color w:val="000000" w:themeColor="text1"/>
                <w:sz w:val="24"/>
                <w:szCs w:val="24"/>
              </w:rPr>
              <w:t>Исправление реестровых ошибок в сведениях о местоположении границ объектов недвижимости.</w:t>
            </w:r>
          </w:p>
        </w:tc>
        <w:tc>
          <w:tcPr>
            <w:tcW w:w="0" w:type="auto"/>
          </w:tcPr>
          <w:p w:rsidR="00BF1223" w:rsidRPr="00325941" w:rsidRDefault="00BF1223" w:rsidP="00E21D6A">
            <w:pPr>
              <w:rPr>
                <w:color w:val="000000" w:themeColor="text1"/>
                <w:sz w:val="24"/>
                <w:szCs w:val="24"/>
              </w:rPr>
            </w:pPr>
            <w:r w:rsidRPr="00325941">
              <w:rPr>
                <w:color w:val="000000" w:themeColor="text1"/>
                <w:sz w:val="24"/>
                <w:szCs w:val="24"/>
              </w:rPr>
              <w:t>Требуется проведение комплексных кадастровых работ с привлечением средств бюджета Ленинградской области</w:t>
            </w:r>
          </w:p>
        </w:tc>
      </w:tr>
    </w:tbl>
    <w:p w:rsidR="00BF1223" w:rsidRPr="00325941" w:rsidRDefault="00BF1223" w:rsidP="00BF1223">
      <w:pPr>
        <w:ind w:firstLine="709"/>
        <w:rPr>
          <w:color w:val="000000" w:themeColor="text1"/>
          <w:sz w:val="24"/>
          <w:szCs w:val="24"/>
        </w:rPr>
      </w:pPr>
    </w:p>
    <w:p w:rsidR="00BF1223" w:rsidRPr="00325941" w:rsidRDefault="00BF1223" w:rsidP="00BF1223">
      <w:pPr>
        <w:pStyle w:val="ConsPlusNormal"/>
        <w:ind w:firstLine="709"/>
        <w:jc w:val="both"/>
        <w:rPr>
          <w:rFonts w:ascii="Times New Roman" w:hAnsi="Times New Roman" w:cs="Times New Roman"/>
          <w:b/>
          <w:color w:val="000000" w:themeColor="text1"/>
          <w:sz w:val="24"/>
          <w:szCs w:val="24"/>
        </w:rPr>
      </w:pPr>
      <w:r w:rsidRPr="00325941">
        <w:rPr>
          <w:rFonts w:ascii="Times New Roman" w:hAnsi="Times New Roman" w:cs="Times New Roman"/>
          <w:b/>
          <w:color w:val="000000" w:themeColor="text1"/>
          <w:sz w:val="24"/>
          <w:szCs w:val="24"/>
        </w:rPr>
        <w:t xml:space="preserve">Стратегические цели и задачи на период до 2025 года </w:t>
      </w:r>
      <w:r w:rsidRPr="00325941">
        <w:rPr>
          <w:rFonts w:ascii="Times New Roman" w:hAnsi="Times New Roman" w:cs="Times New Roman"/>
          <w:color w:val="000000" w:themeColor="text1"/>
          <w:sz w:val="24"/>
          <w:szCs w:val="24"/>
        </w:rPr>
        <w:t>согласно Указу Президента РФ от 07.05.2018 № 204 «О национальных целях и стратегических задачах развития Российской Федерации на период до 2024 года»:</w:t>
      </w:r>
    </w:p>
    <w:p w:rsidR="00BF1223" w:rsidRPr="00325941" w:rsidRDefault="00BF1223" w:rsidP="00BF1223">
      <w:pPr>
        <w:pStyle w:val="ConsPlusNormal"/>
        <w:keepNext/>
        <w:ind w:firstLine="709"/>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917"/>
      </w:tblGrid>
      <w:tr w:rsidR="00BF1223" w:rsidRPr="00325941" w:rsidTr="00E21D6A">
        <w:tc>
          <w:tcPr>
            <w:tcW w:w="3828" w:type="dxa"/>
            <w:vAlign w:val="center"/>
          </w:tcPr>
          <w:p w:rsidR="00BF1223" w:rsidRPr="00325941" w:rsidRDefault="00BF1223" w:rsidP="00E21D6A">
            <w:pPr>
              <w:pStyle w:val="ConsPlusNormal"/>
              <w:keepNext/>
              <w:ind w:firstLine="0"/>
              <w:jc w:val="center"/>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Стратегические цели национального проекта в сфере  жилья и городской среды</w:t>
            </w:r>
          </w:p>
        </w:tc>
        <w:tc>
          <w:tcPr>
            <w:tcW w:w="5917" w:type="dxa"/>
            <w:vAlign w:val="center"/>
          </w:tcPr>
          <w:p w:rsidR="00BF1223" w:rsidRPr="00325941" w:rsidRDefault="00BF1223" w:rsidP="00E21D6A">
            <w:pPr>
              <w:pStyle w:val="ConsPlusNormal"/>
              <w:keepNext/>
              <w:ind w:firstLine="0"/>
              <w:jc w:val="center"/>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Решение следующих задач:</w:t>
            </w:r>
          </w:p>
        </w:tc>
      </w:tr>
      <w:tr w:rsidR="00BF1223" w:rsidRPr="00325941" w:rsidTr="00E21D6A">
        <w:tc>
          <w:tcPr>
            <w:tcW w:w="3828" w:type="dxa"/>
          </w:tcPr>
          <w:p w:rsidR="00BF1223" w:rsidRPr="00325941" w:rsidRDefault="00BF1223" w:rsidP="00E21D6A">
            <w:pPr>
              <w:autoSpaceDE w:val="0"/>
              <w:autoSpaceDN w:val="0"/>
              <w:adjustRightInd w:val="0"/>
              <w:rPr>
                <w:color w:val="000000" w:themeColor="text1"/>
                <w:sz w:val="24"/>
                <w:szCs w:val="24"/>
              </w:rPr>
            </w:pPr>
            <w:r w:rsidRPr="00325941">
              <w:rPr>
                <w:color w:val="000000" w:themeColor="text1"/>
                <w:sz w:val="24"/>
                <w:szCs w:val="24"/>
              </w:rPr>
              <w:t>а) увеличение объема жилищного строительства;</w:t>
            </w:r>
          </w:p>
          <w:p w:rsidR="00BF1223" w:rsidRPr="00325941" w:rsidRDefault="00BF1223" w:rsidP="00E21D6A">
            <w:pPr>
              <w:pStyle w:val="ConsPlusNormal"/>
              <w:ind w:firstLine="0"/>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б) кардинальное повышение комфортности городской среды, повышение индекса качества городской среды на 30 процентов;</w:t>
            </w:r>
          </w:p>
          <w:p w:rsidR="00BF1223" w:rsidRPr="00325941" w:rsidRDefault="00BF1223" w:rsidP="00E21D6A">
            <w:pPr>
              <w:pStyle w:val="ConsPlusNormal"/>
              <w:ind w:firstLine="0"/>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5917" w:type="dxa"/>
          </w:tcPr>
          <w:p w:rsidR="00BF1223" w:rsidRPr="00325941" w:rsidRDefault="00BF1223" w:rsidP="00E21D6A">
            <w:pPr>
              <w:autoSpaceDE w:val="0"/>
              <w:autoSpaceDN w:val="0"/>
              <w:adjustRightInd w:val="0"/>
              <w:rPr>
                <w:color w:val="000000" w:themeColor="text1"/>
                <w:sz w:val="24"/>
                <w:szCs w:val="24"/>
              </w:rPr>
            </w:pPr>
            <w:r w:rsidRPr="00325941">
              <w:rPr>
                <w:color w:val="000000" w:themeColor="text1"/>
                <w:sz w:val="24"/>
                <w:szCs w:val="24"/>
              </w:rPr>
              <w:t>а) 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BF1223" w:rsidRPr="00325941" w:rsidRDefault="00BF1223" w:rsidP="00E21D6A">
            <w:pPr>
              <w:autoSpaceDE w:val="0"/>
              <w:autoSpaceDN w:val="0"/>
              <w:adjustRightInd w:val="0"/>
              <w:rPr>
                <w:color w:val="000000" w:themeColor="text1"/>
                <w:sz w:val="24"/>
                <w:szCs w:val="24"/>
              </w:rPr>
            </w:pPr>
            <w:r w:rsidRPr="00325941">
              <w:rPr>
                <w:color w:val="000000" w:themeColor="text1"/>
                <w:sz w:val="24"/>
                <w:szCs w:val="24"/>
              </w:rPr>
              <w:t>б)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BF1223" w:rsidRPr="00325941" w:rsidRDefault="00BF1223" w:rsidP="00E21D6A">
            <w:pPr>
              <w:autoSpaceDE w:val="0"/>
              <w:autoSpaceDN w:val="0"/>
              <w:adjustRightInd w:val="0"/>
              <w:rPr>
                <w:color w:val="000000" w:themeColor="text1"/>
                <w:sz w:val="24"/>
                <w:szCs w:val="24"/>
              </w:rPr>
            </w:pPr>
            <w:r w:rsidRPr="00325941">
              <w:rPr>
                <w:color w:val="000000" w:themeColor="text1"/>
                <w:sz w:val="24"/>
                <w:szCs w:val="24"/>
              </w:rPr>
              <w:t xml:space="preserve">в)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 </w:t>
            </w:r>
          </w:p>
        </w:tc>
      </w:tr>
    </w:tbl>
    <w:p w:rsidR="00BF1223" w:rsidRPr="00325941" w:rsidRDefault="00BF1223" w:rsidP="00BF1223">
      <w:pPr>
        <w:rPr>
          <w:color w:val="000000" w:themeColor="text1"/>
          <w:sz w:val="24"/>
          <w:szCs w:val="24"/>
        </w:rPr>
      </w:pPr>
    </w:p>
    <w:p w:rsidR="00FE48F0" w:rsidRPr="00325941" w:rsidRDefault="00FE48F0" w:rsidP="00FE48F0">
      <w:pPr>
        <w:jc w:val="both"/>
        <w:rPr>
          <w:snapToGrid w:val="0"/>
          <w:color w:val="000000" w:themeColor="text1"/>
          <w:sz w:val="24"/>
          <w:szCs w:val="24"/>
        </w:rPr>
      </w:pPr>
    </w:p>
    <w:p w:rsidR="00FE48F0" w:rsidRPr="00325941" w:rsidRDefault="00FE48F0" w:rsidP="00FE48F0">
      <w:pPr>
        <w:pStyle w:val="2"/>
        <w:rPr>
          <w:color w:val="000000" w:themeColor="text1"/>
        </w:rPr>
      </w:pPr>
      <w:bookmarkStart w:id="21" w:name="_Toc520986701"/>
      <w:bookmarkStart w:id="22" w:name="_Toc115336939"/>
      <w:r w:rsidRPr="00325941">
        <w:rPr>
          <w:color w:val="000000" w:themeColor="text1"/>
        </w:rPr>
        <w:t>2.2. Образование</w:t>
      </w:r>
      <w:bookmarkEnd w:id="21"/>
      <w:bookmarkEnd w:id="22"/>
    </w:p>
    <w:p w:rsidR="00FE48F0" w:rsidRPr="00325941" w:rsidRDefault="00FE48F0" w:rsidP="00FE48F0">
      <w:pPr>
        <w:keepNext/>
        <w:jc w:val="center"/>
        <w:rPr>
          <w:color w:val="000000" w:themeColor="text1"/>
          <w:sz w:val="24"/>
          <w:szCs w:val="24"/>
        </w:rPr>
      </w:pPr>
    </w:p>
    <w:p w:rsidR="00D13413" w:rsidRPr="00325941" w:rsidRDefault="00D13413" w:rsidP="00D13413">
      <w:pPr>
        <w:pStyle w:val="21"/>
        <w:keepNext/>
        <w:spacing w:after="0" w:line="240" w:lineRule="auto"/>
        <w:ind w:left="0" w:firstLine="709"/>
        <w:rPr>
          <w:b/>
          <w:bCs/>
          <w:color w:val="000000" w:themeColor="text1"/>
          <w:sz w:val="24"/>
          <w:szCs w:val="24"/>
        </w:rPr>
      </w:pPr>
      <w:r w:rsidRPr="00325941">
        <w:rPr>
          <w:b/>
          <w:bCs/>
          <w:color w:val="000000" w:themeColor="text1"/>
          <w:sz w:val="24"/>
          <w:szCs w:val="24"/>
        </w:rPr>
        <w:t>Ожидаемые итоги 2022 года.</w:t>
      </w:r>
    </w:p>
    <w:p w:rsidR="00D13413" w:rsidRPr="00325941" w:rsidRDefault="00D13413" w:rsidP="00D13413">
      <w:pPr>
        <w:pStyle w:val="21"/>
        <w:spacing w:after="0" w:line="240" w:lineRule="auto"/>
        <w:ind w:left="0" w:firstLine="709"/>
        <w:jc w:val="both"/>
        <w:rPr>
          <w:bCs/>
          <w:color w:val="000000" w:themeColor="text1"/>
          <w:sz w:val="24"/>
          <w:szCs w:val="24"/>
        </w:rPr>
      </w:pPr>
      <w:r w:rsidRPr="00325941">
        <w:rPr>
          <w:bCs/>
          <w:color w:val="000000" w:themeColor="text1"/>
          <w:sz w:val="24"/>
          <w:szCs w:val="24"/>
        </w:rPr>
        <w:t>Главными целями системы образования являются: повышение доступности и обеспечение гарантий получения качественного образования, соответствующего современным потребностям общества, каждого гражданина, требованиям инновационного развития экономики Сосновоборского городского округа и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D13413" w:rsidRPr="00325941" w:rsidRDefault="00D13413" w:rsidP="00D13413">
      <w:pPr>
        <w:pStyle w:val="21"/>
        <w:spacing w:after="0" w:line="240" w:lineRule="auto"/>
        <w:ind w:left="0" w:firstLine="709"/>
        <w:jc w:val="both"/>
        <w:rPr>
          <w:color w:val="000000" w:themeColor="text1"/>
          <w:sz w:val="24"/>
          <w:szCs w:val="24"/>
        </w:rPr>
      </w:pPr>
      <w:r w:rsidRPr="00325941">
        <w:rPr>
          <w:color w:val="000000" w:themeColor="text1"/>
          <w:sz w:val="24"/>
          <w:szCs w:val="24"/>
        </w:rPr>
        <w:t>В 2022 году будет продолжена реализация мероприятий по:</w:t>
      </w:r>
    </w:p>
    <w:p w:rsidR="00D13413" w:rsidRPr="00325941" w:rsidRDefault="00D13413" w:rsidP="00D13413">
      <w:pPr>
        <w:pStyle w:val="a7"/>
        <w:ind w:firstLine="709"/>
        <w:rPr>
          <w:color w:val="000000" w:themeColor="text1"/>
          <w:szCs w:val="24"/>
        </w:rPr>
      </w:pPr>
      <w:r w:rsidRPr="00325941">
        <w:rPr>
          <w:color w:val="000000" w:themeColor="text1"/>
          <w:szCs w:val="24"/>
        </w:rPr>
        <w:t>- модернизации технологий и содержания обучения в соответствии с федеральными государственными образовательными стандартами общего образования;</w:t>
      </w:r>
    </w:p>
    <w:p w:rsidR="00D13413" w:rsidRPr="00325941" w:rsidRDefault="00D13413" w:rsidP="00D13413">
      <w:pPr>
        <w:pStyle w:val="a7"/>
        <w:ind w:firstLine="709"/>
        <w:rPr>
          <w:color w:val="000000" w:themeColor="text1"/>
          <w:szCs w:val="24"/>
        </w:rPr>
      </w:pPr>
      <w:r w:rsidRPr="00325941">
        <w:rPr>
          <w:color w:val="000000" w:themeColor="text1"/>
          <w:szCs w:val="24"/>
        </w:rPr>
        <w:t>- повышению эффективности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Сосновоборского городского округа;</w:t>
      </w:r>
    </w:p>
    <w:p w:rsidR="00D13413" w:rsidRPr="00325941" w:rsidRDefault="00D13413" w:rsidP="00D13413">
      <w:pPr>
        <w:pStyle w:val="a7"/>
        <w:ind w:firstLine="709"/>
        <w:rPr>
          <w:color w:val="000000" w:themeColor="text1"/>
          <w:szCs w:val="24"/>
        </w:rPr>
      </w:pPr>
      <w:r w:rsidRPr="00325941">
        <w:rPr>
          <w:color w:val="000000" w:themeColor="text1"/>
          <w:szCs w:val="24"/>
        </w:rPr>
        <w:t>- обеспечению доступности и качества образования для детей с ограниченными возможностями здоровья и детей с инвалидностью.</w:t>
      </w:r>
    </w:p>
    <w:p w:rsidR="00D13413" w:rsidRPr="00325941" w:rsidRDefault="00D13413" w:rsidP="00D13413">
      <w:pPr>
        <w:pStyle w:val="ConsPlusNormal"/>
        <w:ind w:firstLine="709"/>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В 2024 году в рамках регионального проекта "Цифровая образовательная среда" национального проекта «Образование» планируется обновление материально-технической базы МБОУ «СОШ № 7».</w:t>
      </w:r>
    </w:p>
    <w:p w:rsidR="00D13413" w:rsidRPr="00325941" w:rsidRDefault="00D13413" w:rsidP="00D13413">
      <w:pPr>
        <w:pStyle w:val="a7"/>
        <w:ind w:firstLine="709"/>
        <w:rPr>
          <w:color w:val="000000" w:themeColor="text1"/>
          <w:szCs w:val="24"/>
        </w:rPr>
      </w:pPr>
      <w:r w:rsidRPr="00325941">
        <w:rPr>
          <w:color w:val="000000" w:themeColor="text1"/>
          <w:szCs w:val="24"/>
        </w:rPr>
        <w:t>Внедрение в школы цифровой образовательной среды происходит с опорой на инфраструктуру, программное обеспечение и контент. Центральным звеном формирующегося цифрового образовательного пространства станет федеральная государственная информационная система «Моя школа».</w:t>
      </w:r>
    </w:p>
    <w:p w:rsidR="00D13413" w:rsidRPr="00325941" w:rsidRDefault="00D13413" w:rsidP="00D13413">
      <w:pPr>
        <w:pStyle w:val="a7"/>
        <w:ind w:firstLine="709"/>
        <w:rPr>
          <w:color w:val="000000" w:themeColor="text1"/>
          <w:szCs w:val="24"/>
        </w:rPr>
      </w:pPr>
      <w:r w:rsidRPr="00325941">
        <w:rPr>
          <w:color w:val="000000" w:themeColor="text1"/>
          <w:szCs w:val="24"/>
        </w:rPr>
        <w:t>В 2022 году тестирование функционала платформы проходило в 15 пилотных регионах Российской Федерации.</w:t>
      </w:r>
    </w:p>
    <w:p w:rsidR="00D13413" w:rsidRPr="00325941" w:rsidRDefault="00D13413" w:rsidP="00D13413">
      <w:pPr>
        <w:pStyle w:val="a7"/>
        <w:ind w:firstLine="709"/>
        <w:rPr>
          <w:color w:val="000000" w:themeColor="text1"/>
          <w:szCs w:val="24"/>
        </w:rPr>
      </w:pPr>
      <w:r w:rsidRPr="00325941">
        <w:rPr>
          <w:color w:val="000000" w:themeColor="text1"/>
          <w:szCs w:val="24"/>
        </w:rPr>
        <w:t>Единый доступ к материалам информационной системы для Ленинградской области заработает с 1 сентября 2022 года.</w:t>
      </w:r>
    </w:p>
    <w:p w:rsidR="00D13413" w:rsidRPr="00325941" w:rsidRDefault="00D13413" w:rsidP="00D13413">
      <w:pPr>
        <w:pStyle w:val="a7"/>
        <w:ind w:firstLine="709"/>
        <w:rPr>
          <w:color w:val="000000" w:themeColor="text1"/>
          <w:szCs w:val="24"/>
        </w:rPr>
      </w:pPr>
      <w:r w:rsidRPr="00325941">
        <w:rPr>
          <w:color w:val="000000" w:themeColor="text1"/>
          <w:szCs w:val="24"/>
        </w:rPr>
        <w:t>ФГИС «Моя школа» призвана обеспечить равный доступ к качественному цифровому образовательному контенту и цифровым образовательным сервисам на всей территории страны, предоставить возможность реализации образовательных программ начального, общего, основного общего и среднего общего образования с использованием дистанционных образовательных технологий и применением единого портала.</w:t>
      </w:r>
    </w:p>
    <w:p w:rsidR="00D13413" w:rsidRPr="00325941" w:rsidRDefault="00D13413" w:rsidP="00D13413">
      <w:pPr>
        <w:pStyle w:val="aff6"/>
        <w:ind w:firstLine="709"/>
        <w:jc w:val="both"/>
        <w:rPr>
          <w:color w:val="000000" w:themeColor="text1"/>
          <w:sz w:val="24"/>
          <w:szCs w:val="24"/>
        </w:rPr>
      </w:pPr>
      <w:r w:rsidRPr="00325941">
        <w:rPr>
          <w:color w:val="000000" w:themeColor="text1"/>
          <w:sz w:val="24"/>
          <w:szCs w:val="24"/>
        </w:rPr>
        <w:t>Продолжится создание необходимых условий для электронного и дистанционного обучения детей-инвалидов, обучающихся на дому.</w:t>
      </w:r>
    </w:p>
    <w:p w:rsidR="00D13413" w:rsidRPr="00325941" w:rsidRDefault="00D13413" w:rsidP="00D13413">
      <w:pPr>
        <w:ind w:firstLine="709"/>
        <w:jc w:val="both"/>
        <w:rPr>
          <w:b/>
          <w:color w:val="000000" w:themeColor="text1"/>
          <w:sz w:val="24"/>
          <w:szCs w:val="24"/>
        </w:rPr>
      </w:pPr>
      <w:r w:rsidRPr="00325941">
        <w:rPr>
          <w:b/>
          <w:color w:val="000000" w:themeColor="text1"/>
          <w:sz w:val="24"/>
          <w:szCs w:val="24"/>
        </w:rPr>
        <w:t>2. В дошкольном образовании:</w:t>
      </w:r>
    </w:p>
    <w:p w:rsidR="00D13413" w:rsidRPr="00325941" w:rsidRDefault="00D13413" w:rsidP="00D13413">
      <w:pPr>
        <w:suppressAutoHyphens/>
        <w:ind w:firstLine="709"/>
        <w:jc w:val="both"/>
        <w:rPr>
          <w:color w:val="000000" w:themeColor="text1"/>
          <w:sz w:val="24"/>
          <w:szCs w:val="24"/>
        </w:rPr>
      </w:pPr>
      <w:r w:rsidRPr="00325941">
        <w:rPr>
          <w:color w:val="000000" w:themeColor="text1"/>
          <w:sz w:val="24"/>
          <w:szCs w:val="24"/>
        </w:rPr>
        <w:t>- созданию условий, обеспечивающих доступность качественного дошкольного образования, в том числе для детей-инвалидов и детей с ограниченными возможностями здоровья;</w:t>
      </w:r>
    </w:p>
    <w:p w:rsidR="00D13413" w:rsidRPr="00325941" w:rsidRDefault="00D13413" w:rsidP="00D13413">
      <w:pPr>
        <w:suppressAutoHyphens/>
        <w:ind w:firstLine="709"/>
        <w:jc w:val="both"/>
        <w:rPr>
          <w:color w:val="000000" w:themeColor="text1"/>
          <w:sz w:val="24"/>
          <w:szCs w:val="24"/>
        </w:rPr>
      </w:pPr>
      <w:r w:rsidRPr="00325941">
        <w:rPr>
          <w:color w:val="000000" w:themeColor="text1"/>
          <w:sz w:val="24"/>
          <w:szCs w:val="24"/>
        </w:rPr>
        <w:t>- работе центров игровой поддержки ребенка (ЦИПР) для детей раннего возраста, не посещающих дошкольные образовательные учреждения Сосновоборского городского округа (по запросу родителей);</w:t>
      </w:r>
    </w:p>
    <w:p w:rsidR="00D13413" w:rsidRPr="00325941" w:rsidRDefault="00D13413" w:rsidP="00D13413">
      <w:pPr>
        <w:suppressAutoHyphens/>
        <w:ind w:firstLine="709"/>
        <w:jc w:val="both"/>
        <w:rPr>
          <w:color w:val="000000" w:themeColor="text1"/>
          <w:sz w:val="24"/>
          <w:szCs w:val="24"/>
        </w:rPr>
      </w:pPr>
      <w:r w:rsidRPr="00325941">
        <w:rPr>
          <w:color w:val="000000" w:themeColor="text1"/>
          <w:sz w:val="24"/>
          <w:szCs w:val="24"/>
        </w:rPr>
        <w:t>- продолжению работы консультационных центров для родителей, обеспечивающих получение детьми дошкольного образования в форме семейного образования.</w:t>
      </w:r>
    </w:p>
    <w:p w:rsidR="00D13413" w:rsidRPr="00325941" w:rsidRDefault="00D13413" w:rsidP="00D13413">
      <w:pPr>
        <w:shd w:val="clear" w:color="auto" w:fill="FFFFFF"/>
        <w:suppressAutoHyphens/>
        <w:ind w:firstLine="709"/>
        <w:jc w:val="both"/>
        <w:rPr>
          <w:b/>
          <w:color w:val="000000" w:themeColor="text1"/>
          <w:sz w:val="24"/>
          <w:szCs w:val="24"/>
        </w:rPr>
      </w:pPr>
      <w:r w:rsidRPr="00325941">
        <w:rPr>
          <w:b/>
          <w:color w:val="000000" w:themeColor="text1"/>
          <w:sz w:val="24"/>
          <w:szCs w:val="24"/>
        </w:rPr>
        <w:t>3. В дополнительном образовании:</w:t>
      </w:r>
    </w:p>
    <w:p w:rsidR="00D13413" w:rsidRPr="00325941" w:rsidRDefault="00D13413" w:rsidP="008255E6">
      <w:pPr>
        <w:suppressAutoHyphens/>
        <w:ind w:firstLine="709"/>
        <w:rPr>
          <w:color w:val="000000" w:themeColor="text1"/>
          <w:sz w:val="24"/>
          <w:szCs w:val="24"/>
        </w:rPr>
      </w:pPr>
      <w:r w:rsidRPr="00325941">
        <w:rPr>
          <w:color w:val="000000" w:themeColor="text1"/>
          <w:sz w:val="24"/>
          <w:szCs w:val="24"/>
        </w:rPr>
        <w:t>- развитие проектной и исследовательской деятельности;</w:t>
      </w:r>
    </w:p>
    <w:p w:rsidR="00D13413" w:rsidRPr="00325941" w:rsidRDefault="00D13413" w:rsidP="008255E6">
      <w:pPr>
        <w:suppressAutoHyphens/>
        <w:ind w:firstLine="709"/>
        <w:rPr>
          <w:color w:val="000000" w:themeColor="text1"/>
          <w:sz w:val="24"/>
          <w:szCs w:val="24"/>
        </w:rPr>
      </w:pPr>
      <w:r w:rsidRPr="00325941">
        <w:rPr>
          <w:color w:val="000000" w:themeColor="text1"/>
          <w:sz w:val="24"/>
          <w:szCs w:val="24"/>
        </w:rPr>
        <w:t>- развитие технической и естественнонаучной направленностей;</w:t>
      </w:r>
    </w:p>
    <w:p w:rsidR="00D13413" w:rsidRPr="00325941" w:rsidRDefault="00D13413" w:rsidP="008255E6">
      <w:pPr>
        <w:suppressAutoHyphens/>
        <w:ind w:firstLine="709"/>
        <w:rPr>
          <w:color w:val="000000" w:themeColor="text1"/>
          <w:sz w:val="24"/>
          <w:szCs w:val="24"/>
        </w:rPr>
      </w:pPr>
      <w:r w:rsidRPr="00325941">
        <w:rPr>
          <w:color w:val="000000" w:themeColor="text1"/>
          <w:sz w:val="24"/>
          <w:szCs w:val="24"/>
        </w:rPr>
        <w:t>- создание условий для участия обучающихся в конкурсном и олимпиадном движении;</w:t>
      </w:r>
    </w:p>
    <w:p w:rsidR="00D13413" w:rsidRPr="00325941" w:rsidRDefault="00D13413" w:rsidP="008255E6">
      <w:pPr>
        <w:suppressAutoHyphens/>
        <w:ind w:firstLine="709"/>
        <w:rPr>
          <w:color w:val="000000" w:themeColor="text1"/>
          <w:sz w:val="24"/>
          <w:szCs w:val="24"/>
        </w:rPr>
      </w:pPr>
      <w:r w:rsidRPr="00325941">
        <w:rPr>
          <w:color w:val="000000" w:themeColor="text1"/>
          <w:sz w:val="24"/>
          <w:szCs w:val="24"/>
        </w:rPr>
        <w:t>- дальнейшее развитие центра патриотического воспитания;</w:t>
      </w:r>
    </w:p>
    <w:p w:rsidR="00D13413" w:rsidRPr="00325941" w:rsidRDefault="00D13413" w:rsidP="008255E6">
      <w:pPr>
        <w:suppressAutoHyphens/>
        <w:ind w:firstLine="709"/>
        <w:rPr>
          <w:color w:val="000000" w:themeColor="text1"/>
          <w:sz w:val="24"/>
          <w:szCs w:val="24"/>
        </w:rPr>
      </w:pPr>
      <w:r w:rsidRPr="00325941">
        <w:rPr>
          <w:color w:val="000000" w:themeColor="text1"/>
          <w:sz w:val="24"/>
          <w:szCs w:val="24"/>
        </w:rPr>
        <w:t>- приобщение к массовым спортивным мероприятиям, сдача норм ГТО;</w:t>
      </w:r>
    </w:p>
    <w:p w:rsidR="00D13413" w:rsidRPr="00325941" w:rsidRDefault="00D13413" w:rsidP="008255E6">
      <w:pPr>
        <w:suppressAutoHyphens/>
        <w:ind w:firstLine="709"/>
        <w:rPr>
          <w:color w:val="000000" w:themeColor="text1"/>
          <w:sz w:val="24"/>
          <w:szCs w:val="24"/>
        </w:rPr>
      </w:pPr>
      <w:r w:rsidRPr="00325941">
        <w:rPr>
          <w:color w:val="000000" w:themeColor="text1"/>
          <w:sz w:val="24"/>
          <w:szCs w:val="24"/>
        </w:rPr>
        <w:t>- дальнейшее развитие муниципального опорного центра дополнительного образования;</w:t>
      </w:r>
    </w:p>
    <w:p w:rsidR="00D13413" w:rsidRPr="00325941" w:rsidRDefault="00D13413" w:rsidP="008255E6">
      <w:pPr>
        <w:suppressAutoHyphens/>
        <w:ind w:firstLine="709"/>
        <w:rPr>
          <w:color w:val="000000" w:themeColor="text1"/>
          <w:sz w:val="24"/>
          <w:szCs w:val="24"/>
        </w:rPr>
      </w:pPr>
      <w:r w:rsidRPr="00325941">
        <w:rPr>
          <w:color w:val="000000" w:themeColor="text1"/>
          <w:sz w:val="24"/>
          <w:szCs w:val="24"/>
        </w:rPr>
        <w:t>- продолжение внедрения персонифицированного финансирования в рамках регионального проекта «Успех каждого ребенка».</w:t>
      </w:r>
    </w:p>
    <w:p w:rsidR="00D13413" w:rsidRPr="00325941" w:rsidRDefault="00D13413" w:rsidP="00D13413">
      <w:pPr>
        <w:ind w:firstLine="700"/>
        <w:jc w:val="both"/>
        <w:rPr>
          <w:color w:val="000000" w:themeColor="text1"/>
          <w:sz w:val="24"/>
          <w:szCs w:val="24"/>
        </w:rPr>
      </w:pPr>
      <w:r w:rsidRPr="00325941">
        <w:rPr>
          <w:color w:val="000000" w:themeColor="text1"/>
          <w:sz w:val="24"/>
          <w:szCs w:val="24"/>
        </w:rPr>
        <w:t>В 2022 году в рамках реализации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 были проведены работы по:</w:t>
      </w:r>
    </w:p>
    <w:p w:rsidR="00D13413" w:rsidRPr="00325941" w:rsidRDefault="00D13413" w:rsidP="00D13413">
      <w:pPr>
        <w:tabs>
          <w:tab w:val="left" w:pos="9214"/>
        </w:tabs>
        <w:ind w:right="-2" w:firstLine="567"/>
        <w:jc w:val="both"/>
        <w:rPr>
          <w:color w:val="000000" w:themeColor="text1"/>
          <w:sz w:val="24"/>
          <w:szCs w:val="24"/>
        </w:rPr>
      </w:pPr>
      <w:r w:rsidRPr="00325941">
        <w:rPr>
          <w:color w:val="000000" w:themeColor="text1"/>
          <w:sz w:val="24"/>
          <w:szCs w:val="24"/>
        </w:rPr>
        <w:t xml:space="preserve">- установке системы внешней молниезащиты и системы заземления в МБОУ "СОШ № 3", МБОУ "СОШ № 6", МБОУ "СОШ № 7", МБОУ «Лицей № 8», МБДОУ «Центр развития ребенка № 2», МБДОУ «Детский сад № 4», МБДОУ «Детский сад № 5», МБДОУ «Детский сад № 8», МБДОУ «Детский сад № 9», МБДОУ «Центр развития ребенка № 15», МБДОУ «Центр развития ребенка № 19», МБОУ ДО «ДЮСШ»; </w:t>
      </w:r>
    </w:p>
    <w:p w:rsidR="00D13413" w:rsidRPr="00325941" w:rsidRDefault="00D13413" w:rsidP="00D13413">
      <w:pPr>
        <w:tabs>
          <w:tab w:val="left" w:pos="9214"/>
        </w:tabs>
        <w:ind w:right="-2" w:firstLine="567"/>
        <w:jc w:val="both"/>
        <w:rPr>
          <w:color w:val="000000" w:themeColor="text1"/>
          <w:sz w:val="24"/>
          <w:szCs w:val="24"/>
        </w:rPr>
      </w:pPr>
      <w:r w:rsidRPr="00325941">
        <w:rPr>
          <w:color w:val="000000" w:themeColor="text1"/>
          <w:sz w:val="24"/>
          <w:szCs w:val="24"/>
        </w:rPr>
        <w:t>- ремонту помещений и инженерных сетей в МБОУ "СОШ № 1", МБОУ "СОШ № 6", МБОУ "СОШ № 9 им. В.И. Некрасова", МБДОУ «Детский сад № 3», МБДОУ «Детский сад № 6», МБДОУ «Детский сад № 7», МБДОУ «Детский сад № 11», МБДОУ «Центр развития ребенка № 15», МБДОУ «Детский сад № 18», МБДОУ «Центр развития ребенка № 19», МБОУ ДО «ДЮСШ»</w:t>
      </w:r>
    </w:p>
    <w:p w:rsidR="00D13413" w:rsidRPr="00325941" w:rsidRDefault="00D13413" w:rsidP="00262B11">
      <w:pPr>
        <w:tabs>
          <w:tab w:val="left" w:pos="9214"/>
        </w:tabs>
        <w:ind w:firstLine="567"/>
        <w:jc w:val="both"/>
        <w:rPr>
          <w:color w:val="000000" w:themeColor="text1"/>
          <w:sz w:val="24"/>
          <w:szCs w:val="24"/>
        </w:rPr>
      </w:pPr>
      <w:r w:rsidRPr="00325941">
        <w:rPr>
          <w:color w:val="000000" w:themeColor="text1"/>
          <w:sz w:val="24"/>
          <w:szCs w:val="24"/>
        </w:rPr>
        <w:t>- завершению капитального ремонта бассейна МБОУ «Гимназия № 5»;</w:t>
      </w:r>
    </w:p>
    <w:p w:rsidR="00D13413" w:rsidRPr="00325941" w:rsidRDefault="00D13413" w:rsidP="00262B11">
      <w:pPr>
        <w:tabs>
          <w:tab w:val="left" w:pos="9214"/>
        </w:tabs>
        <w:ind w:firstLine="567"/>
        <w:jc w:val="both"/>
        <w:rPr>
          <w:color w:val="000000" w:themeColor="text1"/>
          <w:sz w:val="24"/>
          <w:szCs w:val="24"/>
        </w:rPr>
      </w:pPr>
      <w:r w:rsidRPr="00325941">
        <w:rPr>
          <w:color w:val="000000" w:themeColor="text1"/>
          <w:sz w:val="24"/>
          <w:szCs w:val="24"/>
        </w:rPr>
        <w:t>- замене оконных блоков в галерее бассейна МБОУ «Гимназия № 5»;</w:t>
      </w:r>
    </w:p>
    <w:p w:rsidR="00D13413" w:rsidRPr="00325941" w:rsidRDefault="00D13413" w:rsidP="00262B11">
      <w:pPr>
        <w:tabs>
          <w:tab w:val="left" w:pos="9214"/>
        </w:tabs>
        <w:ind w:firstLine="567"/>
        <w:jc w:val="both"/>
        <w:rPr>
          <w:color w:val="000000" w:themeColor="text1"/>
          <w:sz w:val="24"/>
          <w:szCs w:val="24"/>
        </w:rPr>
      </w:pPr>
      <w:r w:rsidRPr="00325941">
        <w:rPr>
          <w:color w:val="000000" w:themeColor="text1"/>
          <w:sz w:val="24"/>
          <w:szCs w:val="24"/>
        </w:rPr>
        <w:t>- ремонту системы оповещения управления эвакуацией (СОУЭ) МБДОУ «Детский сад № 6»;</w:t>
      </w:r>
    </w:p>
    <w:p w:rsidR="00D13413" w:rsidRPr="00325941" w:rsidRDefault="00D13413" w:rsidP="00262B11">
      <w:pPr>
        <w:tabs>
          <w:tab w:val="left" w:pos="9214"/>
        </w:tabs>
        <w:ind w:firstLine="567"/>
        <w:jc w:val="both"/>
        <w:rPr>
          <w:color w:val="000000" w:themeColor="text1"/>
          <w:sz w:val="24"/>
          <w:szCs w:val="24"/>
        </w:rPr>
      </w:pPr>
      <w:r w:rsidRPr="00325941">
        <w:rPr>
          <w:bCs/>
          <w:iCs/>
          <w:color w:val="000000" w:themeColor="text1"/>
          <w:sz w:val="24"/>
          <w:szCs w:val="24"/>
        </w:rPr>
        <w:t>- выполнены работы по</w:t>
      </w:r>
      <w:r w:rsidRPr="00325941">
        <w:rPr>
          <w:b/>
          <w:i/>
          <w:color w:val="000000" w:themeColor="text1"/>
          <w:sz w:val="24"/>
          <w:szCs w:val="24"/>
        </w:rPr>
        <w:t xml:space="preserve"> </w:t>
      </w:r>
      <w:r w:rsidRPr="00325941">
        <w:rPr>
          <w:color w:val="000000" w:themeColor="text1"/>
          <w:sz w:val="24"/>
          <w:szCs w:val="24"/>
        </w:rPr>
        <w:t xml:space="preserve">установке устройств для автоматического открывания ворот от срабатывания системы АПС для обеспечения беспрепятственного проезда пожарной техники в МБОУ «СОШ № 1», МБОУ «СОШ № 2 им. Героя РФ А.В.Воскресенского», МБОУ «СОШ № 7», МБОУ ДО «ДДТ», МБДОУ «Детский сад  № 6», МБДОУ «Центр развития ребенка № 19». </w:t>
      </w:r>
    </w:p>
    <w:p w:rsidR="00D13413" w:rsidRPr="00325941" w:rsidRDefault="00D13413" w:rsidP="00D13413">
      <w:pPr>
        <w:ind w:firstLine="709"/>
        <w:jc w:val="both"/>
        <w:rPr>
          <w:color w:val="000000" w:themeColor="text1"/>
          <w:sz w:val="24"/>
          <w:szCs w:val="24"/>
        </w:rPr>
      </w:pPr>
      <w:r w:rsidRPr="00325941">
        <w:rPr>
          <w:color w:val="000000" w:themeColor="text1"/>
          <w:sz w:val="24"/>
          <w:szCs w:val="24"/>
        </w:rPr>
        <w:t xml:space="preserve">Продолжается системная работа по выполнению Указа Президента РФ по поэтапному повышению заработной платы педагогических работников. Ведется ежемесячный мониторинг роста заработной платы педагогических работников образовательных учреждений. </w:t>
      </w:r>
    </w:p>
    <w:p w:rsidR="00D13413" w:rsidRPr="00325941" w:rsidRDefault="00D13413" w:rsidP="00D13413">
      <w:pPr>
        <w:ind w:firstLine="709"/>
        <w:jc w:val="both"/>
        <w:rPr>
          <w:color w:val="000000" w:themeColor="text1"/>
          <w:sz w:val="24"/>
          <w:szCs w:val="24"/>
        </w:rPr>
      </w:pPr>
      <w:r w:rsidRPr="00325941">
        <w:rPr>
          <w:color w:val="000000" w:themeColor="text1"/>
          <w:sz w:val="24"/>
          <w:szCs w:val="24"/>
        </w:rPr>
        <w:t>За 1 полугодие 2022 года по образовательным учреждениям Сосновоборского городского округа средняя заработная плата педагогических работников составила в:</w:t>
      </w:r>
    </w:p>
    <w:p w:rsidR="00D13413" w:rsidRPr="00325941" w:rsidRDefault="00D13413" w:rsidP="00D13413">
      <w:pPr>
        <w:ind w:firstLine="709"/>
        <w:jc w:val="both"/>
        <w:rPr>
          <w:color w:val="000000" w:themeColor="text1"/>
          <w:sz w:val="24"/>
          <w:szCs w:val="24"/>
        </w:rPr>
      </w:pPr>
      <w:r w:rsidRPr="00325941">
        <w:rPr>
          <w:color w:val="000000" w:themeColor="text1"/>
          <w:sz w:val="24"/>
          <w:szCs w:val="24"/>
        </w:rPr>
        <w:t>- в дошкольных образовательных учреждениях 53 528,80 руб. (достигнутое соотношение 106,3 % от средней заработной платы работников общеобразовательных учреждений СГО (50 356,00 руб.);</w:t>
      </w:r>
    </w:p>
    <w:p w:rsidR="00D13413" w:rsidRPr="00325941" w:rsidRDefault="00D13413" w:rsidP="00D13413">
      <w:pPr>
        <w:ind w:firstLine="709"/>
        <w:jc w:val="both"/>
        <w:rPr>
          <w:color w:val="000000" w:themeColor="text1"/>
          <w:sz w:val="24"/>
          <w:szCs w:val="24"/>
        </w:rPr>
      </w:pPr>
      <w:r w:rsidRPr="00325941">
        <w:rPr>
          <w:color w:val="000000" w:themeColor="text1"/>
          <w:sz w:val="24"/>
          <w:szCs w:val="24"/>
        </w:rPr>
        <w:t>- в общеобразовательных учреждениях – 50 843,00 руб. (достигнутое соотношение 113,9 % от среднемесячного дохода от трудовой деятельности в Ленинградской области (44 620,00 руб.);</w:t>
      </w:r>
    </w:p>
    <w:p w:rsidR="00D13413" w:rsidRPr="00325941" w:rsidRDefault="00D13413" w:rsidP="00D13413">
      <w:pPr>
        <w:ind w:firstLine="709"/>
        <w:jc w:val="both"/>
        <w:rPr>
          <w:color w:val="000000" w:themeColor="text1"/>
          <w:sz w:val="24"/>
          <w:szCs w:val="24"/>
        </w:rPr>
      </w:pPr>
      <w:r w:rsidRPr="00325941">
        <w:rPr>
          <w:color w:val="000000" w:themeColor="text1"/>
          <w:sz w:val="24"/>
          <w:szCs w:val="24"/>
        </w:rPr>
        <w:t>- в учреждениях дополнительного образования – 55 308,8 руб. (достигнутое соотношение 107,7 % от заработной платы учителей общеобразовательных учреждений муниципального образования 51 337,5  руб.).</w:t>
      </w:r>
    </w:p>
    <w:p w:rsidR="00D13413" w:rsidRPr="00325941" w:rsidRDefault="00D13413" w:rsidP="00D13413">
      <w:pPr>
        <w:pStyle w:val="21"/>
        <w:spacing w:after="0" w:line="240" w:lineRule="auto"/>
        <w:ind w:left="0" w:firstLine="709"/>
        <w:jc w:val="both"/>
        <w:rPr>
          <w:color w:val="000000" w:themeColor="text1"/>
          <w:sz w:val="24"/>
          <w:szCs w:val="24"/>
        </w:rPr>
      </w:pPr>
      <w:r w:rsidRPr="00325941">
        <w:rPr>
          <w:color w:val="000000" w:themeColor="text1"/>
          <w:sz w:val="24"/>
          <w:szCs w:val="24"/>
        </w:rPr>
        <w:t>В целях привлечения выпускников учебных заведений в образовательные учреждения города в 2022 году на муниципальном уровне сохранится выплата разового пособия молодым специалистам, приступившим к работе в образовательных учреждениях в год окончания учебного заведения до 1 сентября. Выплата частичной компенсации за съемное жилье 40 педагогическим работникам.</w:t>
      </w:r>
    </w:p>
    <w:p w:rsidR="00C15975" w:rsidRDefault="00C15975" w:rsidP="00D13413">
      <w:pPr>
        <w:pStyle w:val="21"/>
        <w:spacing w:after="0" w:line="240" w:lineRule="auto"/>
        <w:ind w:left="0" w:firstLine="709"/>
        <w:jc w:val="both"/>
        <w:rPr>
          <w:b/>
          <w:bCs/>
          <w:color w:val="000000" w:themeColor="text1"/>
          <w:sz w:val="24"/>
          <w:szCs w:val="24"/>
        </w:rPr>
      </w:pPr>
    </w:p>
    <w:p w:rsidR="00D13413" w:rsidRPr="00325941" w:rsidRDefault="00D13413" w:rsidP="00D13413">
      <w:pPr>
        <w:pStyle w:val="21"/>
        <w:spacing w:after="0" w:line="240" w:lineRule="auto"/>
        <w:ind w:left="0" w:firstLine="709"/>
        <w:jc w:val="both"/>
        <w:rPr>
          <w:b/>
          <w:bCs/>
          <w:color w:val="000000" w:themeColor="text1"/>
          <w:sz w:val="24"/>
          <w:szCs w:val="24"/>
        </w:rPr>
      </w:pPr>
      <w:r w:rsidRPr="00325941">
        <w:rPr>
          <w:b/>
          <w:bCs/>
          <w:color w:val="000000" w:themeColor="text1"/>
          <w:sz w:val="24"/>
          <w:szCs w:val="24"/>
        </w:rPr>
        <w:t>Прогноз на 2023-2025 годы.</w:t>
      </w:r>
    </w:p>
    <w:p w:rsidR="00D13413" w:rsidRPr="00325941" w:rsidRDefault="00D13413" w:rsidP="00D13413">
      <w:pPr>
        <w:pStyle w:val="21"/>
        <w:spacing w:after="0" w:line="240" w:lineRule="auto"/>
        <w:ind w:left="0" w:firstLine="709"/>
        <w:jc w:val="both"/>
        <w:rPr>
          <w:color w:val="000000" w:themeColor="text1"/>
          <w:sz w:val="24"/>
          <w:szCs w:val="24"/>
        </w:rPr>
      </w:pPr>
      <w:r w:rsidRPr="00325941">
        <w:rPr>
          <w:color w:val="000000" w:themeColor="text1"/>
          <w:sz w:val="24"/>
          <w:szCs w:val="24"/>
        </w:rPr>
        <w:t>На прогнозируемый период определены основные цели деятельности муниципальной системы образования:</w:t>
      </w:r>
    </w:p>
    <w:p w:rsidR="00D13413" w:rsidRPr="00325941" w:rsidRDefault="00D13413" w:rsidP="00262B11">
      <w:pPr>
        <w:pStyle w:val="21"/>
        <w:spacing w:after="0" w:line="240" w:lineRule="auto"/>
        <w:ind w:left="0" w:firstLine="708"/>
        <w:jc w:val="both"/>
        <w:rPr>
          <w:color w:val="000000" w:themeColor="text1"/>
          <w:sz w:val="24"/>
          <w:szCs w:val="24"/>
        </w:rPr>
      </w:pPr>
      <w:r w:rsidRPr="00325941">
        <w:rPr>
          <w:color w:val="000000" w:themeColor="text1"/>
          <w:sz w:val="24"/>
          <w:szCs w:val="24"/>
        </w:rPr>
        <w:t>1) обеспечение доступности, повышение эффективности и качества дошкольного образования; обеспечение доступности качественного образования и успешную социализацию детей с ограниченными возможностями здоровья и детей-инвалидов; обеспечение возможности использования потенциала системы дошкольного образования для квалифицированной методической, диагностической и консультативной помощи семьям, воспитывающим детей дошкольного возраста на дому;</w:t>
      </w:r>
    </w:p>
    <w:p w:rsidR="00D13413" w:rsidRPr="00325941" w:rsidRDefault="00D13413" w:rsidP="00262B11">
      <w:pPr>
        <w:pStyle w:val="21"/>
        <w:spacing w:after="0" w:line="240" w:lineRule="auto"/>
        <w:ind w:left="0" w:firstLine="708"/>
        <w:jc w:val="both"/>
        <w:rPr>
          <w:color w:val="000000" w:themeColor="text1"/>
          <w:sz w:val="24"/>
          <w:szCs w:val="24"/>
        </w:rPr>
      </w:pPr>
      <w:r w:rsidRPr="00325941">
        <w:rPr>
          <w:color w:val="000000" w:themeColor="text1"/>
          <w:sz w:val="24"/>
          <w:szCs w:val="24"/>
        </w:rPr>
        <w:t xml:space="preserve">2) расширение доступности качественного общего образования детей, соответствующего современным требованиям; обновление содержания общего образования детей в соответствии с обновленными ФГОС; </w:t>
      </w:r>
      <w:r w:rsidRPr="00325941">
        <w:rPr>
          <w:color w:val="000000" w:themeColor="text1"/>
          <w:sz w:val="24"/>
          <w:szCs w:val="24"/>
          <w:shd w:val="clear" w:color="auto" w:fill="FFFFFF"/>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D13413" w:rsidRPr="00325941" w:rsidRDefault="00D13413" w:rsidP="00D13413">
      <w:pPr>
        <w:pStyle w:val="21"/>
        <w:spacing w:after="0" w:line="240" w:lineRule="auto"/>
        <w:ind w:left="0" w:firstLine="709"/>
        <w:jc w:val="both"/>
        <w:rPr>
          <w:color w:val="000000" w:themeColor="text1"/>
          <w:sz w:val="24"/>
          <w:szCs w:val="24"/>
        </w:rPr>
      </w:pPr>
      <w:r w:rsidRPr="00325941">
        <w:rPr>
          <w:color w:val="000000" w:themeColor="text1"/>
          <w:sz w:val="24"/>
          <w:szCs w:val="24"/>
        </w:rPr>
        <w:t xml:space="preserve">3) </w:t>
      </w:r>
      <w:r w:rsidRPr="00325941">
        <w:rPr>
          <w:color w:val="000000" w:themeColor="text1"/>
          <w:sz w:val="24"/>
          <w:szCs w:val="24"/>
          <w:shd w:val="clear" w:color="auto" w:fill="FFFFFF"/>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325941">
        <w:rPr>
          <w:color w:val="000000" w:themeColor="text1"/>
          <w:sz w:val="24"/>
          <w:szCs w:val="24"/>
        </w:rPr>
        <w:t>создание условий для формирования здорового образа жизни;</w:t>
      </w:r>
    </w:p>
    <w:p w:rsidR="00D13413" w:rsidRPr="00325941" w:rsidRDefault="00D13413" w:rsidP="00D13413">
      <w:pPr>
        <w:autoSpaceDE w:val="0"/>
        <w:autoSpaceDN w:val="0"/>
        <w:adjustRightInd w:val="0"/>
        <w:ind w:firstLine="708"/>
        <w:jc w:val="both"/>
        <w:rPr>
          <w:color w:val="000000" w:themeColor="text1"/>
          <w:sz w:val="24"/>
          <w:szCs w:val="24"/>
        </w:rPr>
      </w:pPr>
      <w:r w:rsidRPr="00325941">
        <w:rPr>
          <w:color w:val="000000" w:themeColor="text1"/>
          <w:sz w:val="24"/>
          <w:szCs w:val="24"/>
        </w:rPr>
        <w:t xml:space="preserve">4) сохранение охвата дополнительным образованием детей и подростков в возрасте 5-18 лет; реализация </w:t>
      </w:r>
      <w:r w:rsidRPr="00325941">
        <w:rPr>
          <w:rFonts w:eastAsiaTheme="minorHAnsi"/>
          <w:color w:val="000000" w:themeColor="text1"/>
          <w:sz w:val="24"/>
          <w:szCs w:val="24"/>
          <w:lang w:eastAsia="en-US"/>
        </w:rPr>
        <w:t>модели персонифицированного финансирования дополнительного образования детей; создание условий для развития олимпиадного движения;</w:t>
      </w:r>
      <w:r w:rsidRPr="00325941">
        <w:rPr>
          <w:color w:val="000000" w:themeColor="text1"/>
          <w:sz w:val="24"/>
          <w:szCs w:val="24"/>
        </w:rPr>
        <w:t xml:space="preserve"> профессиональное ориентирование подростков; создание условий для творческого развития детей, требующих особого внимания (одаренные дети, дети с ограниченными возможностями здоровья), раскрытие способностей каждого обучающегося, формирование патриотичной, социально-активной личности; дальнейшее развитие спортивно-массовой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 оказание муниципальным опорным центром дополнительного образования ресурсной, учебно-методической, организационной, экспертно-консультационной поддержки, а также координация деятельности учреждений дополнительного образования и оказание методической поддержки организациям, осуществляющим обучение в сфере дополнительного образования детей;</w:t>
      </w:r>
    </w:p>
    <w:p w:rsidR="00D13413" w:rsidRPr="00325941" w:rsidRDefault="00D13413" w:rsidP="00D13413">
      <w:pPr>
        <w:autoSpaceDE w:val="0"/>
        <w:autoSpaceDN w:val="0"/>
        <w:adjustRightInd w:val="0"/>
        <w:ind w:firstLine="708"/>
        <w:jc w:val="both"/>
        <w:rPr>
          <w:color w:val="000000" w:themeColor="text1"/>
          <w:sz w:val="24"/>
          <w:szCs w:val="24"/>
          <w:lang w:eastAsia="en-US"/>
        </w:rPr>
      </w:pPr>
      <w:r w:rsidRPr="00325941">
        <w:rPr>
          <w:color w:val="000000" w:themeColor="text1"/>
          <w:sz w:val="24"/>
          <w:szCs w:val="24"/>
        </w:rPr>
        <w:t xml:space="preserve">5) </w:t>
      </w:r>
      <w:r w:rsidRPr="00325941">
        <w:rPr>
          <w:color w:val="000000" w:themeColor="text1"/>
          <w:sz w:val="24"/>
          <w:szCs w:val="24"/>
          <w:shd w:val="clear" w:color="auto" w:fill="FFFFFF"/>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325941">
        <w:rPr>
          <w:color w:val="000000" w:themeColor="text1"/>
          <w:sz w:val="24"/>
          <w:szCs w:val="24"/>
        </w:rPr>
        <w:t xml:space="preserve">; </w:t>
      </w:r>
      <w:r w:rsidRPr="00325941">
        <w:rPr>
          <w:color w:val="000000" w:themeColor="text1"/>
          <w:sz w:val="24"/>
          <w:szCs w:val="24"/>
          <w:lang w:eastAsia="en-US"/>
        </w:rPr>
        <w:t>организация электронного и дистанционного обучения детей-инвалидов, обучающихся на дому;</w:t>
      </w:r>
    </w:p>
    <w:p w:rsidR="00D13413" w:rsidRPr="00325941" w:rsidRDefault="00D13413" w:rsidP="00D13413">
      <w:pPr>
        <w:pStyle w:val="21"/>
        <w:spacing w:after="0" w:line="240" w:lineRule="auto"/>
        <w:ind w:left="0" w:firstLine="709"/>
        <w:jc w:val="both"/>
        <w:rPr>
          <w:color w:val="000000" w:themeColor="text1"/>
          <w:sz w:val="24"/>
          <w:szCs w:val="24"/>
        </w:rPr>
      </w:pPr>
      <w:r w:rsidRPr="00325941">
        <w:rPr>
          <w:color w:val="000000" w:themeColor="text1"/>
          <w:sz w:val="24"/>
          <w:szCs w:val="24"/>
        </w:rPr>
        <w:t>6) организация отдыха и оздоровления детей и подростков в каникулярное время, в том числе в выездных лагерях; организация туристических походов;</w:t>
      </w:r>
    </w:p>
    <w:p w:rsidR="00D13413" w:rsidRPr="00325941" w:rsidRDefault="00D13413" w:rsidP="00D13413">
      <w:pPr>
        <w:pStyle w:val="21"/>
        <w:spacing w:after="0" w:line="240" w:lineRule="auto"/>
        <w:ind w:left="0" w:firstLine="709"/>
        <w:jc w:val="both"/>
        <w:rPr>
          <w:color w:val="000000" w:themeColor="text1"/>
          <w:sz w:val="24"/>
          <w:szCs w:val="24"/>
        </w:rPr>
      </w:pPr>
      <w:r w:rsidRPr="00325941">
        <w:rPr>
          <w:color w:val="000000" w:themeColor="text1"/>
          <w:sz w:val="24"/>
          <w:szCs w:val="24"/>
        </w:rPr>
        <w:t>7) укрепление материально-технической базы образовательных учреждений, приведение в соответствие с современными требованиями и нормами; создание безопасных условий для обучающихся, воспитанников и работников образовательных учреждений; обеспечение и содержание зданий и сооружений образовательных организаций, обустройство прилегающих к ним территорий;</w:t>
      </w:r>
    </w:p>
    <w:p w:rsidR="00D13413" w:rsidRPr="00325941" w:rsidRDefault="00D13413" w:rsidP="00D13413">
      <w:pPr>
        <w:widowControl w:val="0"/>
        <w:shd w:val="clear" w:color="auto" w:fill="FFFFFF"/>
        <w:autoSpaceDE w:val="0"/>
        <w:autoSpaceDN w:val="0"/>
        <w:adjustRightInd w:val="0"/>
        <w:ind w:firstLine="709"/>
        <w:jc w:val="both"/>
        <w:rPr>
          <w:color w:val="000000" w:themeColor="text1"/>
          <w:sz w:val="24"/>
          <w:szCs w:val="24"/>
        </w:rPr>
      </w:pPr>
      <w:r w:rsidRPr="00325941">
        <w:rPr>
          <w:bCs/>
          <w:color w:val="000000" w:themeColor="text1"/>
          <w:sz w:val="24"/>
          <w:szCs w:val="24"/>
        </w:rPr>
        <w:t>8) повышение социального престижа и привлекательности педагогической профессии, уровня квалификации педагогических кадров;</w:t>
      </w:r>
      <w:r w:rsidRPr="00325941">
        <w:rPr>
          <w:color w:val="000000" w:themeColor="text1"/>
          <w:sz w:val="24"/>
          <w:szCs w:val="24"/>
        </w:rPr>
        <w:t xml:space="preserve"> дальнейшее использование возможностей персонифицированной модели повышения квалификации педагогических работников, как для повышения квалификации самого учителя, так и для обобщения полученного опыта среди педагогов города; </w:t>
      </w:r>
      <w:r w:rsidRPr="00325941">
        <w:rPr>
          <w:color w:val="000000" w:themeColor="text1"/>
          <w:sz w:val="24"/>
          <w:szCs w:val="24"/>
          <w:shd w:val="clear" w:color="auto" w:fill="FFFFFF"/>
        </w:rPr>
        <w:t>формирование системы профессиональных конкурсов в целях предоставления гражданам возможностей для профессионального и карьерного роста</w:t>
      </w:r>
      <w:r w:rsidRPr="00325941">
        <w:rPr>
          <w:color w:val="000000" w:themeColor="text1"/>
          <w:sz w:val="24"/>
          <w:szCs w:val="24"/>
        </w:rPr>
        <w:t>.</w:t>
      </w:r>
    </w:p>
    <w:p w:rsidR="00C15975" w:rsidRDefault="00C15975" w:rsidP="004A68E6">
      <w:pPr>
        <w:spacing w:after="120"/>
        <w:ind w:firstLine="708"/>
        <w:jc w:val="both"/>
        <w:rPr>
          <w:b/>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95"/>
      </w:tblGrid>
      <w:tr w:rsidR="00D13413" w:rsidRPr="00325941" w:rsidTr="00E21D6A">
        <w:tc>
          <w:tcPr>
            <w:tcW w:w="3652"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a7"/>
              <w:jc w:val="left"/>
              <w:rPr>
                <w:b/>
                <w:color w:val="000000" w:themeColor="text1"/>
                <w:szCs w:val="24"/>
              </w:rPr>
            </w:pPr>
            <w:r w:rsidRPr="00325941">
              <w:rPr>
                <w:b/>
                <w:color w:val="000000" w:themeColor="text1"/>
                <w:szCs w:val="24"/>
              </w:rPr>
              <w:t>Основные проблемы</w:t>
            </w:r>
          </w:p>
        </w:tc>
        <w:tc>
          <w:tcPr>
            <w:tcW w:w="6095"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a7"/>
              <w:jc w:val="left"/>
              <w:rPr>
                <w:b/>
                <w:color w:val="000000" w:themeColor="text1"/>
                <w:szCs w:val="24"/>
              </w:rPr>
            </w:pPr>
            <w:r w:rsidRPr="00325941">
              <w:rPr>
                <w:b/>
                <w:color w:val="000000" w:themeColor="text1"/>
                <w:szCs w:val="24"/>
              </w:rPr>
              <w:t>Предполагаемые пути решения</w:t>
            </w:r>
          </w:p>
        </w:tc>
      </w:tr>
      <w:tr w:rsidR="00D13413" w:rsidRPr="00325941" w:rsidTr="00E21D6A">
        <w:tc>
          <w:tcPr>
            <w:tcW w:w="3652" w:type="dxa"/>
            <w:tcBorders>
              <w:top w:val="single" w:sz="4" w:space="0" w:color="auto"/>
              <w:left w:val="single" w:sz="4" w:space="0" w:color="auto"/>
              <w:bottom w:val="single" w:sz="4" w:space="0" w:color="auto"/>
              <w:right w:val="single" w:sz="4" w:space="0" w:color="auto"/>
            </w:tcBorders>
          </w:tcPr>
          <w:p w:rsidR="00D13413" w:rsidRPr="00325941" w:rsidRDefault="00D13413" w:rsidP="00E21D6A">
            <w:pPr>
              <w:rPr>
                <w:color w:val="000000" w:themeColor="text1"/>
                <w:sz w:val="24"/>
                <w:szCs w:val="24"/>
              </w:rPr>
            </w:pPr>
            <w:r w:rsidRPr="00325941">
              <w:rPr>
                <w:color w:val="000000" w:themeColor="text1"/>
                <w:sz w:val="24"/>
                <w:szCs w:val="24"/>
              </w:rPr>
              <w:t>1. Нехватка педагогических кадров</w:t>
            </w:r>
          </w:p>
          <w:p w:rsidR="00D13413" w:rsidRPr="00325941" w:rsidRDefault="00D13413" w:rsidP="00E21D6A">
            <w:pPr>
              <w:pStyle w:val="a7"/>
              <w:rPr>
                <w:color w:val="000000" w:themeColor="text1"/>
                <w:szCs w:val="24"/>
              </w:rPr>
            </w:pPr>
          </w:p>
        </w:tc>
        <w:tc>
          <w:tcPr>
            <w:tcW w:w="6095"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a7"/>
              <w:jc w:val="left"/>
              <w:rPr>
                <w:color w:val="000000" w:themeColor="text1"/>
                <w:szCs w:val="24"/>
              </w:rPr>
            </w:pPr>
            <w:r w:rsidRPr="00325941">
              <w:rPr>
                <w:color w:val="000000" w:themeColor="text1"/>
                <w:szCs w:val="24"/>
              </w:rPr>
              <w:t>В 2023-2025 г. предусмотрено и планируется:</w:t>
            </w:r>
          </w:p>
          <w:p w:rsidR="00D13413" w:rsidRPr="00325941" w:rsidRDefault="00D13413" w:rsidP="00E21D6A">
            <w:pPr>
              <w:pStyle w:val="a7"/>
              <w:jc w:val="left"/>
              <w:rPr>
                <w:color w:val="000000" w:themeColor="text1"/>
                <w:szCs w:val="24"/>
              </w:rPr>
            </w:pPr>
            <w:r w:rsidRPr="00325941">
              <w:rPr>
                <w:color w:val="000000" w:themeColor="text1"/>
                <w:szCs w:val="24"/>
              </w:rPr>
              <w:t xml:space="preserve"> -выплата разового пособия молодым специалистам, прибывающим в образовательные учреждения Сосновоборского городского округа;</w:t>
            </w:r>
          </w:p>
          <w:p w:rsidR="00D13413" w:rsidRPr="00325941" w:rsidRDefault="00D13413" w:rsidP="00E21D6A">
            <w:pPr>
              <w:pStyle w:val="a7"/>
              <w:jc w:val="left"/>
              <w:rPr>
                <w:color w:val="000000" w:themeColor="text1"/>
                <w:szCs w:val="24"/>
              </w:rPr>
            </w:pPr>
            <w:r w:rsidRPr="00325941">
              <w:rPr>
                <w:color w:val="000000" w:themeColor="text1"/>
                <w:szCs w:val="24"/>
              </w:rPr>
              <w:t>-выплата компенсации за съёмное жилье педагогическим работникам;</w:t>
            </w:r>
          </w:p>
          <w:p w:rsidR="00D13413" w:rsidRPr="00325941" w:rsidRDefault="00D13413" w:rsidP="00E21D6A">
            <w:pPr>
              <w:pStyle w:val="a7"/>
              <w:jc w:val="left"/>
              <w:rPr>
                <w:color w:val="000000" w:themeColor="text1"/>
                <w:szCs w:val="24"/>
              </w:rPr>
            </w:pPr>
            <w:r w:rsidRPr="00325941">
              <w:rPr>
                <w:color w:val="000000" w:themeColor="text1"/>
                <w:szCs w:val="24"/>
              </w:rPr>
              <w:t>-обеспечение временным жильем педагогических работников, в том числе служебным.</w:t>
            </w:r>
          </w:p>
        </w:tc>
      </w:tr>
      <w:tr w:rsidR="00D13413" w:rsidRPr="00325941" w:rsidTr="00E21D6A">
        <w:tc>
          <w:tcPr>
            <w:tcW w:w="3652"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rPr>
                <w:color w:val="000000" w:themeColor="text1"/>
                <w:sz w:val="24"/>
                <w:szCs w:val="24"/>
              </w:rPr>
            </w:pPr>
            <w:r w:rsidRPr="00325941">
              <w:rPr>
                <w:color w:val="000000" w:themeColor="text1"/>
                <w:sz w:val="24"/>
                <w:szCs w:val="24"/>
              </w:rPr>
              <w:t>2.Неблагоприятные тенденции медико-демографических показателей, болезненности и смертности на фоне экологической и социальной нестабильности</w:t>
            </w:r>
          </w:p>
        </w:tc>
        <w:tc>
          <w:tcPr>
            <w:tcW w:w="6095"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a7"/>
              <w:jc w:val="left"/>
              <w:rPr>
                <w:color w:val="000000" w:themeColor="text1"/>
                <w:szCs w:val="24"/>
              </w:rPr>
            </w:pPr>
            <w:r w:rsidRPr="00325941">
              <w:rPr>
                <w:color w:val="000000" w:themeColor="text1"/>
                <w:szCs w:val="24"/>
              </w:rPr>
              <w:t xml:space="preserve">В 2023-2025 г. проводится внедрение рационального питания, повышение охвата горячим питанием, совершенствование качества приготовления продукции за счет использования современного технологического оборудования. </w:t>
            </w:r>
          </w:p>
          <w:p w:rsidR="00D13413" w:rsidRPr="00325941" w:rsidRDefault="00D13413" w:rsidP="00E21D6A">
            <w:pPr>
              <w:pStyle w:val="a7"/>
              <w:jc w:val="left"/>
              <w:rPr>
                <w:color w:val="000000" w:themeColor="text1"/>
                <w:szCs w:val="24"/>
                <w:highlight w:val="yellow"/>
              </w:rPr>
            </w:pPr>
          </w:p>
        </w:tc>
      </w:tr>
      <w:tr w:rsidR="00D13413" w:rsidRPr="00325941" w:rsidTr="00E21D6A">
        <w:tc>
          <w:tcPr>
            <w:tcW w:w="3652"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a7"/>
              <w:jc w:val="left"/>
              <w:rPr>
                <w:color w:val="000000" w:themeColor="text1"/>
                <w:szCs w:val="24"/>
              </w:rPr>
            </w:pPr>
            <w:r w:rsidRPr="00325941">
              <w:rPr>
                <w:color w:val="000000" w:themeColor="text1"/>
                <w:szCs w:val="24"/>
              </w:rPr>
              <w:t xml:space="preserve">3. Не полное соответствие материально-технической базы муниципальных образовательных организаций современным требованиям  оснащенности. </w:t>
            </w:r>
          </w:p>
        </w:tc>
        <w:tc>
          <w:tcPr>
            <w:tcW w:w="6095"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a7"/>
              <w:jc w:val="left"/>
              <w:rPr>
                <w:color w:val="000000" w:themeColor="text1"/>
                <w:szCs w:val="24"/>
              </w:rPr>
            </w:pPr>
            <w:r w:rsidRPr="00325941">
              <w:rPr>
                <w:color w:val="000000" w:themeColor="text1"/>
                <w:szCs w:val="24"/>
              </w:rPr>
              <w:t>Проведение текущих и капитальных ремонтов в образовательных организациях в соответствии с требованиями СанПин и Госпожнадзора.</w:t>
            </w:r>
          </w:p>
        </w:tc>
      </w:tr>
      <w:tr w:rsidR="00D13413" w:rsidRPr="00325941" w:rsidTr="00E21D6A">
        <w:tc>
          <w:tcPr>
            <w:tcW w:w="3652"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a7"/>
              <w:jc w:val="left"/>
              <w:rPr>
                <w:color w:val="000000" w:themeColor="text1"/>
                <w:szCs w:val="24"/>
              </w:rPr>
            </w:pPr>
            <w:r w:rsidRPr="00325941">
              <w:rPr>
                <w:color w:val="000000" w:themeColor="text1"/>
                <w:szCs w:val="24"/>
              </w:rPr>
              <w:t>4. Ограждения и освещенность территорий отдельных образовательных организаций</w:t>
            </w:r>
          </w:p>
        </w:tc>
        <w:tc>
          <w:tcPr>
            <w:tcW w:w="6095" w:type="dxa"/>
            <w:tcBorders>
              <w:top w:val="single" w:sz="4" w:space="0" w:color="auto"/>
              <w:left w:val="single" w:sz="4" w:space="0" w:color="auto"/>
              <w:bottom w:val="single" w:sz="4" w:space="0" w:color="auto"/>
              <w:right w:val="single" w:sz="4" w:space="0" w:color="auto"/>
            </w:tcBorders>
            <w:hideMark/>
          </w:tcPr>
          <w:p w:rsidR="00D13413" w:rsidRPr="00325941" w:rsidRDefault="00D13413" w:rsidP="00E21D6A">
            <w:pPr>
              <w:pStyle w:val="21"/>
              <w:tabs>
                <w:tab w:val="left" w:pos="1134"/>
              </w:tabs>
              <w:spacing w:after="0" w:line="240" w:lineRule="auto"/>
              <w:ind w:left="0"/>
              <w:rPr>
                <w:color w:val="000000" w:themeColor="text1"/>
                <w:sz w:val="24"/>
                <w:szCs w:val="24"/>
              </w:rPr>
            </w:pPr>
            <w:r w:rsidRPr="00325941">
              <w:rPr>
                <w:color w:val="000000" w:themeColor="text1"/>
                <w:sz w:val="24"/>
                <w:szCs w:val="24"/>
              </w:rPr>
              <w:t>В 2023-2025 году планируется выполнение работ по замене освещения МБДОУ «Центр развития ребенка № 2».</w:t>
            </w:r>
          </w:p>
        </w:tc>
      </w:tr>
    </w:tbl>
    <w:p w:rsidR="00FE48F0" w:rsidRPr="00325941" w:rsidRDefault="00FE48F0" w:rsidP="00FE48F0">
      <w:pPr>
        <w:ind w:firstLine="709"/>
        <w:rPr>
          <w:color w:val="000000" w:themeColor="text1"/>
          <w:sz w:val="24"/>
          <w:szCs w:val="24"/>
        </w:rPr>
      </w:pPr>
    </w:p>
    <w:p w:rsidR="00FE48F0" w:rsidRPr="00325941" w:rsidRDefault="00FE48F0" w:rsidP="00FE48F0">
      <w:pPr>
        <w:pStyle w:val="2"/>
        <w:rPr>
          <w:color w:val="000000" w:themeColor="text1"/>
        </w:rPr>
      </w:pPr>
      <w:bookmarkStart w:id="23" w:name="_Toc16152564"/>
      <w:bookmarkStart w:id="24" w:name="_Toc115336940"/>
      <w:r w:rsidRPr="00325941">
        <w:rPr>
          <w:color w:val="000000" w:themeColor="text1"/>
        </w:rPr>
        <w:t>2.3. Здравоохранение</w:t>
      </w:r>
      <w:bookmarkEnd w:id="23"/>
      <w:bookmarkEnd w:id="24"/>
    </w:p>
    <w:p w:rsidR="00FE48F0" w:rsidRPr="00325941" w:rsidRDefault="00FE48F0" w:rsidP="00FE48F0">
      <w:pPr>
        <w:pStyle w:val="21"/>
        <w:spacing w:after="0" w:line="276" w:lineRule="auto"/>
        <w:ind w:left="0" w:firstLine="709"/>
        <w:jc w:val="both"/>
        <w:rPr>
          <w:b/>
          <w:bCs/>
          <w:color w:val="000000" w:themeColor="text1"/>
          <w:sz w:val="24"/>
          <w:szCs w:val="24"/>
        </w:rPr>
      </w:pPr>
      <w:bookmarkStart w:id="25" w:name="_Toc363648784"/>
      <w:bookmarkStart w:id="26" w:name="_Toc366766215"/>
      <w:bookmarkStart w:id="27" w:name="_Toc369613807"/>
      <w:bookmarkStart w:id="28" w:name="_Toc369696931"/>
      <w:bookmarkStart w:id="29" w:name="_Toc389727800"/>
      <w:bookmarkStart w:id="30" w:name="_Toc270930059"/>
    </w:p>
    <w:p w:rsidR="002E5444" w:rsidRPr="00325941" w:rsidRDefault="002E5444" w:rsidP="00A64629">
      <w:pPr>
        <w:pStyle w:val="21"/>
        <w:spacing w:after="0" w:line="240" w:lineRule="auto"/>
        <w:ind w:left="0"/>
        <w:jc w:val="both"/>
        <w:rPr>
          <w:b/>
          <w:bCs/>
          <w:color w:val="000000" w:themeColor="text1"/>
          <w:sz w:val="24"/>
          <w:szCs w:val="24"/>
        </w:rPr>
      </w:pPr>
      <w:bookmarkStart w:id="31" w:name="_Toc270930060"/>
      <w:bookmarkEnd w:id="25"/>
      <w:bookmarkEnd w:id="26"/>
      <w:bookmarkEnd w:id="27"/>
      <w:bookmarkEnd w:id="28"/>
      <w:bookmarkEnd w:id="29"/>
      <w:bookmarkEnd w:id="30"/>
      <w:r w:rsidRPr="00325941">
        <w:rPr>
          <w:b/>
          <w:bCs/>
          <w:color w:val="000000" w:themeColor="text1"/>
          <w:sz w:val="24"/>
          <w:szCs w:val="24"/>
        </w:rPr>
        <w:t>Ожидаемые итоги 2022 года</w:t>
      </w:r>
    </w:p>
    <w:p w:rsidR="002E5444" w:rsidRPr="00325941" w:rsidRDefault="002E5444" w:rsidP="00A64629">
      <w:pPr>
        <w:widowControl w:val="0"/>
        <w:autoSpaceDE w:val="0"/>
        <w:autoSpaceDN w:val="0"/>
        <w:adjustRightInd w:val="0"/>
        <w:ind w:firstLine="708"/>
        <w:jc w:val="both"/>
        <w:rPr>
          <w:color w:val="000000" w:themeColor="text1"/>
          <w:sz w:val="24"/>
          <w:szCs w:val="24"/>
        </w:rPr>
      </w:pPr>
      <w:r w:rsidRPr="00325941">
        <w:rPr>
          <w:color w:val="000000" w:themeColor="text1"/>
          <w:sz w:val="24"/>
          <w:szCs w:val="24"/>
        </w:rPr>
        <w:t xml:space="preserve">В 2022 году в системе здравоохранения Сосновоборского городского округа сохраняется существующая структура, охватывающая все необходимые направления деятельности: лечебно-профилактическая, фармакологическая, санитарно-эпидемиологическая. В систему здравоохранения города входят: ФГБУЗ ЦМСЧ № 38 ФМБА России, санаторий-профилакторий «Копанское» филиала концерна «Росэнергоатом» «ЛАС»; 12 здравпунктов на предприятиях; 16 аптек и 18 аптечных пунктов; 13 частнопрактикующих медицинских учреждений (стоматологические: «Элефант», «КЭС «СБорДент», «Сонет», «АСДдент», медицинские центры: «Здоровье», «Медлайн» ООО «Положительный фактор», «Панацея», «Меридиан» («Дантист»), «Центр медицинских анализов», «Центр семейной медицины «ТИТАНМЕД», «ПРОФМЕД», «СБорМед», «МедиКО» Центр нейротерапии»). </w:t>
      </w:r>
    </w:p>
    <w:p w:rsidR="002E5444" w:rsidRPr="00325941" w:rsidRDefault="002E5444" w:rsidP="002E5444">
      <w:pPr>
        <w:widowControl w:val="0"/>
        <w:autoSpaceDE w:val="0"/>
        <w:autoSpaceDN w:val="0"/>
        <w:adjustRightInd w:val="0"/>
        <w:ind w:firstLine="708"/>
        <w:jc w:val="both"/>
        <w:rPr>
          <w:color w:val="000000" w:themeColor="text1"/>
          <w:sz w:val="24"/>
          <w:szCs w:val="24"/>
        </w:rPr>
      </w:pPr>
      <w:r w:rsidRPr="00325941">
        <w:rPr>
          <w:color w:val="000000" w:themeColor="text1"/>
          <w:sz w:val="24"/>
          <w:szCs w:val="24"/>
        </w:rPr>
        <w:t>На территории Сосновоборского городского округа система обязательного медицинского страхования (ОМС) представлена 3 страховыми компаниями: АО «СК «СОГАЗ-Мед», ООО «Капитал - МС» и ОАО «ВТБ-МС». Кроме ОМС, медицинские страховые компании предлагают населению города медицинские услуги в рамках добровольного медицинского страхования. Контроль за санитарно-эпидемиологическим состоянием города осуществляют: Территориальный отдел Межрегионального управления № 122 ФМБА России по г. Сосновый Бор Ленинградской области, Федеральное государственное бюджетное учреждение здравоохранения Центр гигиены и эпидемиологии № 38 ФМБА России.</w:t>
      </w:r>
    </w:p>
    <w:p w:rsidR="002E5444" w:rsidRPr="00325941" w:rsidRDefault="002E5444" w:rsidP="002E5444">
      <w:pPr>
        <w:ind w:firstLine="709"/>
        <w:jc w:val="both"/>
        <w:rPr>
          <w:color w:val="000000" w:themeColor="text1"/>
          <w:sz w:val="24"/>
          <w:szCs w:val="24"/>
        </w:rPr>
      </w:pPr>
      <w:r w:rsidRPr="00325941">
        <w:rPr>
          <w:color w:val="000000" w:themeColor="text1"/>
          <w:sz w:val="24"/>
          <w:szCs w:val="24"/>
        </w:rPr>
        <w:t>В Сосновоборском городском округе в соответствии с Федеральным законом от 18.10.2007 г. № 230-ФЗ «О внесении изменений в отдельные законодательные акты Российской Федерации в связи с совершенствованием разграничения полномочий» и распоряжением Правительства РФ № 1156-р от 21.08.2006 «Об утверждении перечня организаций и перечня территорий, подлежащих обслуживанию ФМБА России» медицинскую помощь населению оказывает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России (далее - ФГБУЗ ЦМСЧ № 38 ФМБА России), финансируемое за счет средств федерального бюджета и Фонда обязательного медицинского страхования (ОМС). В соответствие с лицензией ФГБУЗ ЦМСЧ № 38 ФМБА России оказывает порядка 100 видов медицинской помощи, имеет право осуществлять деятельность экспертную, фармацевтическую и деятельность, связанную с оборотом наркотических средств и психотропных веществ. В ФГБУЗ ЦМСЧ № 38 ФМБА России реализован проект «Бережливая поликлиника», внедрен электронный документооборот: электронные медицинские карты, электронные листки нетрудоспособности. Планируется совместно с аптечной сетью полностью внедрить систему электронных рецептов на льготные лекарства.</w:t>
      </w:r>
    </w:p>
    <w:p w:rsidR="002E5444" w:rsidRPr="00325941" w:rsidRDefault="002E5444" w:rsidP="002E5444">
      <w:pPr>
        <w:ind w:firstLine="709"/>
        <w:jc w:val="both"/>
        <w:rPr>
          <w:color w:val="000000" w:themeColor="text1"/>
          <w:sz w:val="24"/>
          <w:szCs w:val="24"/>
        </w:rPr>
      </w:pPr>
      <w:r w:rsidRPr="00325941">
        <w:rPr>
          <w:color w:val="000000" w:themeColor="text1"/>
          <w:sz w:val="24"/>
          <w:szCs w:val="24"/>
        </w:rPr>
        <w:t>В ФГБУЗ ЦМСЧ № 38 ФМБА России в связи с распространением новой коронавирусной инфекции (COVID-19</w:t>
      </w:r>
      <w:r w:rsidRPr="00325941">
        <w:rPr>
          <w:b/>
          <w:color w:val="000000" w:themeColor="text1"/>
          <w:sz w:val="24"/>
          <w:szCs w:val="24"/>
        </w:rPr>
        <w:t xml:space="preserve">) </w:t>
      </w:r>
      <w:r w:rsidRPr="00325941">
        <w:rPr>
          <w:color w:val="000000" w:themeColor="text1"/>
          <w:sz w:val="24"/>
          <w:szCs w:val="24"/>
        </w:rPr>
        <w:t>оснащена необходимым оборудованием вирусологическая лаборатория, выполняет ПЦР - тесты на COVID-19. Прием больных новой коронавирусной инфекцией (COVID-19</w:t>
      </w:r>
      <w:r w:rsidRPr="00325941">
        <w:rPr>
          <w:b/>
          <w:color w:val="000000" w:themeColor="text1"/>
          <w:sz w:val="24"/>
          <w:szCs w:val="24"/>
        </w:rPr>
        <w:t xml:space="preserve">) </w:t>
      </w:r>
      <w:r w:rsidRPr="00325941">
        <w:rPr>
          <w:color w:val="000000" w:themeColor="text1"/>
          <w:sz w:val="24"/>
          <w:szCs w:val="24"/>
        </w:rPr>
        <w:t xml:space="preserve">осуществляет COVID-отделение на 60 коек, развернутое в здании роддома. </w:t>
      </w:r>
    </w:p>
    <w:p w:rsidR="002E5444" w:rsidRPr="00325941" w:rsidRDefault="002E5444" w:rsidP="002E5444">
      <w:pPr>
        <w:ind w:firstLine="709"/>
        <w:jc w:val="both"/>
        <w:rPr>
          <w:color w:val="000000" w:themeColor="text1"/>
          <w:sz w:val="24"/>
          <w:szCs w:val="24"/>
        </w:rPr>
      </w:pPr>
      <w:r w:rsidRPr="00325941">
        <w:rPr>
          <w:color w:val="000000" w:themeColor="text1"/>
          <w:sz w:val="24"/>
          <w:szCs w:val="24"/>
        </w:rPr>
        <w:t>Потребности коечного фонда для оказания специализированной и высокотехнологичной медицинской помощи компенсируются для населения маршрутизацией в областные и федеральные медицинские учреждениях. Так, в</w:t>
      </w:r>
      <w:r w:rsidRPr="00325941">
        <w:rPr>
          <w:snapToGrid w:val="0"/>
          <w:color w:val="000000" w:themeColor="text1"/>
          <w:sz w:val="24"/>
          <w:szCs w:val="24"/>
        </w:rPr>
        <w:t xml:space="preserve"> соответствии с территориальной программой </w:t>
      </w:r>
      <w:r w:rsidRPr="00325941">
        <w:rPr>
          <w:color w:val="000000" w:themeColor="text1"/>
          <w:sz w:val="24"/>
          <w:szCs w:val="24"/>
        </w:rPr>
        <w:t xml:space="preserve">государственных гарантий бесплатного оказания гражданам медицинской помощи в Ленинградской области лечение острых форм сердечно-сосудистых заболеваний проводится в РСЦ ГУЗ Ленинградская областная клиническая больница и в СПб ГБУЗ «Городская больница № 40». </w:t>
      </w:r>
    </w:p>
    <w:p w:rsidR="002E5444" w:rsidRPr="00325941" w:rsidRDefault="002E5444" w:rsidP="002E5444">
      <w:pPr>
        <w:ind w:firstLine="709"/>
        <w:jc w:val="both"/>
        <w:rPr>
          <w:color w:val="000000" w:themeColor="text1"/>
          <w:sz w:val="24"/>
          <w:szCs w:val="24"/>
        </w:rPr>
      </w:pPr>
      <w:r w:rsidRPr="00325941">
        <w:rPr>
          <w:color w:val="000000" w:themeColor="text1"/>
          <w:sz w:val="24"/>
          <w:szCs w:val="24"/>
        </w:rPr>
        <w:t>В Сосновоборском городском округе за счет средств областного бюджета с 2016 г. функционирует кабинет спортивной медицины (областного подчинения в объеме 0,5 ставки спортивного врача и 0,5 ставки медицинской сестры).</w:t>
      </w:r>
    </w:p>
    <w:p w:rsidR="00A64629" w:rsidRPr="00325941" w:rsidRDefault="002E5444" w:rsidP="00A64629">
      <w:pPr>
        <w:ind w:firstLine="708"/>
        <w:jc w:val="both"/>
        <w:rPr>
          <w:color w:val="000000" w:themeColor="text1"/>
          <w:sz w:val="24"/>
          <w:szCs w:val="24"/>
        </w:rPr>
      </w:pPr>
      <w:r w:rsidRPr="00325941">
        <w:rPr>
          <w:color w:val="000000" w:themeColor="text1"/>
          <w:sz w:val="24"/>
          <w:szCs w:val="24"/>
        </w:rPr>
        <w:t xml:space="preserve"> 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категорий граждан в Сосновоборском городском округе на 2014 – 2025 годы».</w:t>
      </w:r>
    </w:p>
    <w:p w:rsidR="008D7FCD" w:rsidRPr="00325941" w:rsidRDefault="002E5444" w:rsidP="008D7FCD">
      <w:pPr>
        <w:ind w:firstLine="708"/>
        <w:jc w:val="both"/>
        <w:rPr>
          <w:color w:val="000000" w:themeColor="text1"/>
          <w:sz w:val="24"/>
          <w:szCs w:val="24"/>
        </w:rPr>
      </w:pPr>
      <w:r w:rsidRPr="00325941">
        <w:rPr>
          <w:color w:val="000000" w:themeColor="text1"/>
          <w:sz w:val="24"/>
          <w:szCs w:val="24"/>
        </w:rPr>
        <w:t xml:space="preserve">Подпрограмма «Здравоохранение Сосновоборского городского округа» направлена на получение населением города квалифицированных и бесплатных профилактических медицинских услуг сверх </w:t>
      </w:r>
      <w:r w:rsidRPr="00325941">
        <w:rPr>
          <w:snapToGrid w:val="0"/>
          <w:color w:val="000000" w:themeColor="text1"/>
          <w:sz w:val="24"/>
          <w:szCs w:val="24"/>
        </w:rPr>
        <w:t xml:space="preserve">территориальной программы </w:t>
      </w:r>
      <w:r w:rsidRPr="00325941">
        <w:rPr>
          <w:color w:val="000000" w:themeColor="text1"/>
          <w:sz w:val="24"/>
          <w:szCs w:val="24"/>
        </w:rPr>
        <w:t xml:space="preserve">государственных гарантий бесплатного оказания гражданам медицинской помощи в Ленинградской области на формирование здорового образа жизни населения и осуществление дополнительных мер защиты, сохранения и укрепления здоровья беременных женщин и детей. С 2017 г. в подпрограмму «Здравоохранение Сосновоборского городского округа» включено дополнительное профилактическое мероприятие по укреплению здоровья детей – ЛФК в бассейне. С 2021 года в подпрограмму «Здравоохранение Сосновоборского городского округа» включено финансирование Школы профилактики болезней системы кровообращения. </w:t>
      </w:r>
    </w:p>
    <w:p w:rsidR="002E5444" w:rsidRPr="00325941" w:rsidRDefault="002E5444" w:rsidP="008D7FCD">
      <w:pPr>
        <w:ind w:firstLine="708"/>
        <w:jc w:val="both"/>
        <w:rPr>
          <w:color w:val="000000" w:themeColor="text1"/>
          <w:sz w:val="24"/>
          <w:szCs w:val="24"/>
        </w:rPr>
      </w:pPr>
      <w:r w:rsidRPr="00325941">
        <w:rPr>
          <w:color w:val="000000" w:themeColor="text1"/>
          <w:sz w:val="24"/>
          <w:szCs w:val="24"/>
        </w:rPr>
        <w:t>В 2022 году общая сумма финансирования подпрограммы «Здравоохранение Сосновоборского городского округа» составляет 2 125,0</w:t>
      </w:r>
      <w:r w:rsidRPr="00325941">
        <w:rPr>
          <w:b/>
          <w:color w:val="000000" w:themeColor="text1"/>
          <w:sz w:val="24"/>
          <w:szCs w:val="24"/>
        </w:rPr>
        <w:t xml:space="preserve"> </w:t>
      </w:r>
      <w:r w:rsidRPr="00325941">
        <w:rPr>
          <w:color w:val="000000" w:themeColor="text1"/>
          <w:sz w:val="24"/>
          <w:szCs w:val="24"/>
        </w:rPr>
        <w:t>тыс. руб. С целью</w:t>
      </w:r>
      <w:r w:rsidRPr="00325941">
        <w:rPr>
          <w:color w:val="000000" w:themeColor="text1"/>
          <w:sz w:val="24"/>
          <w:szCs w:val="24"/>
          <w:lang w:eastAsia="en-US"/>
        </w:rPr>
        <w:t xml:space="preserve"> </w:t>
      </w:r>
      <w:r w:rsidRPr="00325941">
        <w:rPr>
          <w:color w:val="000000" w:themeColor="text1"/>
          <w:sz w:val="24"/>
          <w:szCs w:val="24"/>
        </w:rPr>
        <w:t xml:space="preserve">привлечения кадров в ФГБУЗ ЦМСЧ № 38 ФМБА России за счет средств бюджета муниципального образования Сосновоборский городской округ осуществляется выплата разового пособия молодым специалистам – работникам ФГБУЗ ЦМСЧ № 38 ФМБА России. Администрация Сосновоборского городского округа выступает за координацию работы с ФМБА России и Комитетом по здравоохранению Ленинградской области для организации на базе этого лечебного учреждения межрайонных специализированных отделений. </w:t>
      </w:r>
    </w:p>
    <w:p w:rsidR="00C15975" w:rsidRDefault="00C15975" w:rsidP="002E5444">
      <w:pPr>
        <w:pStyle w:val="17"/>
        <w:spacing w:line="276" w:lineRule="auto"/>
        <w:ind w:firstLine="709"/>
        <w:jc w:val="both"/>
        <w:rPr>
          <w:rFonts w:ascii="Times New Roman" w:hAnsi="Times New Roman"/>
          <w:b/>
          <w:bCs/>
          <w:color w:val="000000" w:themeColor="text1"/>
          <w:sz w:val="24"/>
          <w:szCs w:val="24"/>
        </w:rPr>
      </w:pPr>
    </w:p>
    <w:p w:rsidR="00C15975" w:rsidRDefault="00C15975" w:rsidP="002E5444">
      <w:pPr>
        <w:pStyle w:val="17"/>
        <w:spacing w:line="276" w:lineRule="auto"/>
        <w:ind w:firstLine="709"/>
        <w:jc w:val="both"/>
        <w:rPr>
          <w:rFonts w:ascii="Times New Roman" w:hAnsi="Times New Roman"/>
          <w:b/>
          <w:bCs/>
          <w:color w:val="000000" w:themeColor="text1"/>
          <w:sz w:val="24"/>
          <w:szCs w:val="24"/>
        </w:rPr>
      </w:pPr>
    </w:p>
    <w:p w:rsidR="002E5444" w:rsidRPr="00325941" w:rsidRDefault="002E5444" w:rsidP="002E5444">
      <w:pPr>
        <w:pStyle w:val="17"/>
        <w:spacing w:line="276" w:lineRule="auto"/>
        <w:ind w:firstLine="709"/>
        <w:jc w:val="both"/>
        <w:rPr>
          <w:rFonts w:ascii="Times New Roman" w:hAnsi="Times New Roman"/>
          <w:b/>
          <w:bCs/>
          <w:color w:val="000000" w:themeColor="text1"/>
          <w:sz w:val="24"/>
          <w:szCs w:val="24"/>
        </w:rPr>
      </w:pPr>
      <w:r w:rsidRPr="00325941">
        <w:rPr>
          <w:rFonts w:ascii="Times New Roman" w:hAnsi="Times New Roman"/>
          <w:b/>
          <w:bCs/>
          <w:color w:val="000000" w:themeColor="text1"/>
          <w:sz w:val="24"/>
          <w:szCs w:val="24"/>
        </w:rPr>
        <w:t>Прогноз на 2023-2025 годы</w:t>
      </w:r>
    </w:p>
    <w:p w:rsidR="002E5444" w:rsidRPr="00325941" w:rsidRDefault="002E5444" w:rsidP="002E5444">
      <w:pPr>
        <w:pStyle w:val="ConsPlusCell"/>
        <w:ind w:firstLine="709"/>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Для достижения цели, стоящей перед администрацией Сосновоборского городского округа – совершенствование системы и оказание мер медико-социальной поддержки отдельных категорий граждан, необходимо решить ряд задач в сфере здравоохранения, актуальных в указанный период времени, характеризующийся дефицитом кадрового состава и необходимостью развития специализированной медицинской помощи в ФГБУЗ ЦМСЧ № 38 ФМБА России:</w:t>
      </w:r>
    </w:p>
    <w:p w:rsidR="002E5444" w:rsidRPr="00325941" w:rsidRDefault="002E5444" w:rsidP="008D7FCD">
      <w:pPr>
        <w:pStyle w:val="ConsPlusCell"/>
        <w:ind w:firstLine="708"/>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1. Обеспечение населения Сосновоборского городского округа доступными и бесплатными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федерального бюджета и медицинскими препаратами из перечня дополнительного лекарственного обеспечения.</w:t>
      </w:r>
    </w:p>
    <w:p w:rsidR="002E5444" w:rsidRPr="00325941" w:rsidRDefault="002E5444" w:rsidP="008D7FCD">
      <w:pPr>
        <w:pStyle w:val="ConsPlusCell"/>
        <w:ind w:firstLine="708"/>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2. Проведение мероприятий, направленных на формирование здорового образа жизни.</w:t>
      </w:r>
    </w:p>
    <w:p w:rsidR="002E5444" w:rsidRPr="00325941" w:rsidRDefault="002E5444" w:rsidP="008D7FCD">
      <w:pPr>
        <w:pStyle w:val="ConsPlusCell"/>
        <w:ind w:firstLine="708"/>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3. Создание комплекса дополнительных мер, направленных на защиту, сохранение и укрепление здоровья беременных женщин и детей.</w:t>
      </w:r>
    </w:p>
    <w:p w:rsidR="002E5444" w:rsidRPr="00325941" w:rsidRDefault="002E5444" w:rsidP="008D7FCD">
      <w:pPr>
        <w:pStyle w:val="ConsPlusCell"/>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Решение этих задач планируется в рамках реализации подпрограммы «Здравоохранение Сосновоборского городского округа» муниципальной программы «Медико-социальная поддержка отдельных категорий граждан в Сосновоборском городском округе на 2014-2025 годы».</w:t>
      </w:r>
    </w:p>
    <w:p w:rsidR="002E5444" w:rsidRPr="00325941" w:rsidRDefault="002E5444" w:rsidP="002E5444">
      <w:pPr>
        <w:pStyle w:val="a7"/>
        <w:ind w:firstLine="708"/>
        <w:rPr>
          <w:color w:val="000000" w:themeColor="text1"/>
          <w:szCs w:val="24"/>
        </w:rPr>
      </w:pPr>
      <w:r w:rsidRPr="00325941">
        <w:rPr>
          <w:color w:val="000000" w:themeColor="text1"/>
          <w:szCs w:val="24"/>
        </w:rPr>
        <w:t>Основные направления работы в сфере здравоохранения в 2023-2025 годах:</w:t>
      </w:r>
    </w:p>
    <w:p w:rsidR="002E5444" w:rsidRPr="00325941" w:rsidRDefault="002E5444" w:rsidP="002E5444">
      <w:pPr>
        <w:pStyle w:val="a7"/>
        <w:ind w:firstLine="709"/>
        <w:rPr>
          <w:color w:val="000000" w:themeColor="text1"/>
          <w:szCs w:val="24"/>
        </w:rPr>
      </w:pPr>
      <w:r w:rsidRPr="00325941">
        <w:rPr>
          <w:color w:val="000000" w:themeColor="text1"/>
          <w:szCs w:val="24"/>
        </w:rPr>
        <w:t>- повышение доступности и качества медицинской помощи;</w:t>
      </w:r>
    </w:p>
    <w:p w:rsidR="002E5444" w:rsidRPr="00325941" w:rsidRDefault="002E5444" w:rsidP="002E5444">
      <w:pPr>
        <w:pStyle w:val="a7"/>
        <w:ind w:firstLine="709"/>
        <w:rPr>
          <w:color w:val="000000" w:themeColor="text1"/>
          <w:szCs w:val="24"/>
        </w:rPr>
      </w:pPr>
      <w:r w:rsidRPr="00325941">
        <w:rPr>
          <w:color w:val="000000" w:themeColor="text1"/>
          <w:szCs w:val="24"/>
        </w:rPr>
        <w:t>- охрана здоровья матери и ребенка;</w:t>
      </w:r>
    </w:p>
    <w:p w:rsidR="002E5444" w:rsidRPr="00325941" w:rsidRDefault="002E5444" w:rsidP="002E5444">
      <w:pPr>
        <w:pStyle w:val="a7"/>
        <w:ind w:firstLine="709"/>
        <w:rPr>
          <w:color w:val="000000" w:themeColor="text1"/>
          <w:szCs w:val="24"/>
        </w:rPr>
      </w:pPr>
      <w:r w:rsidRPr="00325941">
        <w:rPr>
          <w:color w:val="000000" w:themeColor="text1"/>
          <w:szCs w:val="24"/>
        </w:rPr>
        <w:t>- сохранение и укрепление здоровья населения, увеличение роли профилактики заболеваний и формирование здорового образа жизни;</w:t>
      </w:r>
    </w:p>
    <w:p w:rsidR="002E5444" w:rsidRPr="00325941" w:rsidRDefault="002E5444" w:rsidP="002E5444">
      <w:pPr>
        <w:pStyle w:val="a7"/>
        <w:ind w:firstLine="709"/>
        <w:rPr>
          <w:color w:val="000000" w:themeColor="text1"/>
          <w:szCs w:val="24"/>
        </w:rPr>
      </w:pPr>
      <w:r w:rsidRPr="00325941">
        <w:rPr>
          <w:color w:val="000000" w:themeColor="text1"/>
          <w:szCs w:val="24"/>
        </w:rPr>
        <w:t>- развитие системы предоставления медико-социальной помощи, оказываемой пожилому населению, координация взаимодействия системы здравоохранения с системой социальной защиты;</w:t>
      </w:r>
    </w:p>
    <w:p w:rsidR="002E5444" w:rsidRPr="00325941" w:rsidRDefault="002E5444" w:rsidP="002E5444">
      <w:pPr>
        <w:pStyle w:val="a7"/>
        <w:spacing w:line="276" w:lineRule="auto"/>
        <w:ind w:firstLine="709"/>
        <w:rPr>
          <w:b/>
          <w:color w:val="000000" w:themeColor="text1"/>
        </w:rPr>
      </w:pPr>
      <w:r w:rsidRPr="00325941">
        <w:rPr>
          <w:color w:val="000000" w:themeColor="text1"/>
          <w:szCs w:val="24"/>
        </w:rPr>
        <w:t xml:space="preserve">- профилактика распространения новой коронавирусной инфекции </w:t>
      </w:r>
      <w:r w:rsidRPr="00325941">
        <w:rPr>
          <w:color w:val="000000" w:themeColor="text1"/>
        </w:rPr>
        <w:t>(COVID-19</w:t>
      </w:r>
      <w:r w:rsidRPr="00325941">
        <w:rPr>
          <w:b/>
          <w:color w:val="000000" w:themeColor="text1"/>
        </w:rPr>
        <w:t>).</w:t>
      </w:r>
    </w:p>
    <w:p w:rsidR="002E5444" w:rsidRPr="00325941" w:rsidRDefault="002E5444" w:rsidP="002E5444">
      <w:pPr>
        <w:ind w:firstLine="709"/>
        <w:jc w:val="both"/>
        <w:rPr>
          <w:color w:val="000000" w:themeColor="text1"/>
          <w:sz w:val="24"/>
          <w:szCs w:val="24"/>
        </w:rPr>
      </w:pPr>
      <w:r w:rsidRPr="00325941">
        <w:rPr>
          <w:color w:val="000000" w:themeColor="text1"/>
          <w:sz w:val="24"/>
          <w:szCs w:val="24"/>
        </w:rPr>
        <w:t xml:space="preserve">На 2023 год в структуре ФГБУЗ ЦМСЧ № 38 ФМБА России две поликлиники – взрослая и детская в целом на 1092 посещения в смену; стационар на 376 круглосуточных коек, стационар дневного пребывания – 40 коек (отделения дневного стационара имеются в поликлинике и в стационаре), численность медработников порядка 1200 человек. На 2023 и 2024 годы в ФГБУЗ ЦМСЧ № 38 ФМБА России планируется сохранение существующей структуры и восполнение дефицита кадров.  </w:t>
      </w:r>
    </w:p>
    <w:p w:rsidR="002E5444" w:rsidRDefault="002E5444" w:rsidP="002E5444">
      <w:pPr>
        <w:ind w:firstLine="709"/>
        <w:jc w:val="both"/>
        <w:rPr>
          <w:color w:val="000000" w:themeColor="text1"/>
          <w:sz w:val="24"/>
          <w:szCs w:val="24"/>
        </w:rPr>
      </w:pPr>
      <w:r w:rsidRPr="00325941">
        <w:rPr>
          <w:color w:val="000000" w:themeColor="text1"/>
          <w:sz w:val="24"/>
          <w:szCs w:val="24"/>
        </w:rPr>
        <w:t>Для привлечения на работу в ФГБУЗ ЦМСЧ № 38 ФМБА России медицинских, в т.ч. высококвалифицированных кадров, администрацией Сосновоборского городского округа предоставляется служебное жилье.</w:t>
      </w:r>
    </w:p>
    <w:p w:rsidR="004A68E6" w:rsidRDefault="004A68E6" w:rsidP="002E5444">
      <w:pPr>
        <w:ind w:firstLine="709"/>
        <w:jc w:val="both"/>
        <w:rPr>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2E5444" w:rsidRPr="00325941" w:rsidTr="00E21D6A">
        <w:tc>
          <w:tcPr>
            <w:tcW w:w="4678" w:type="dxa"/>
            <w:tcBorders>
              <w:top w:val="single" w:sz="4" w:space="0" w:color="auto"/>
              <w:left w:val="single" w:sz="4" w:space="0" w:color="auto"/>
              <w:bottom w:val="single" w:sz="4" w:space="0" w:color="auto"/>
              <w:right w:val="single" w:sz="4" w:space="0" w:color="auto"/>
            </w:tcBorders>
            <w:hideMark/>
          </w:tcPr>
          <w:p w:rsidR="002E5444" w:rsidRPr="00325941" w:rsidRDefault="002E5444" w:rsidP="00E21D6A">
            <w:pPr>
              <w:pStyle w:val="a7"/>
              <w:keepNext/>
              <w:spacing w:before="120" w:after="120" w:line="276" w:lineRule="auto"/>
              <w:rPr>
                <w:b/>
                <w:bCs/>
                <w:color w:val="000000" w:themeColor="text1"/>
                <w:szCs w:val="24"/>
              </w:rPr>
            </w:pPr>
            <w:r w:rsidRPr="00325941">
              <w:rPr>
                <w:b/>
                <w:bCs/>
                <w:color w:val="000000" w:themeColor="text1"/>
                <w:szCs w:val="24"/>
              </w:rPr>
              <w:t>Основные проблемы</w:t>
            </w:r>
          </w:p>
        </w:tc>
        <w:tc>
          <w:tcPr>
            <w:tcW w:w="4678" w:type="dxa"/>
            <w:tcBorders>
              <w:top w:val="single" w:sz="4" w:space="0" w:color="auto"/>
              <w:left w:val="single" w:sz="4" w:space="0" w:color="auto"/>
              <w:bottom w:val="single" w:sz="4" w:space="0" w:color="auto"/>
              <w:right w:val="single" w:sz="4" w:space="0" w:color="auto"/>
            </w:tcBorders>
            <w:hideMark/>
          </w:tcPr>
          <w:p w:rsidR="002E5444" w:rsidRPr="00325941" w:rsidRDefault="002E5444" w:rsidP="00E21D6A">
            <w:pPr>
              <w:pStyle w:val="a7"/>
              <w:keepNext/>
              <w:spacing w:before="120" w:after="120" w:line="276" w:lineRule="auto"/>
              <w:rPr>
                <w:b/>
                <w:bCs/>
                <w:color w:val="000000" w:themeColor="text1"/>
                <w:szCs w:val="24"/>
              </w:rPr>
            </w:pPr>
            <w:r w:rsidRPr="00325941">
              <w:rPr>
                <w:b/>
                <w:bCs/>
                <w:color w:val="000000" w:themeColor="text1"/>
                <w:szCs w:val="24"/>
              </w:rPr>
              <w:t>Предполагаемые пути решения</w:t>
            </w:r>
          </w:p>
        </w:tc>
      </w:tr>
      <w:tr w:rsidR="002E5444" w:rsidRPr="00325941" w:rsidTr="00E21D6A">
        <w:tc>
          <w:tcPr>
            <w:tcW w:w="4678" w:type="dxa"/>
            <w:tcBorders>
              <w:top w:val="single" w:sz="4" w:space="0" w:color="auto"/>
              <w:left w:val="single" w:sz="4" w:space="0" w:color="auto"/>
              <w:bottom w:val="single" w:sz="4" w:space="0" w:color="auto"/>
              <w:right w:val="single" w:sz="4" w:space="0" w:color="auto"/>
            </w:tcBorders>
            <w:hideMark/>
          </w:tcPr>
          <w:p w:rsidR="002E5444" w:rsidRPr="00325941" w:rsidRDefault="002E5444" w:rsidP="00E21D6A">
            <w:pPr>
              <w:rPr>
                <w:color w:val="000000" w:themeColor="text1"/>
                <w:sz w:val="24"/>
                <w:szCs w:val="24"/>
              </w:rPr>
            </w:pPr>
            <w:r w:rsidRPr="00325941">
              <w:rPr>
                <w:color w:val="000000" w:themeColor="text1"/>
                <w:sz w:val="24"/>
                <w:szCs w:val="24"/>
              </w:rPr>
              <w:t>Кадровое обеспечение медицинских организаций, оказывающих первичную медико-санитарную помощь. Недостаток молодых специалистов, высокий процент лиц пенсионного и предпенсионного возраста в медицине. Потребность в обеспечении жильем медперсонала.</w:t>
            </w:r>
          </w:p>
        </w:tc>
        <w:tc>
          <w:tcPr>
            <w:tcW w:w="4678" w:type="dxa"/>
            <w:tcBorders>
              <w:top w:val="single" w:sz="4" w:space="0" w:color="auto"/>
              <w:left w:val="single" w:sz="4" w:space="0" w:color="auto"/>
              <w:bottom w:val="single" w:sz="4" w:space="0" w:color="auto"/>
              <w:right w:val="single" w:sz="4" w:space="0" w:color="auto"/>
            </w:tcBorders>
            <w:hideMark/>
          </w:tcPr>
          <w:p w:rsidR="002E5444" w:rsidRPr="00325941" w:rsidRDefault="002E5444" w:rsidP="00E21D6A">
            <w:pPr>
              <w:rPr>
                <w:color w:val="000000" w:themeColor="text1"/>
                <w:sz w:val="24"/>
                <w:szCs w:val="24"/>
              </w:rPr>
            </w:pPr>
            <w:r w:rsidRPr="00325941">
              <w:rPr>
                <w:color w:val="000000" w:themeColor="text1"/>
                <w:sz w:val="24"/>
                <w:szCs w:val="24"/>
              </w:rPr>
              <w:t xml:space="preserve"> Инициирование законодательного закрепления полномочий обязывать выпускников ВУЗов, обучающихся по целевым направлениям ФМБА, трудоустраиваться  на определенный срок в ФГБУЗ ЦМСЧ № 38 ФМБА России. </w:t>
            </w:r>
          </w:p>
          <w:p w:rsidR="002E5444" w:rsidRPr="00325941" w:rsidRDefault="002E5444" w:rsidP="00E21D6A">
            <w:pPr>
              <w:rPr>
                <w:color w:val="000000" w:themeColor="text1"/>
                <w:sz w:val="24"/>
                <w:szCs w:val="24"/>
              </w:rPr>
            </w:pPr>
          </w:p>
        </w:tc>
      </w:tr>
    </w:tbl>
    <w:p w:rsidR="00FE48F0" w:rsidRPr="00325941" w:rsidRDefault="00FE48F0" w:rsidP="00FE48F0">
      <w:pPr>
        <w:ind w:firstLine="567"/>
        <w:rPr>
          <w:color w:val="000000" w:themeColor="text1"/>
          <w:szCs w:val="24"/>
        </w:rPr>
      </w:pPr>
    </w:p>
    <w:p w:rsidR="00C15975" w:rsidRDefault="00C15975" w:rsidP="00FE48F0">
      <w:pPr>
        <w:pStyle w:val="2"/>
        <w:rPr>
          <w:color w:val="000000" w:themeColor="text1"/>
        </w:rPr>
      </w:pPr>
      <w:bookmarkStart w:id="32" w:name="_Toc16152565"/>
      <w:bookmarkStart w:id="33" w:name="_Toc22295292"/>
      <w:bookmarkStart w:id="34" w:name="_Toc115336941"/>
    </w:p>
    <w:p w:rsidR="00C15975" w:rsidRDefault="00C15975" w:rsidP="00FE48F0">
      <w:pPr>
        <w:pStyle w:val="2"/>
        <w:rPr>
          <w:color w:val="000000" w:themeColor="text1"/>
        </w:rPr>
      </w:pPr>
    </w:p>
    <w:p w:rsidR="00FE48F0" w:rsidRPr="00325941" w:rsidRDefault="00FE48F0" w:rsidP="00FE48F0">
      <w:pPr>
        <w:pStyle w:val="2"/>
        <w:rPr>
          <w:color w:val="000000" w:themeColor="text1"/>
        </w:rPr>
      </w:pPr>
      <w:r w:rsidRPr="00325941">
        <w:rPr>
          <w:color w:val="000000" w:themeColor="text1"/>
        </w:rPr>
        <w:t>2.4. Социальная защита населения</w:t>
      </w:r>
      <w:bookmarkEnd w:id="32"/>
      <w:bookmarkEnd w:id="33"/>
      <w:bookmarkEnd w:id="34"/>
    </w:p>
    <w:p w:rsidR="00FE48F0" w:rsidRPr="00325941" w:rsidRDefault="00FE48F0" w:rsidP="00FE48F0">
      <w:pPr>
        <w:pStyle w:val="21"/>
        <w:spacing w:after="0" w:line="240" w:lineRule="auto"/>
        <w:ind w:left="0" w:firstLine="709"/>
        <w:jc w:val="both"/>
        <w:rPr>
          <w:b/>
          <w:bCs/>
          <w:color w:val="000000" w:themeColor="text1"/>
          <w:sz w:val="24"/>
          <w:szCs w:val="24"/>
        </w:rPr>
      </w:pPr>
    </w:p>
    <w:p w:rsidR="00685C08" w:rsidRPr="00325941" w:rsidRDefault="00685C08" w:rsidP="00685C08">
      <w:pPr>
        <w:pStyle w:val="21"/>
        <w:spacing w:after="0" w:line="240" w:lineRule="auto"/>
        <w:ind w:left="0" w:firstLine="709"/>
        <w:jc w:val="both"/>
        <w:rPr>
          <w:b/>
          <w:bCs/>
          <w:color w:val="000000" w:themeColor="text1"/>
          <w:sz w:val="24"/>
          <w:szCs w:val="24"/>
        </w:rPr>
      </w:pPr>
      <w:r w:rsidRPr="00325941">
        <w:rPr>
          <w:b/>
          <w:bCs/>
          <w:color w:val="000000" w:themeColor="text1"/>
          <w:sz w:val="24"/>
          <w:szCs w:val="24"/>
        </w:rPr>
        <w:t>Ожидаемые итоги 2022 года</w:t>
      </w:r>
    </w:p>
    <w:p w:rsidR="00685C08" w:rsidRPr="00325941" w:rsidRDefault="00685C08" w:rsidP="00685C08">
      <w:pPr>
        <w:pStyle w:val="a7"/>
        <w:ind w:firstLine="709"/>
        <w:rPr>
          <w:color w:val="000000" w:themeColor="text1"/>
        </w:rPr>
      </w:pPr>
      <w:r w:rsidRPr="00325941">
        <w:rPr>
          <w:color w:val="000000" w:themeColor="text1"/>
        </w:rPr>
        <w:t>На основании решения совета депутатов муниципального образования Сосновоборский городской округ Ленинградской области от 20.06.2018 № 110 «О внесении изменений в решение совета депутатов Сосновоборского городского округа от 27.01.2010 г. № 1 «Об утверждении структуры администрации муниципального образования Сосновоборский городской округ Ленинградской области» отдел социальных программ администрации  осуществляет  мероприятия</w:t>
      </w:r>
      <w:r w:rsidRPr="00325941">
        <w:rPr>
          <w:i/>
          <w:color w:val="000000" w:themeColor="text1"/>
        </w:rPr>
        <w:t xml:space="preserve"> </w:t>
      </w:r>
      <w:r w:rsidRPr="00325941">
        <w:rPr>
          <w:color w:val="000000" w:themeColor="text1"/>
        </w:rPr>
        <w:t xml:space="preserve">по решению вопросов в сфере социальной защиты населения и здравоохранения. В систему социального обслуживания населения Сосновоборского городского округа входят филиал областного казенного учреждения «Центр социальной защиты населения» (ЛОГКУ «ЦСЗН») и учреждение областного подчинения ЛОГАУ «Сосновоборский комплексный центра социального обслуживания населения» (далее – ЛОГАУ «Сосновоборский КЦСОН»). </w:t>
      </w:r>
    </w:p>
    <w:p w:rsidR="00685C08" w:rsidRPr="00325941" w:rsidRDefault="00685C08" w:rsidP="00685C08">
      <w:pPr>
        <w:pStyle w:val="a7"/>
        <w:ind w:firstLine="709"/>
        <w:rPr>
          <w:color w:val="000000" w:themeColor="text1"/>
          <w:szCs w:val="24"/>
        </w:rPr>
      </w:pPr>
      <w:r w:rsidRPr="00325941">
        <w:rPr>
          <w:color w:val="000000" w:themeColor="text1"/>
          <w:szCs w:val="24"/>
        </w:rPr>
        <w:t xml:space="preserve">В связи с высокой востребованностью мер социальной поддержки и социальных услуг 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категорий граждан в Сосновоборском городском округе на 2014-2025 годы». </w:t>
      </w:r>
    </w:p>
    <w:p w:rsidR="00685C08" w:rsidRPr="00325941" w:rsidRDefault="00685C08" w:rsidP="00685C08">
      <w:pPr>
        <w:ind w:firstLine="708"/>
        <w:jc w:val="both"/>
        <w:rPr>
          <w:b/>
          <w:color w:val="000000" w:themeColor="text1"/>
          <w:sz w:val="24"/>
          <w:szCs w:val="24"/>
        </w:rPr>
      </w:pPr>
      <w:r w:rsidRPr="00325941">
        <w:rPr>
          <w:color w:val="000000" w:themeColor="text1"/>
          <w:sz w:val="24"/>
          <w:szCs w:val="24"/>
        </w:rPr>
        <w:t>В 2022 году планируется выполнение муниципальной программы «Медико-социальная поддержка отдельных категорий граждан в Сосновоборском городском округе на 2014-2025 годы»</w:t>
      </w:r>
      <w:r w:rsidRPr="00325941">
        <w:rPr>
          <w:bCs/>
          <w:color w:val="000000" w:themeColor="text1"/>
          <w:sz w:val="24"/>
          <w:szCs w:val="24"/>
        </w:rPr>
        <w:t xml:space="preserve"> на о</w:t>
      </w:r>
      <w:r w:rsidRPr="00325941">
        <w:rPr>
          <w:color w:val="000000" w:themeColor="text1"/>
          <w:sz w:val="24"/>
          <w:szCs w:val="24"/>
        </w:rPr>
        <w:t>бщую сумму 15274,9215</w:t>
      </w:r>
      <w:r w:rsidRPr="00325941">
        <w:rPr>
          <w:b/>
          <w:color w:val="000000" w:themeColor="text1"/>
          <w:sz w:val="24"/>
          <w:szCs w:val="24"/>
        </w:rPr>
        <w:t xml:space="preserve"> </w:t>
      </w:r>
      <w:r w:rsidRPr="00325941">
        <w:rPr>
          <w:color w:val="000000" w:themeColor="text1"/>
          <w:sz w:val="24"/>
          <w:szCs w:val="24"/>
        </w:rPr>
        <w:t xml:space="preserve">тыс. руб. </w:t>
      </w:r>
      <w:r w:rsidRPr="00325941">
        <w:rPr>
          <w:rFonts w:eastAsia="Calibri"/>
          <w:color w:val="000000" w:themeColor="text1"/>
          <w:sz w:val="24"/>
          <w:szCs w:val="24"/>
          <w:lang w:eastAsia="en-US"/>
        </w:rPr>
        <w:t>Муниципальная программа</w:t>
      </w:r>
      <w:r w:rsidRPr="00325941">
        <w:rPr>
          <w:color w:val="000000" w:themeColor="text1"/>
          <w:sz w:val="24"/>
          <w:szCs w:val="24"/>
        </w:rPr>
        <w:t xml:space="preserve"> </w:t>
      </w:r>
      <w:r w:rsidRPr="00325941">
        <w:rPr>
          <w:rFonts w:eastAsia="Calibri"/>
          <w:color w:val="000000" w:themeColor="text1"/>
          <w:sz w:val="24"/>
          <w:szCs w:val="24"/>
          <w:lang w:eastAsia="en-US"/>
        </w:rPr>
        <w:t>состоит из 5 подпрограмм: «Защита», «Организация работы с детьми, находящимися в социально опасном положении, в Сосновоборском городском округе», «Формирование доступной среды жизнедеятельности для инвалидов и других маломобильных групп населения в Сосновоборском городском округе», «Здравоохранение», «Развитие мер социальной поддержки отдельных категорий граждан».</w:t>
      </w:r>
      <w:r w:rsidRPr="00325941">
        <w:rPr>
          <w:color w:val="000000" w:themeColor="text1"/>
          <w:sz w:val="24"/>
          <w:szCs w:val="24"/>
        </w:rPr>
        <w:t xml:space="preserve"> </w:t>
      </w:r>
    </w:p>
    <w:p w:rsidR="00685C08" w:rsidRPr="00325941" w:rsidRDefault="00685C08" w:rsidP="00685C08">
      <w:pPr>
        <w:ind w:firstLine="709"/>
        <w:jc w:val="both"/>
        <w:rPr>
          <w:color w:val="000000" w:themeColor="text1"/>
          <w:sz w:val="24"/>
          <w:szCs w:val="24"/>
        </w:rPr>
      </w:pPr>
      <w:r w:rsidRPr="00325941">
        <w:rPr>
          <w:color w:val="000000" w:themeColor="text1"/>
          <w:sz w:val="24"/>
          <w:szCs w:val="24"/>
        </w:rPr>
        <w:t xml:space="preserve">Все учреждения здравоохранения и социального обслуживания оборудованы пандусами в соответствии требованиям для лиц с ограниченными возможностями. </w:t>
      </w:r>
    </w:p>
    <w:p w:rsidR="00685C08" w:rsidRPr="00325941" w:rsidRDefault="00685C08" w:rsidP="00685C08">
      <w:pPr>
        <w:pStyle w:val="ConsPlusCell"/>
        <w:ind w:firstLine="709"/>
        <w:jc w:val="both"/>
        <w:rPr>
          <w:rFonts w:ascii="Times New Roman" w:eastAsia="Calibri" w:hAnsi="Times New Roman" w:cs="Times New Roman"/>
          <w:color w:val="000000" w:themeColor="text1"/>
          <w:sz w:val="24"/>
          <w:szCs w:val="24"/>
        </w:rPr>
      </w:pPr>
      <w:r w:rsidRPr="00325941">
        <w:rPr>
          <w:rFonts w:ascii="Times New Roman" w:eastAsia="Calibri" w:hAnsi="Times New Roman" w:cs="Times New Roman"/>
          <w:color w:val="000000" w:themeColor="text1"/>
          <w:sz w:val="24"/>
          <w:szCs w:val="24"/>
        </w:rPr>
        <w:t>По подпрограмме 5 «Развитие мер социальной поддержки отдельных категорий граждан» осуществляется, в том числе финансирование уставной деятельности общественных организаций</w:t>
      </w:r>
      <w:r w:rsidRPr="00325941">
        <w:rPr>
          <w:rFonts w:ascii="Times New Roman" w:hAnsi="Times New Roman" w:cs="Times New Roman"/>
          <w:color w:val="000000" w:themeColor="text1"/>
          <w:sz w:val="24"/>
          <w:szCs w:val="24"/>
        </w:rPr>
        <w:t xml:space="preserve"> </w:t>
      </w:r>
      <w:r w:rsidRPr="00325941">
        <w:rPr>
          <w:rFonts w:ascii="Times New Roman" w:eastAsia="Calibri" w:hAnsi="Times New Roman" w:cs="Times New Roman"/>
          <w:color w:val="000000" w:themeColor="text1"/>
          <w:sz w:val="24"/>
          <w:szCs w:val="24"/>
        </w:rPr>
        <w:t>Сосновоборского городского округа, а именно: Сосновоборской городской организации ЛООО "Всероссийское общество инвалидов", городской совет ветеранов войны, труда и правоохранительных органов, Ручьевский филиал Всероссийского общества слепых (ВОС), Сосновоборское отделение Ленинградского областного отделения Общероссийской общественной организации инвалидов Союз "Чернобыль" России.</w:t>
      </w:r>
    </w:p>
    <w:p w:rsidR="00685C08" w:rsidRPr="00325941" w:rsidRDefault="00685C08" w:rsidP="00685C08">
      <w:pPr>
        <w:pStyle w:val="ConsPlusCell"/>
        <w:ind w:firstLine="709"/>
        <w:jc w:val="both"/>
        <w:rPr>
          <w:rFonts w:ascii="Times New Roman" w:eastAsia="Calibri" w:hAnsi="Times New Roman" w:cs="Times New Roman"/>
          <w:color w:val="000000" w:themeColor="text1"/>
          <w:sz w:val="24"/>
          <w:szCs w:val="24"/>
        </w:rPr>
      </w:pPr>
      <w:r w:rsidRPr="00325941">
        <w:rPr>
          <w:rFonts w:ascii="Times New Roman" w:eastAsia="Calibri" w:hAnsi="Times New Roman" w:cs="Times New Roman"/>
          <w:color w:val="000000" w:themeColor="text1"/>
          <w:sz w:val="24"/>
          <w:szCs w:val="24"/>
        </w:rPr>
        <w:t>Отделом социальных программ администрации организуются праздничные мероприятия, посвященные международному Дню пожилого человека, международному Дню инвалида, Новому году и т.п.</w:t>
      </w:r>
    </w:p>
    <w:p w:rsidR="00685C08" w:rsidRPr="00325941" w:rsidRDefault="00685C08" w:rsidP="00685C08">
      <w:pPr>
        <w:pStyle w:val="31"/>
        <w:spacing w:after="0"/>
        <w:ind w:firstLine="709"/>
        <w:jc w:val="both"/>
        <w:rPr>
          <w:color w:val="000000" w:themeColor="text1"/>
          <w:sz w:val="24"/>
          <w:szCs w:val="24"/>
        </w:rPr>
      </w:pPr>
      <w:r w:rsidRPr="00325941">
        <w:rPr>
          <w:color w:val="000000" w:themeColor="text1"/>
          <w:sz w:val="24"/>
          <w:szCs w:val="24"/>
        </w:rPr>
        <w:t>В 2022 году социальное обслуживание населения предоставлено на базе ЛОГАУ «Сосновоборский КЦСОН»: на отделении социальной помощи на дому; на круглосуточном отделении (</w:t>
      </w:r>
      <w:r w:rsidRPr="00325941">
        <w:rPr>
          <w:bCs/>
          <w:color w:val="000000" w:themeColor="text1"/>
          <w:sz w:val="24"/>
          <w:szCs w:val="24"/>
        </w:rPr>
        <w:t>стационарная форма социальных услуг с временным проживанием),</w:t>
      </w:r>
      <w:r w:rsidRPr="00325941">
        <w:rPr>
          <w:color w:val="000000" w:themeColor="text1"/>
          <w:sz w:val="24"/>
          <w:szCs w:val="24"/>
        </w:rPr>
        <w:t xml:space="preserve"> дневном отделении</w:t>
      </w:r>
      <w:r w:rsidRPr="00325941">
        <w:rPr>
          <w:bCs/>
          <w:color w:val="000000" w:themeColor="text1"/>
          <w:sz w:val="24"/>
          <w:szCs w:val="24"/>
        </w:rPr>
        <w:t xml:space="preserve"> (полустациорная форма социальных услуг в отделениях дневного пребывания);</w:t>
      </w:r>
      <w:r w:rsidRPr="00325941">
        <w:rPr>
          <w:color w:val="000000" w:themeColor="text1"/>
          <w:sz w:val="24"/>
          <w:szCs w:val="24"/>
        </w:rPr>
        <w:t xml:space="preserve"> услуги, предоставляемые детям-инвалидам в полустационарной форме социального обслуживания; </w:t>
      </w:r>
      <w:r w:rsidRPr="00325941">
        <w:rPr>
          <w:bCs/>
          <w:color w:val="000000" w:themeColor="text1"/>
          <w:sz w:val="24"/>
          <w:szCs w:val="24"/>
        </w:rPr>
        <w:t>услуги, предоставляемые родителям (законным представителям) несовершеннолетних детей, если родители (законные представители) и (или) их дети признаны нуждающимися в социальном обслуживании</w:t>
      </w:r>
      <w:r w:rsidRPr="00325941">
        <w:rPr>
          <w:color w:val="000000" w:themeColor="text1"/>
          <w:sz w:val="24"/>
          <w:szCs w:val="24"/>
        </w:rPr>
        <w:t>; в группах дневного пребывания несовершеннолетних (полустационарная форма социального обслуживания); в отделении временного пребывания несовершеннолетних (</w:t>
      </w:r>
      <w:r w:rsidRPr="00325941">
        <w:rPr>
          <w:bCs/>
          <w:color w:val="000000" w:themeColor="text1"/>
          <w:sz w:val="24"/>
          <w:szCs w:val="24"/>
        </w:rPr>
        <w:t>стационарная форма социальных услуг с временным проживанием)</w:t>
      </w:r>
      <w:r w:rsidRPr="00325941">
        <w:rPr>
          <w:color w:val="000000" w:themeColor="text1"/>
          <w:sz w:val="24"/>
          <w:szCs w:val="24"/>
        </w:rPr>
        <w:t>.</w:t>
      </w:r>
    </w:p>
    <w:p w:rsidR="00685C08" w:rsidRPr="00325941" w:rsidRDefault="00685C08" w:rsidP="00685C08">
      <w:pPr>
        <w:pStyle w:val="31"/>
        <w:spacing w:after="0"/>
        <w:ind w:firstLine="709"/>
        <w:rPr>
          <w:color w:val="000000" w:themeColor="text1"/>
          <w:sz w:val="24"/>
          <w:szCs w:val="24"/>
        </w:rPr>
      </w:pPr>
      <w:r w:rsidRPr="00325941">
        <w:rPr>
          <w:color w:val="000000" w:themeColor="text1"/>
          <w:sz w:val="24"/>
          <w:szCs w:val="24"/>
        </w:rPr>
        <w:t>В сфере модернизации системы оказания социальной помощи населению осуществляется:</w:t>
      </w:r>
    </w:p>
    <w:p w:rsidR="00685C08" w:rsidRPr="00325941" w:rsidRDefault="00685C08" w:rsidP="00685C08">
      <w:pPr>
        <w:ind w:firstLine="709"/>
        <w:jc w:val="both"/>
        <w:rPr>
          <w:color w:val="000000" w:themeColor="text1"/>
          <w:sz w:val="24"/>
          <w:szCs w:val="24"/>
        </w:rPr>
      </w:pPr>
      <w:r w:rsidRPr="00325941">
        <w:rPr>
          <w:color w:val="000000" w:themeColor="text1"/>
          <w:sz w:val="24"/>
          <w:szCs w:val="24"/>
        </w:rPr>
        <w:t>- оптимизация административных регламентов путем увеличения межведомственного взаимодействия для получения информации, необходимой при оказании муниципальных услуг;</w:t>
      </w:r>
    </w:p>
    <w:p w:rsidR="00685C08" w:rsidRPr="00325941" w:rsidRDefault="00685C08" w:rsidP="00685C08">
      <w:pPr>
        <w:ind w:firstLine="709"/>
        <w:jc w:val="both"/>
        <w:rPr>
          <w:color w:val="000000" w:themeColor="text1"/>
          <w:sz w:val="24"/>
          <w:szCs w:val="24"/>
        </w:rPr>
      </w:pPr>
      <w:r w:rsidRPr="00325941">
        <w:rPr>
          <w:color w:val="000000" w:themeColor="text1"/>
          <w:sz w:val="24"/>
          <w:szCs w:val="24"/>
        </w:rPr>
        <w:t>- реализация областного закона от 17.11.2017 N 72-оз "Социальный кодекс Ленинградской области».</w:t>
      </w:r>
    </w:p>
    <w:p w:rsidR="004A68E6" w:rsidRDefault="004A68E6" w:rsidP="00685C08">
      <w:pPr>
        <w:pStyle w:val="21"/>
        <w:spacing w:after="0" w:line="240" w:lineRule="auto"/>
        <w:ind w:left="0" w:firstLine="709"/>
        <w:jc w:val="both"/>
        <w:rPr>
          <w:b/>
          <w:bCs/>
          <w:color w:val="000000" w:themeColor="text1"/>
          <w:sz w:val="24"/>
          <w:szCs w:val="24"/>
        </w:rPr>
      </w:pPr>
    </w:p>
    <w:p w:rsidR="00685C08" w:rsidRPr="00325941" w:rsidRDefault="00685C08" w:rsidP="00685C08">
      <w:pPr>
        <w:pStyle w:val="21"/>
        <w:spacing w:after="0" w:line="240" w:lineRule="auto"/>
        <w:ind w:left="0" w:firstLine="709"/>
        <w:jc w:val="both"/>
        <w:rPr>
          <w:b/>
          <w:bCs/>
          <w:color w:val="000000" w:themeColor="text1"/>
          <w:sz w:val="24"/>
          <w:szCs w:val="24"/>
        </w:rPr>
      </w:pPr>
      <w:r w:rsidRPr="00325941">
        <w:rPr>
          <w:b/>
          <w:bCs/>
          <w:color w:val="000000" w:themeColor="text1"/>
          <w:sz w:val="24"/>
          <w:szCs w:val="24"/>
        </w:rPr>
        <w:t>Прогноз на 2023-2025 годы</w:t>
      </w:r>
    </w:p>
    <w:p w:rsidR="00685C08" w:rsidRPr="00325941" w:rsidRDefault="00685C08" w:rsidP="00685C08">
      <w:pPr>
        <w:pStyle w:val="ConsPlusCell"/>
        <w:ind w:firstLine="708"/>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Повышение качества муниципальных услуг, повышение уровня и качества жизни населения Сосновоборского городского округа Ленинградской области. Решение этих задач планируется в рамках реализации муниципальной программы «Медико-социальная поддержка отдельных категорий граждан в Сосновоборском городском округе на 2014-2025 годы».</w:t>
      </w:r>
    </w:p>
    <w:p w:rsidR="00685C08" w:rsidRPr="00325941" w:rsidRDefault="00685C08" w:rsidP="00685C08">
      <w:pPr>
        <w:rPr>
          <w:color w:val="000000" w:themeColor="text1"/>
          <w:sz w:val="24"/>
          <w:szCs w:val="24"/>
        </w:rPr>
      </w:pPr>
    </w:p>
    <w:p w:rsidR="00685C08" w:rsidRPr="00325941" w:rsidRDefault="00685C08" w:rsidP="00685C08">
      <w:pPr>
        <w:rPr>
          <w:color w:val="000000" w:themeColor="text1"/>
          <w:sz w:val="24"/>
          <w:szCs w:val="24"/>
        </w:rPr>
      </w:pPr>
    </w:p>
    <w:p w:rsidR="00FE48F0" w:rsidRPr="00325941" w:rsidRDefault="00FE48F0" w:rsidP="00FE48F0">
      <w:pPr>
        <w:pStyle w:val="2"/>
        <w:rPr>
          <w:color w:val="000000" w:themeColor="text1"/>
        </w:rPr>
      </w:pPr>
      <w:bookmarkStart w:id="35" w:name="_Toc16152566"/>
      <w:bookmarkStart w:id="36" w:name="_Toc115336942"/>
      <w:r w:rsidRPr="00325941">
        <w:rPr>
          <w:color w:val="000000" w:themeColor="text1"/>
        </w:rPr>
        <w:t>2.5. Культура</w:t>
      </w:r>
      <w:bookmarkEnd w:id="31"/>
      <w:bookmarkEnd w:id="35"/>
      <w:bookmarkEnd w:id="36"/>
    </w:p>
    <w:p w:rsidR="00FE48F0" w:rsidRPr="00325941" w:rsidRDefault="00FE48F0" w:rsidP="00FE48F0">
      <w:pPr>
        <w:keepNext/>
        <w:ind w:firstLine="709"/>
        <w:rPr>
          <w:b/>
          <w:color w:val="000000" w:themeColor="text1"/>
          <w:sz w:val="24"/>
          <w:szCs w:val="24"/>
        </w:rPr>
      </w:pPr>
      <w:bookmarkStart w:id="37" w:name="_Toc270930061"/>
    </w:p>
    <w:p w:rsidR="004C443D" w:rsidRPr="00325941" w:rsidRDefault="004C443D" w:rsidP="004C443D">
      <w:pPr>
        <w:ind w:firstLine="708"/>
        <w:jc w:val="both"/>
        <w:rPr>
          <w:b/>
          <w:color w:val="000000" w:themeColor="text1"/>
          <w:sz w:val="24"/>
          <w:szCs w:val="24"/>
        </w:rPr>
      </w:pPr>
      <w:r w:rsidRPr="00325941">
        <w:rPr>
          <w:b/>
          <w:color w:val="000000" w:themeColor="text1"/>
          <w:sz w:val="24"/>
          <w:szCs w:val="24"/>
        </w:rPr>
        <w:t>Ожидаемые итоги 2022 года.</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 xml:space="preserve">Сеть муниципальных учреждений культуры в 2022 году останется без изменений - 10 учреждений, функциональные особенности и специфика деятельности которых соответствуют полномочиям органов местного самоуправления по решению вопросов местного значения. </w:t>
      </w:r>
    </w:p>
    <w:p w:rsidR="004C443D" w:rsidRPr="00325941" w:rsidRDefault="004C443D" w:rsidP="004C443D">
      <w:pPr>
        <w:ind w:firstLine="709"/>
        <w:jc w:val="both"/>
        <w:rPr>
          <w:bCs/>
          <w:color w:val="000000" w:themeColor="text1"/>
          <w:sz w:val="24"/>
          <w:szCs w:val="24"/>
        </w:rPr>
      </w:pPr>
      <w:r w:rsidRPr="00325941">
        <w:rPr>
          <w:color w:val="000000" w:themeColor="text1"/>
          <w:sz w:val="24"/>
          <w:szCs w:val="24"/>
        </w:rPr>
        <w:t>Количество сотрудников учреждений имеющих награды не изменится. В 2022 году 15 работников культуры будут иметь звание «Заслуженный работник культуры Российской Федерации», 11 имеют нагрудный знак Министерства культуры Российской Федерации. Количество творческих коллективов, имеющих звание «Народный» и «Образцовый», уменьшится и составит 20 коллектив. Ожидаемая среднесписочная численность работников за 2022 год составит 340 человек, что соответствует фактической численности за 2022 год.</w:t>
      </w:r>
    </w:p>
    <w:p w:rsidR="004C443D" w:rsidRPr="00325941" w:rsidRDefault="004C443D" w:rsidP="004C443D">
      <w:pPr>
        <w:pStyle w:val="a7"/>
        <w:ind w:firstLine="708"/>
        <w:rPr>
          <w:color w:val="000000" w:themeColor="text1"/>
          <w:szCs w:val="24"/>
        </w:rPr>
      </w:pPr>
      <w:r w:rsidRPr="00325941">
        <w:rPr>
          <w:color w:val="000000" w:themeColor="text1"/>
          <w:szCs w:val="24"/>
        </w:rPr>
        <w:t>В 2022 году населению будут предложены услуги общероссийского и регионального ведомственного перечня работ и услуг.</w:t>
      </w:r>
    </w:p>
    <w:p w:rsidR="004C443D" w:rsidRPr="00325941" w:rsidRDefault="004C443D" w:rsidP="004C443D">
      <w:pPr>
        <w:pStyle w:val="a7"/>
        <w:ind w:firstLine="708"/>
        <w:rPr>
          <w:color w:val="000000" w:themeColor="text1"/>
          <w:szCs w:val="24"/>
        </w:rPr>
      </w:pPr>
      <w:r w:rsidRPr="00325941">
        <w:rPr>
          <w:color w:val="000000" w:themeColor="text1"/>
          <w:szCs w:val="24"/>
        </w:rPr>
        <w:t>Изменений объема и качества предоставляемых услуг в 2022 году в сравнении с 2021 годом не предвидится.</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Функционирование отрасли в 2022 году будет осуществляться в соответствии с муниципальной программой «Развитие культура Сосновоборского городского округа на 2019-2024 годы», которая включает в себя пять подпрограмм:</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1. «Библиотечное обслуживание и популяризация чтения»;</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2. «Сохранение и охрана культурного и исторического наследия Сосновоборского городского округа»;</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3. «Музейная деятельность»;</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4. «Профессиональное искусство, народное творчество и культурно-досуговая деятельность»;</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5. «Обеспечение реализации муниципальной программы».</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Работа в рамках вышеуказанной муниципальной программы позволит:</w:t>
      </w:r>
    </w:p>
    <w:p w:rsidR="004C443D" w:rsidRPr="00325941" w:rsidRDefault="004C443D" w:rsidP="004C443D">
      <w:pPr>
        <w:ind w:firstLine="567"/>
        <w:jc w:val="both"/>
        <w:rPr>
          <w:color w:val="000000" w:themeColor="text1"/>
          <w:sz w:val="24"/>
        </w:rPr>
      </w:pPr>
      <w:r w:rsidRPr="00325941">
        <w:rPr>
          <w:color w:val="000000" w:themeColor="text1"/>
          <w:sz w:val="24"/>
        </w:rPr>
        <w:t xml:space="preserve"> -сохранить количество посещений Сосновоборской библиотеки;</w:t>
      </w:r>
    </w:p>
    <w:p w:rsidR="004C443D" w:rsidRPr="00325941" w:rsidRDefault="004C443D" w:rsidP="004C443D">
      <w:pPr>
        <w:pStyle w:val="19"/>
        <w:ind w:firstLine="567"/>
        <w:jc w:val="left"/>
        <w:rPr>
          <w:color w:val="000000" w:themeColor="text1"/>
          <w:sz w:val="24"/>
        </w:rPr>
      </w:pPr>
      <w:r w:rsidRPr="00325941">
        <w:rPr>
          <w:color w:val="000000" w:themeColor="text1"/>
          <w:sz w:val="24"/>
        </w:rPr>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4C443D" w:rsidRPr="00325941" w:rsidRDefault="004C443D" w:rsidP="004C443D">
      <w:pPr>
        <w:pStyle w:val="19"/>
        <w:ind w:firstLine="567"/>
        <w:jc w:val="left"/>
        <w:rPr>
          <w:color w:val="000000" w:themeColor="text1"/>
          <w:sz w:val="24"/>
        </w:rPr>
      </w:pPr>
      <w:r w:rsidRPr="00325941">
        <w:rPr>
          <w:color w:val="000000" w:themeColor="text1"/>
          <w:sz w:val="24"/>
        </w:rPr>
        <w:t xml:space="preserve"> -увеличить количество посещений Сосновоборского муниципального музея;</w:t>
      </w:r>
    </w:p>
    <w:p w:rsidR="004C443D" w:rsidRPr="00325941" w:rsidRDefault="004C443D" w:rsidP="004C443D">
      <w:pPr>
        <w:pStyle w:val="19"/>
        <w:ind w:firstLine="567"/>
        <w:jc w:val="left"/>
        <w:rPr>
          <w:color w:val="000000" w:themeColor="text1"/>
          <w:sz w:val="24"/>
        </w:rPr>
      </w:pPr>
      <w:r w:rsidRPr="00325941">
        <w:rPr>
          <w:color w:val="000000" w:themeColor="text1"/>
          <w:sz w:val="24"/>
        </w:rPr>
        <w:t xml:space="preserve"> -сохранить количество посещений культурно-массовых мероприятий;</w:t>
      </w:r>
    </w:p>
    <w:p w:rsidR="004C443D" w:rsidRPr="00325941" w:rsidRDefault="004C443D" w:rsidP="004C443D">
      <w:pPr>
        <w:ind w:firstLine="567"/>
        <w:rPr>
          <w:color w:val="000000" w:themeColor="text1"/>
          <w:sz w:val="24"/>
          <w:szCs w:val="24"/>
        </w:rPr>
      </w:pPr>
      <w:r w:rsidRPr="00325941">
        <w:rPr>
          <w:color w:val="000000" w:themeColor="text1"/>
          <w:sz w:val="24"/>
          <w:szCs w:val="24"/>
        </w:rPr>
        <w:t xml:space="preserve">-увеличить численность участников творческих коллективов. </w:t>
      </w:r>
    </w:p>
    <w:p w:rsidR="004C443D" w:rsidRPr="00325941" w:rsidRDefault="004C443D" w:rsidP="004C443D">
      <w:pPr>
        <w:ind w:firstLine="540"/>
        <w:jc w:val="both"/>
        <w:rPr>
          <w:bCs/>
          <w:color w:val="000000" w:themeColor="text1"/>
          <w:sz w:val="24"/>
          <w:szCs w:val="24"/>
        </w:rPr>
      </w:pPr>
      <w:r w:rsidRPr="00325941">
        <w:rPr>
          <w:color w:val="000000" w:themeColor="text1"/>
          <w:sz w:val="24"/>
          <w:szCs w:val="24"/>
        </w:rPr>
        <w:t>В плане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изменения типа существующих муниципальных учреждений не ожидается, планируется что в 2022 году 4 учреждения сохранят статус автономных, 6 – бюджетных</w:t>
      </w:r>
      <w:r w:rsidRPr="00325941">
        <w:rPr>
          <w:bCs/>
          <w:color w:val="000000" w:themeColor="text1"/>
          <w:sz w:val="24"/>
          <w:szCs w:val="24"/>
        </w:rPr>
        <w:t>.</w:t>
      </w:r>
    </w:p>
    <w:p w:rsidR="004C443D" w:rsidRPr="00325941" w:rsidRDefault="004C443D" w:rsidP="004C443D">
      <w:pPr>
        <w:ind w:firstLine="540"/>
        <w:jc w:val="both"/>
        <w:rPr>
          <w:color w:val="000000" w:themeColor="text1"/>
          <w:sz w:val="24"/>
          <w:szCs w:val="24"/>
        </w:rPr>
      </w:pPr>
      <w:r w:rsidRPr="00325941">
        <w:rPr>
          <w:bCs/>
          <w:color w:val="000000" w:themeColor="text1"/>
          <w:sz w:val="24"/>
          <w:szCs w:val="24"/>
        </w:rPr>
        <w:t>В 2022 году завершена реализация мероприятия «Виртуальный концертный зал» н</w:t>
      </w:r>
      <w:r w:rsidRPr="00325941">
        <w:rPr>
          <w:color w:val="000000" w:themeColor="text1"/>
          <w:sz w:val="24"/>
          <w:szCs w:val="24"/>
        </w:rPr>
        <w:t>ационального проекта «Культура», разработанного Министерством культуры по поручению Президента, выполняют задачу популяризации искусства среди населения. Создание нового виртуального концертного зала выведет на новый коммуникативный уровень продвижение академического музыкального искусства и будет способствовать созданию равных возможностей доступа к культурным ценностям жителей Соснового Бора. Лучшие концерты с участием российских и зарубежных виртуозов-исполнителей, а также специальные программы, рассчитанные на детскую аудиторию, смогут услышать и увидеть наши зрители, а благодаря оборудованному залу, оснащённому современной техникой, обеспечивающей прямой сигнал из центральных концертных залов России, у слушателей появится возможность фактически присутствовать на филармонических концертах.</w:t>
      </w:r>
    </w:p>
    <w:p w:rsidR="004C443D" w:rsidRPr="00325941" w:rsidRDefault="004C443D" w:rsidP="004C443D">
      <w:pPr>
        <w:ind w:firstLine="708"/>
        <w:jc w:val="both"/>
        <w:rPr>
          <w:color w:val="000000" w:themeColor="text1"/>
          <w:sz w:val="24"/>
          <w:szCs w:val="24"/>
        </w:rPr>
      </w:pPr>
      <w:r w:rsidRPr="00325941">
        <w:rPr>
          <w:color w:val="000000" w:themeColor="text1"/>
          <w:sz w:val="24"/>
          <w:szCs w:val="24"/>
        </w:rPr>
        <w:t xml:space="preserve">В рамках охранного свидетельства памятника садово-парковой архитектуры и искусства 70-х годов двадцатого века детского игрового комплекса «Андерсенград», муниципальной программой «Развитие культуры Сосновоборского городского округа на 2019-2024 годы» подпрограммой 2 «Сохранение и охрана культурного и исторического наследия Сосновоборского городского округа» предусмотрены средства на выполнение текущего ремонта ДИК «Андерсенград», а именно - ремонт моста и пешеходных дорожек. </w:t>
      </w:r>
    </w:p>
    <w:p w:rsidR="004C443D" w:rsidRPr="00325941" w:rsidRDefault="004C443D" w:rsidP="004C443D">
      <w:pPr>
        <w:ind w:firstLine="720"/>
        <w:jc w:val="both"/>
        <w:rPr>
          <w:b/>
          <w:color w:val="000000" w:themeColor="text1"/>
          <w:sz w:val="24"/>
          <w:szCs w:val="24"/>
        </w:rPr>
      </w:pPr>
      <w:r w:rsidRPr="00325941">
        <w:rPr>
          <w:color w:val="000000" w:themeColor="text1"/>
          <w:sz w:val="24"/>
          <w:szCs w:val="24"/>
        </w:rPr>
        <w:t>В целях развития различных видов туризма и туристской деятельности на территории Сосновоборского городского округа,</w:t>
      </w:r>
      <w:r w:rsidRPr="00325941">
        <w:rPr>
          <w:b/>
          <w:color w:val="000000" w:themeColor="text1"/>
          <w:sz w:val="24"/>
          <w:szCs w:val="24"/>
        </w:rPr>
        <w:t xml:space="preserve"> </w:t>
      </w:r>
      <w:r w:rsidRPr="00325941">
        <w:rPr>
          <w:color w:val="000000" w:themeColor="text1"/>
          <w:sz w:val="24"/>
          <w:szCs w:val="24"/>
        </w:rPr>
        <w:t>разработки и реализации механизмов муниципальной поддержки сферы туризма, а также привлечения внебюджетных средств, формирования 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 бюджета, с 2022 года реализовываются следующие мероприятия:</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Проведение информационно-ознакомительного тура в г. Сосновый Бор для сотрудников турагентств СПб и ЛО в г. Сосновый Бор;</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«Школа юного гида» - экскурсии, которые проводят дети для своих ровесников из городов Ленинградской области, городов – побратимов, в том числе на английском языке. Планируется три поездки в год;</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 xml:space="preserve"> Проведение совместного традиционного фестиваля Summerfest и туристического праздника.</w:t>
      </w:r>
    </w:p>
    <w:p w:rsidR="004C443D" w:rsidRPr="00325941" w:rsidRDefault="004C443D" w:rsidP="004C443D">
      <w:pPr>
        <w:ind w:firstLine="567"/>
        <w:jc w:val="both"/>
        <w:rPr>
          <w:color w:val="000000" w:themeColor="text1"/>
          <w:sz w:val="24"/>
          <w:szCs w:val="24"/>
        </w:rPr>
      </w:pPr>
    </w:p>
    <w:p w:rsidR="004C443D" w:rsidRPr="00325941" w:rsidRDefault="004C443D" w:rsidP="004C443D">
      <w:pPr>
        <w:ind w:firstLine="708"/>
        <w:jc w:val="both"/>
        <w:rPr>
          <w:color w:val="000000" w:themeColor="text1"/>
          <w:sz w:val="24"/>
          <w:szCs w:val="24"/>
        </w:rPr>
      </w:pPr>
      <w:r w:rsidRPr="00325941">
        <w:rPr>
          <w:b/>
          <w:color w:val="000000" w:themeColor="text1"/>
          <w:sz w:val="24"/>
          <w:szCs w:val="24"/>
        </w:rPr>
        <w:t>Прогноз на 2023-202</w:t>
      </w:r>
      <w:r w:rsidR="00A54B56" w:rsidRPr="00325941">
        <w:rPr>
          <w:b/>
          <w:color w:val="000000" w:themeColor="text1"/>
          <w:sz w:val="24"/>
          <w:szCs w:val="24"/>
        </w:rPr>
        <w:t>5</w:t>
      </w:r>
      <w:r w:rsidRPr="00325941">
        <w:rPr>
          <w:b/>
          <w:color w:val="000000" w:themeColor="text1"/>
          <w:sz w:val="24"/>
          <w:szCs w:val="24"/>
        </w:rPr>
        <w:t xml:space="preserve"> годы.</w:t>
      </w:r>
    </w:p>
    <w:p w:rsidR="004C443D" w:rsidRPr="00325941" w:rsidRDefault="004C443D" w:rsidP="004C443D">
      <w:pPr>
        <w:ind w:firstLine="708"/>
        <w:jc w:val="both"/>
        <w:rPr>
          <w:color w:val="000000" w:themeColor="text1"/>
          <w:sz w:val="24"/>
          <w:szCs w:val="24"/>
        </w:rPr>
      </w:pPr>
      <w:r w:rsidRPr="00325941">
        <w:rPr>
          <w:color w:val="000000" w:themeColor="text1"/>
          <w:sz w:val="24"/>
          <w:szCs w:val="24"/>
        </w:rPr>
        <w:t>Сеть учреждений культуры планируется сохранить на прежнем уровне. Количество учреждений культуры составит 10 муниципальных учреждений, из которых будет 6 бюджетных и 4 автономных. Населению будут предложены услуги, в соответствии с утвержденным ведомственным перечнем муниципальных услуг.</w:t>
      </w:r>
    </w:p>
    <w:p w:rsidR="004C443D" w:rsidRPr="00325941" w:rsidRDefault="004C443D" w:rsidP="004C443D">
      <w:pPr>
        <w:ind w:firstLine="708"/>
        <w:jc w:val="both"/>
        <w:rPr>
          <w:color w:val="000000" w:themeColor="text1"/>
          <w:sz w:val="24"/>
          <w:szCs w:val="24"/>
        </w:rPr>
      </w:pPr>
      <w:r w:rsidRPr="00325941">
        <w:rPr>
          <w:color w:val="000000" w:themeColor="text1"/>
          <w:sz w:val="24"/>
          <w:szCs w:val="24"/>
        </w:rPr>
        <w:t>Контингент школ дополнительного образования детей МБУ ДО «СДШИ «Балтика», МБУ ДО «СДШИ им. О.А. Кипренского» не будет превышать установленной квоты в муниципальном задании.</w:t>
      </w:r>
    </w:p>
    <w:p w:rsidR="004C443D" w:rsidRPr="00325941" w:rsidRDefault="004C443D" w:rsidP="004C443D">
      <w:pPr>
        <w:ind w:firstLine="709"/>
        <w:jc w:val="both"/>
        <w:rPr>
          <w:color w:val="000000" w:themeColor="text1"/>
          <w:sz w:val="24"/>
          <w:szCs w:val="24"/>
        </w:rPr>
      </w:pPr>
      <w:r w:rsidRPr="00325941">
        <w:rPr>
          <w:color w:val="000000" w:themeColor="text1"/>
          <w:sz w:val="24"/>
          <w:szCs w:val="24"/>
        </w:rPr>
        <w:t>Будет продолжать работать новая муниципальная программа «Развитие культуры Сосновоборского городского округа на 2019-2024 годы», утвержденная постановлением администрации Сосновоборского городского округа от 24.09.2018 № 2165 (с изменениями). Муниципальная программа содержит пять подпрограмм и приведена в соответствие с Государственной программой «Развитие культуры Ленинградской области». Реализация новой муниципальной программы позволит выполнить следующие задачи:</w:t>
      </w:r>
    </w:p>
    <w:p w:rsidR="004C443D" w:rsidRPr="00325941" w:rsidRDefault="004C443D" w:rsidP="004C443D">
      <w:pPr>
        <w:pStyle w:val="19"/>
        <w:ind w:firstLine="708"/>
        <w:rPr>
          <w:color w:val="000000" w:themeColor="text1"/>
          <w:sz w:val="24"/>
        </w:rPr>
      </w:pPr>
      <w:r w:rsidRPr="00325941">
        <w:rPr>
          <w:color w:val="000000" w:themeColor="text1"/>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4C443D" w:rsidRPr="00325941" w:rsidRDefault="004C443D" w:rsidP="004C443D">
      <w:pPr>
        <w:pStyle w:val="19"/>
        <w:ind w:firstLine="708"/>
        <w:rPr>
          <w:color w:val="000000" w:themeColor="text1"/>
          <w:sz w:val="24"/>
        </w:rPr>
      </w:pPr>
      <w:r w:rsidRPr="00325941">
        <w:rPr>
          <w:color w:val="000000" w:themeColor="text1"/>
          <w:sz w:val="24"/>
        </w:rPr>
        <w:t>-Сохранение, охрана и популяризация объектов культурного наследия, находящихся на территории Сосновоборского городского округа;</w:t>
      </w:r>
    </w:p>
    <w:p w:rsidR="004C443D" w:rsidRPr="00325941" w:rsidRDefault="004C443D" w:rsidP="004C443D">
      <w:pPr>
        <w:pStyle w:val="19"/>
        <w:ind w:firstLine="708"/>
        <w:rPr>
          <w:color w:val="000000" w:themeColor="text1"/>
          <w:sz w:val="24"/>
        </w:rPr>
      </w:pPr>
      <w:r w:rsidRPr="00325941">
        <w:rPr>
          <w:color w:val="000000" w:themeColor="text1"/>
          <w:sz w:val="24"/>
        </w:rPr>
        <w:t>-Повышение посещаемости муниципального музея Сосновоборского городского округа;</w:t>
      </w:r>
    </w:p>
    <w:p w:rsidR="004C443D" w:rsidRPr="00325941" w:rsidRDefault="004C443D" w:rsidP="004C443D">
      <w:pPr>
        <w:ind w:firstLine="708"/>
        <w:jc w:val="both"/>
        <w:rPr>
          <w:color w:val="000000" w:themeColor="text1"/>
          <w:sz w:val="24"/>
          <w:szCs w:val="24"/>
        </w:rPr>
      </w:pPr>
      <w:r w:rsidRPr="00325941">
        <w:rPr>
          <w:color w:val="000000" w:themeColor="text1"/>
          <w:sz w:val="24"/>
          <w:szCs w:val="24"/>
        </w:rPr>
        <w:t>-Повышение доступности профессионального искусства и культурно-досуговых услуг для жителей Сосновоборского городского округа.</w:t>
      </w:r>
    </w:p>
    <w:p w:rsidR="004C443D" w:rsidRPr="00325941" w:rsidRDefault="004C443D" w:rsidP="004C443D">
      <w:pPr>
        <w:ind w:firstLine="720"/>
        <w:jc w:val="both"/>
        <w:rPr>
          <w:b/>
          <w:color w:val="000000" w:themeColor="text1"/>
          <w:sz w:val="24"/>
          <w:szCs w:val="24"/>
        </w:rPr>
      </w:pPr>
      <w:r w:rsidRPr="00325941">
        <w:rPr>
          <w:color w:val="000000" w:themeColor="text1"/>
          <w:sz w:val="24"/>
          <w:szCs w:val="24"/>
        </w:rPr>
        <w:t>В целях развития различных видов туризма и туристской деятельности на территории Сосновоборского городского округа,</w:t>
      </w:r>
      <w:r w:rsidRPr="00325941">
        <w:rPr>
          <w:b/>
          <w:color w:val="000000" w:themeColor="text1"/>
          <w:sz w:val="24"/>
          <w:szCs w:val="24"/>
        </w:rPr>
        <w:t xml:space="preserve"> </w:t>
      </w:r>
      <w:r w:rsidRPr="00325941">
        <w:rPr>
          <w:color w:val="000000" w:themeColor="text1"/>
          <w:sz w:val="24"/>
          <w:szCs w:val="24"/>
        </w:rPr>
        <w:t>разработки и реализации механизмов муниципальной поддержки сферы туризма, а также привлечения внебюджетных средств, формирования 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 бюджета, планируется продолжать реализовывать следующие мероприятия:</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Проведение информационно-ознакомительного тура в г. Сосновый Бор для</w:t>
      </w:r>
      <w:r w:rsidR="00216243" w:rsidRPr="00325941">
        <w:rPr>
          <w:color w:val="000000" w:themeColor="text1"/>
          <w:sz w:val="24"/>
          <w:szCs w:val="24"/>
        </w:rPr>
        <w:t> </w:t>
      </w:r>
      <w:r w:rsidRPr="00325941">
        <w:rPr>
          <w:color w:val="000000" w:themeColor="text1"/>
          <w:sz w:val="24"/>
          <w:szCs w:val="24"/>
        </w:rPr>
        <w:t>сотрудников турагентств СПб и ЛО в г. Сосновый Бор;</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Организация конкурса профессиональных гидов на лучший экскурсионный маршрут по</w:t>
      </w:r>
      <w:r w:rsidR="00216243" w:rsidRPr="00325941">
        <w:rPr>
          <w:color w:val="000000" w:themeColor="text1"/>
          <w:sz w:val="24"/>
          <w:szCs w:val="24"/>
        </w:rPr>
        <w:t> </w:t>
      </w:r>
      <w:r w:rsidRPr="00325941">
        <w:rPr>
          <w:color w:val="000000" w:themeColor="text1"/>
          <w:sz w:val="24"/>
          <w:szCs w:val="24"/>
        </w:rPr>
        <w:t>Сосновому Бору;</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 xml:space="preserve"> Продвижение туристического продукта Сосновоборского городского округа – участие в туристических выставках со стендами и презентациями туристических объектов Соснового Бора;</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 xml:space="preserve"> Повышение квалификации специалистов в сфере туризма и краеведения;</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 xml:space="preserve"> Изготовление буклетов с достопримечательностями Соснового Бора;</w:t>
      </w:r>
    </w:p>
    <w:p w:rsidR="004C443D" w:rsidRPr="00325941" w:rsidRDefault="004C443D" w:rsidP="004C443D">
      <w:pPr>
        <w:ind w:firstLine="567"/>
        <w:jc w:val="both"/>
        <w:rPr>
          <w:color w:val="000000" w:themeColor="text1"/>
          <w:sz w:val="24"/>
          <w:szCs w:val="24"/>
        </w:rPr>
      </w:pPr>
      <w:r w:rsidRPr="00325941">
        <w:rPr>
          <w:color w:val="000000" w:themeColor="text1"/>
          <w:sz w:val="24"/>
          <w:szCs w:val="24"/>
        </w:rPr>
        <w:t xml:space="preserve"> «Школа юного гида» - экскурсии, которые проводят дети для своих ровесников из</w:t>
      </w:r>
      <w:r w:rsidR="00216243" w:rsidRPr="00325941">
        <w:rPr>
          <w:color w:val="000000" w:themeColor="text1"/>
          <w:sz w:val="24"/>
          <w:szCs w:val="24"/>
        </w:rPr>
        <w:t> </w:t>
      </w:r>
      <w:r w:rsidRPr="00325941">
        <w:rPr>
          <w:color w:val="000000" w:themeColor="text1"/>
          <w:sz w:val="24"/>
          <w:szCs w:val="24"/>
        </w:rPr>
        <w:t>городов Ленинградской области, городов – побратимов, в том числе на английском языке. Планируется три поездки в год.</w:t>
      </w:r>
    </w:p>
    <w:p w:rsidR="004C443D" w:rsidRDefault="004C443D" w:rsidP="004C443D">
      <w:pPr>
        <w:ind w:firstLine="708"/>
        <w:jc w:val="both"/>
        <w:rPr>
          <w:color w:val="000000" w:themeColor="text1"/>
          <w:sz w:val="24"/>
          <w:szCs w:val="24"/>
        </w:rPr>
      </w:pPr>
      <w:r w:rsidRPr="00325941">
        <w:rPr>
          <w:color w:val="000000" w:themeColor="text1"/>
          <w:sz w:val="24"/>
          <w:szCs w:val="24"/>
        </w:rPr>
        <w:t>Предполагается, что частные организации сохранят свои позиции в сфере досуговых услуг на прежнем уровне.</w:t>
      </w:r>
    </w:p>
    <w:p w:rsidR="00734EF0" w:rsidRDefault="00734EF0" w:rsidP="004C443D">
      <w:pPr>
        <w:ind w:firstLine="708"/>
        <w:jc w:val="both"/>
        <w:rPr>
          <w:color w:val="000000" w:themeColor="text1"/>
          <w:sz w:val="24"/>
          <w:szCs w:val="24"/>
        </w:rPr>
      </w:pPr>
    </w:p>
    <w:p w:rsidR="004C443D" w:rsidRPr="00325941" w:rsidRDefault="004C443D" w:rsidP="004C443D">
      <w:pPr>
        <w:keepNext/>
        <w:jc w:val="both"/>
        <w:rPr>
          <w:b/>
          <w:color w:val="000000" w:themeColor="text1"/>
          <w:sz w:val="24"/>
          <w:szCs w:val="24"/>
        </w:rPr>
      </w:pPr>
      <w:r w:rsidRPr="00325941">
        <w:rPr>
          <w:b/>
          <w:color w:val="000000" w:themeColor="text1"/>
          <w:sz w:val="24"/>
          <w:szCs w:val="24"/>
        </w:rPr>
        <w:tab/>
        <w:t>Проблемы отр</w:t>
      </w:r>
      <w:r w:rsidR="00283B88" w:rsidRPr="00325941">
        <w:rPr>
          <w:b/>
          <w:color w:val="000000" w:themeColor="text1"/>
          <w:sz w:val="24"/>
          <w:szCs w:val="24"/>
        </w:rPr>
        <w:t>а</w:t>
      </w:r>
      <w:r w:rsidRPr="00325941">
        <w:rPr>
          <w:b/>
          <w:color w:val="000000" w:themeColor="text1"/>
          <w:sz w:val="24"/>
          <w:szCs w:val="24"/>
        </w:rPr>
        <w:t>сли и предполагаемые пути решения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141"/>
        <w:gridCol w:w="5834"/>
      </w:tblGrid>
      <w:tr w:rsidR="004C443D" w:rsidRPr="00325941" w:rsidTr="00E21D6A">
        <w:trPr>
          <w:trHeight w:val="298"/>
        </w:trPr>
        <w:tc>
          <w:tcPr>
            <w:tcW w:w="9628" w:type="dxa"/>
            <w:gridSpan w:val="3"/>
            <w:vAlign w:val="center"/>
          </w:tcPr>
          <w:p w:rsidR="004C443D" w:rsidRPr="00325941" w:rsidRDefault="004C443D" w:rsidP="00E21D6A">
            <w:pPr>
              <w:jc w:val="center"/>
              <w:rPr>
                <w:color w:val="000000" w:themeColor="text1"/>
                <w:sz w:val="24"/>
                <w:szCs w:val="24"/>
              </w:rPr>
            </w:pPr>
            <w:r w:rsidRPr="00325941">
              <w:rPr>
                <w:color w:val="000000" w:themeColor="text1"/>
                <w:sz w:val="24"/>
                <w:szCs w:val="24"/>
              </w:rPr>
              <w:t>2022 год</w:t>
            </w:r>
          </w:p>
        </w:tc>
      </w:tr>
      <w:tr w:rsidR="004C443D" w:rsidRPr="00325941" w:rsidTr="00E21D6A">
        <w:trPr>
          <w:trHeight w:val="274"/>
        </w:trPr>
        <w:tc>
          <w:tcPr>
            <w:tcW w:w="653" w:type="dxa"/>
            <w:vAlign w:val="center"/>
          </w:tcPr>
          <w:p w:rsidR="004C443D" w:rsidRPr="00325941" w:rsidRDefault="004C443D" w:rsidP="00E21D6A">
            <w:pPr>
              <w:rPr>
                <w:b/>
                <w:color w:val="000000" w:themeColor="text1"/>
                <w:sz w:val="24"/>
                <w:szCs w:val="24"/>
              </w:rPr>
            </w:pPr>
            <w:r w:rsidRPr="00325941">
              <w:rPr>
                <w:b/>
                <w:color w:val="000000" w:themeColor="text1"/>
                <w:sz w:val="24"/>
                <w:szCs w:val="24"/>
              </w:rPr>
              <w:t xml:space="preserve">№ </w:t>
            </w:r>
          </w:p>
        </w:tc>
        <w:tc>
          <w:tcPr>
            <w:tcW w:w="3141" w:type="dxa"/>
            <w:vAlign w:val="center"/>
          </w:tcPr>
          <w:p w:rsidR="004C443D" w:rsidRPr="00325941" w:rsidRDefault="004C443D" w:rsidP="00E21D6A">
            <w:pPr>
              <w:jc w:val="center"/>
              <w:rPr>
                <w:b/>
                <w:color w:val="000000" w:themeColor="text1"/>
                <w:sz w:val="24"/>
                <w:szCs w:val="24"/>
              </w:rPr>
            </w:pPr>
            <w:r w:rsidRPr="00325941">
              <w:rPr>
                <w:b/>
                <w:color w:val="000000" w:themeColor="text1"/>
                <w:sz w:val="24"/>
                <w:szCs w:val="24"/>
              </w:rPr>
              <w:t>Основные проблемы</w:t>
            </w:r>
          </w:p>
        </w:tc>
        <w:tc>
          <w:tcPr>
            <w:tcW w:w="5834" w:type="dxa"/>
            <w:vAlign w:val="center"/>
          </w:tcPr>
          <w:p w:rsidR="004C443D" w:rsidRPr="00325941" w:rsidRDefault="004C443D" w:rsidP="00E21D6A">
            <w:pPr>
              <w:jc w:val="center"/>
              <w:rPr>
                <w:b/>
                <w:color w:val="000000" w:themeColor="text1"/>
                <w:sz w:val="24"/>
                <w:szCs w:val="24"/>
              </w:rPr>
            </w:pPr>
            <w:r w:rsidRPr="00325941">
              <w:rPr>
                <w:b/>
                <w:color w:val="000000" w:themeColor="text1"/>
                <w:sz w:val="24"/>
                <w:szCs w:val="24"/>
              </w:rPr>
              <w:t xml:space="preserve">Ход решения проблемы </w:t>
            </w:r>
          </w:p>
        </w:tc>
      </w:tr>
      <w:tr w:rsidR="004C443D" w:rsidRPr="00325941" w:rsidTr="00E21D6A">
        <w:trPr>
          <w:trHeight w:val="920"/>
        </w:trPr>
        <w:tc>
          <w:tcPr>
            <w:tcW w:w="653" w:type="dxa"/>
          </w:tcPr>
          <w:p w:rsidR="004C443D" w:rsidRPr="00325941" w:rsidRDefault="004C443D" w:rsidP="00E21D6A">
            <w:pPr>
              <w:jc w:val="center"/>
              <w:rPr>
                <w:color w:val="000000" w:themeColor="text1"/>
                <w:sz w:val="24"/>
                <w:szCs w:val="24"/>
              </w:rPr>
            </w:pPr>
            <w:r w:rsidRPr="00325941">
              <w:rPr>
                <w:color w:val="000000" w:themeColor="text1"/>
                <w:sz w:val="24"/>
                <w:szCs w:val="24"/>
              </w:rPr>
              <w:t>1.</w:t>
            </w:r>
          </w:p>
        </w:tc>
        <w:tc>
          <w:tcPr>
            <w:tcW w:w="3141" w:type="dxa"/>
          </w:tcPr>
          <w:p w:rsidR="004C443D" w:rsidRPr="00325941" w:rsidRDefault="004C443D" w:rsidP="00E21D6A">
            <w:pPr>
              <w:pStyle w:val="21"/>
              <w:spacing w:after="0" w:line="240" w:lineRule="auto"/>
              <w:ind w:left="46"/>
              <w:rPr>
                <w:color w:val="000000" w:themeColor="text1"/>
                <w:sz w:val="24"/>
                <w:szCs w:val="24"/>
              </w:rPr>
            </w:pPr>
            <w:r w:rsidRPr="00325941">
              <w:rPr>
                <w:color w:val="000000" w:themeColor="text1"/>
                <w:sz w:val="24"/>
                <w:szCs w:val="24"/>
              </w:rPr>
              <w:t>Потребность в помещениях для Сосновоборского музея. Отсутствие выставочного зала.</w:t>
            </w:r>
          </w:p>
        </w:tc>
        <w:tc>
          <w:tcPr>
            <w:tcW w:w="5834" w:type="dxa"/>
          </w:tcPr>
          <w:p w:rsidR="004C443D" w:rsidRPr="00325941" w:rsidRDefault="004C443D" w:rsidP="00E21D6A">
            <w:pPr>
              <w:tabs>
                <w:tab w:val="left" w:pos="726"/>
              </w:tabs>
              <w:rPr>
                <w:color w:val="000000" w:themeColor="text1"/>
                <w:sz w:val="24"/>
                <w:szCs w:val="24"/>
              </w:rPr>
            </w:pPr>
            <w:r w:rsidRPr="00325941">
              <w:rPr>
                <w:color w:val="000000" w:themeColor="text1"/>
                <w:sz w:val="24"/>
                <w:szCs w:val="24"/>
              </w:rPr>
              <w:t>Заключен муниципальный контракт на разработку проектной документации на строительство городского краеведческого музея с сохранением элементов «Дома Петрова» в г. Сосновый Бор, ул. Ленинградская, д.56б. Срок исполнения работ – октябрь 2021 года. В связи с тем, что Правительство Ленинградской области не подтвердило финансирование строительства, подрядчик не смог получить заключение государственной экспертизы.</w:t>
            </w:r>
          </w:p>
        </w:tc>
      </w:tr>
      <w:tr w:rsidR="004C443D" w:rsidRPr="00325941" w:rsidTr="00E21D6A">
        <w:trPr>
          <w:trHeight w:val="699"/>
        </w:trPr>
        <w:tc>
          <w:tcPr>
            <w:tcW w:w="653" w:type="dxa"/>
          </w:tcPr>
          <w:p w:rsidR="004C443D" w:rsidRPr="00325941" w:rsidRDefault="004C443D" w:rsidP="00E21D6A">
            <w:pPr>
              <w:jc w:val="center"/>
              <w:rPr>
                <w:color w:val="000000" w:themeColor="text1"/>
                <w:sz w:val="24"/>
                <w:szCs w:val="24"/>
              </w:rPr>
            </w:pPr>
            <w:r w:rsidRPr="00325941">
              <w:rPr>
                <w:color w:val="000000" w:themeColor="text1"/>
                <w:sz w:val="24"/>
                <w:szCs w:val="24"/>
              </w:rPr>
              <w:t>2.</w:t>
            </w:r>
          </w:p>
        </w:tc>
        <w:tc>
          <w:tcPr>
            <w:tcW w:w="3141" w:type="dxa"/>
          </w:tcPr>
          <w:p w:rsidR="004C443D" w:rsidRPr="00325941" w:rsidRDefault="004C443D" w:rsidP="00E21D6A">
            <w:pPr>
              <w:pStyle w:val="21"/>
              <w:spacing w:after="0" w:line="240" w:lineRule="auto"/>
              <w:ind w:left="46"/>
              <w:rPr>
                <w:color w:val="000000" w:themeColor="text1"/>
                <w:sz w:val="24"/>
                <w:szCs w:val="24"/>
              </w:rPr>
            </w:pPr>
            <w:r w:rsidRPr="00325941">
              <w:rPr>
                <w:color w:val="000000" w:themeColor="text1"/>
                <w:sz w:val="24"/>
                <w:szCs w:val="24"/>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834" w:type="dxa"/>
          </w:tcPr>
          <w:p w:rsidR="004C443D" w:rsidRPr="00325941" w:rsidRDefault="004C443D" w:rsidP="00E21D6A">
            <w:pPr>
              <w:tabs>
                <w:tab w:val="left" w:pos="907"/>
              </w:tabs>
              <w:rPr>
                <w:color w:val="000000" w:themeColor="text1"/>
                <w:sz w:val="24"/>
                <w:szCs w:val="24"/>
              </w:rPr>
            </w:pPr>
            <w:r w:rsidRPr="00325941">
              <w:rPr>
                <w:color w:val="000000" w:themeColor="text1"/>
                <w:sz w:val="24"/>
                <w:szCs w:val="24"/>
              </w:rPr>
              <w:t>В ходе реализации плана мероприятий по укреплению общественной инфраструктуры СГО на 2022 год запланировано 6 373 686,98</w:t>
            </w:r>
            <w:r w:rsidRPr="00325941">
              <w:rPr>
                <w:b/>
                <w:color w:val="000000" w:themeColor="text1"/>
                <w:sz w:val="24"/>
                <w:szCs w:val="24"/>
              </w:rPr>
              <w:t xml:space="preserve"> </w:t>
            </w:r>
            <w:r w:rsidRPr="00325941">
              <w:rPr>
                <w:color w:val="000000" w:themeColor="text1"/>
                <w:sz w:val="24"/>
                <w:szCs w:val="24"/>
              </w:rPr>
              <w:t>рублей. В том числе:</w:t>
            </w:r>
          </w:p>
          <w:p w:rsidR="004C443D" w:rsidRPr="00325941" w:rsidRDefault="004C443D" w:rsidP="00E21D6A">
            <w:pPr>
              <w:tabs>
                <w:tab w:val="left" w:pos="907"/>
              </w:tabs>
              <w:rPr>
                <w:color w:val="000000" w:themeColor="text1"/>
                <w:sz w:val="24"/>
                <w:szCs w:val="24"/>
              </w:rPr>
            </w:pPr>
            <w:r w:rsidRPr="00325941">
              <w:rPr>
                <w:color w:val="000000" w:themeColor="text1"/>
                <w:sz w:val="24"/>
                <w:szCs w:val="24"/>
              </w:rPr>
              <w:t>Для МАУК «Дворец культуры «Строитель»:</w:t>
            </w:r>
          </w:p>
          <w:p w:rsidR="004C443D" w:rsidRPr="00325941" w:rsidRDefault="004C443D" w:rsidP="00E21D6A">
            <w:pPr>
              <w:rPr>
                <w:color w:val="000000" w:themeColor="text1"/>
                <w:sz w:val="24"/>
                <w:szCs w:val="24"/>
              </w:rPr>
            </w:pPr>
            <w:r w:rsidRPr="00325941">
              <w:rPr>
                <w:color w:val="000000" w:themeColor="text1"/>
                <w:sz w:val="24"/>
                <w:szCs w:val="24"/>
              </w:rPr>
              <w:t xml:space="preserve">- </w:t>
            </w:r>
            <w:r w:rsidRPr="00325941">
              <w:rPr>
                <w:bCs/>
                <w:color w:val="000000" w:themeColor="text1"/>
                <w:sz w:val="24"/>
                <w:szCs w:val="24"/>
              </w:rPr>
              <w:t>приобретение световой аппаратуры</w:t>
            </w:r>
            <w:r w:rsidRPr="00325941">
              <w:rPr>
                <w:color w:val="000000" w:themeColor="text1"/>
                <w:sz w:val="24"/>
                <w:szCs w:val="24"/>
              </w:rPr>
              <w:t xml:space="preserve"> – 4 210 528,15 руб.;</w:t>
            </w:r>
          </w:p>
          <w:p w:rsidR="004C443D" w:rsidRPr="00325941" w:rsidRDefault="004C443D" w:rsidP="00E21D6A">
            <w:pPr>
              <w:rPr>
                <w:color w:val="000000" w:themeColor="text1"/>
                <w:sz w:val="24"/>
                <w:szCs w:val="24"/>
              </w:rPr>
            </w:pPr>
            <w:r w:rsidRPr="00325941">
              <w:rPr>
                <w:color w:val="000000" w:themeColor="text1"/>
                <w:sz w:val="24"/>
                <w:szCs w:val="24"/>
              </w:rPr>
              <w:t>- пошив сценических русских народных костюмов для детской группы ансамбля народной песни "Устьяночка" - 315 789,61руб.;</w:t>
            </w:r>
          </w:p>
          <w:p w:rsidR="004C443D" w:rsidRPr="00325941" w:rsidRDefault="004C443D" w:rsidP="00E21D6A">
            <w:pPr>
              <w:tabs>
                <w:tab w:val="left" w:pos="274"/>
              </w:tabs>
              <w:ind w:left="56"/>
              <w:rPr>
                <w:bCs/>
                <w:color w:val="000000" w:themeColor="text1"/>
                <w:sz w:val="24"/>
                <w:szCs w:val="24"/>
              </w:rPr>
            </w:pPr>
            <w:r w:rsidRPr="00325941">
              <w:rPr>
                <w:color w:val="000000" w:themeColor="text1"/>
                <w:sz w:val="24"/>
                <w:szCs w:val="24"/>
              </w:rPr>
              <w:t xml:space="preserve">Для </w:t>
            </w:r>
            <w:r w:rsidRPr="00325941">
              <w:rPr>
                <w:bCs/>
                <w:color w:val="000000" w:themeColor="text1"/>
                <w:sz w:val="24"/>
                <w:szCs w:val="24"/>
              </w:rPr>
              <w:t>МАУК «ГКЦ «Арт-Карусель»:</w:t>
            </w:r>
          </w:p>
          <w:p w:rsidR="004C443D" w:rsidRPr="00325941" w:rsidRDefault="004C443D" w:rsidP="00E21D6A">
            <w:pPr>
              <w:tabs>
                <w:tab w:val="left" w:pos="274"/>
              </w:tabs>
              <w:ind w:left="56"/>
              <w:rPr>
                <w:rFonts w:eastAsia="Batang"/>
                <w:color w:val="000000" w:themeColor="text1"/>
                <w:sz w:val="24"/>
                <w:szCs w:val="24"/>
              </w:rPr>
            </w:pPr>
            <w:r w:rsidRPr="00325941">
              <w:rPr>
                <w:bCs/>
                <w:color w:val="000000" w:themeColor="text1"/>
                <w:sz w:val="24"/>
                <w:szCs w:val="24"/>
              </w:rPr>
              <w:t xml:space="preserve">- </w:t>
            </w:r>
            <w:r w:rsidRPr="00325941">
              <w:rPr>
                <w:color w:val="000000" w:themeColor="text1"/>
                <w:sz w:val="24"/>
                <w:szCs w:val="24"/>
              </w:rPr>
              <w:t>пошив новогодних костюмов Деда Мороза и Снегурочки, приобретение покрытия пола (будо-маты) в большом концертном зале, приобретение двухконтактной радиосистемы (микрофоны) для занятий вокальной студии "Палитра" на 326 315.93 руб.;</w:t>
            </w:r>
          </w:p>
          <w:p w:rsidR="004C443D" w:rsidRPr="00325941" w:rsidRDefault="004C443D" w:rsidP="00E21D6A">
            <w:pPr>
              <w:tabs>
                <w:tab w:val="left" w:pos="274"/>
              </w:tabs>
              <w:ind w:left="56"/>
              <w:rPr>
                <w:color w:val="000000" w:themeColor="text1"/>
                <w:sz w:val="24"/>
                <w:szCs w:val="24"/>
              </w:rPr>
            </w:pPr>
            <w:r w:rsidRPr="00325941">
              <w:rPr>
                <w:color w:val="000000" w:themeColor="text1"/>
                <w:sz w:val="24"/>
                <w:szCs w:val="24"/>
              </w:rPr>
              <w:t xml:space="preserve">Для СМБУК «ГТЦ «Волшебный Фонарь» </w:t>
            </w:r>
          </w:p>
          <w:p w:rsidR="004C443D" w:rsidRPr="00325941" w:rsidRDefault="004C443D" w:rsidP="00E21D6A">
            <w:pPr>
              <w:tabs>
                <w:tab w:val="left" w:pos="274"/>
              </w:tabs>
              <w:ind w:left="56"/>
              <w:rPr>
                <w:color w:val="000000" w:themeColor="text1"/>
                <w:sz w:val="24"/>
                <w:szCs w:val="24"/>
              </w:rPr>
            </w:pPr>
            <w:r w:rsidRPr="00325941">
              <w:rPr>
                <w:color w:val="000000" w:themeColor="text1"/>
                <w:sz w:val="24"/>
                <w:szCs w:val="24"/>
              </w:rPr>
              <w:t>- приобретение оргтехники на сумму 863 158,27 руб.;</w:t>
            </w:r>
          </w:p>
          <w:p w:rsidR="004C443D" w:rsidRPr="00325941" w:rsidRDefault="004C443D" w:rsidP="00E21D6A">
            <w:pPr>
              <w:tabs>
                <w:tab w:val="left" w:pos="274"/>
              </w:tabs>
              <w:ind w:left="56"/>
              <w:rPr>
                <w:rFonts w:eastAsia="Batang"/>
                <w:color w:val="000000" w:themeColor="text1"/>
                <w:sz w:val="24"/>
                <w:szCs w:val="24"/>
              </w:rPr>
            </w:pPr>
            <w:r w:rsidRPr="00325941">
              <w:rPr>
                <w:rFonts w:eastAsia="Batang"/>
                <w:color w:val="000000" w:themeColor="text1"/>
                <w:sz w:val="24"/>
                <w:szCs w:val="24"/>
              </w:rPr>
              <w:t xml:space="preserve">Для МБУ ДО «СДШИ «Балтика» </w:t>
            </w:r>
          </w:p>
          <w:p w:rsidR="004C443D" w:rsidRPr="00325941" w:rsidRDefault="004C443D" w:rsidP="00E21D6A">
            <w:pPr>
              <w:tabs>
                <w:tab w:val="left" w:pos="274"/>
              </w:tabs>
              <w:ind w:left="56"/>
              <w:rPr>
                <w:color w:val="000000" w:themeColor="text1"/>
                <w:sz w:val="24"/>
                <w:szCs w:val="24"/>
              </w:rPr>
            </w:pPr>
            <w:r w:rsidRPr="00325941">
              <w:rPr>
                <w:rFonts w:eastAsia="Batang"/>
                <w:color w:val="000000" w:themeColor="text1"/>
                <w:sz w:val="24"/>
                <w:szCs w:val="24"/>
              </w:rPr>
              <w:t xml:space="preserve">- приобретение музыкальных инструментов на сумму </w:t>
            </w:r>
            <w:r w:rsidRPr="00325941">
              <w:rPr>
                <w:color w:val="000000" w:themeColor="text1"/>
                <w:sz w:val="24"/>
                <w:szCs w:val="24"/>
              </w:rPr>
              <w:t>342 105,41 руб.;</w:t>
            </w:r>
          </w:p>
          <w:p w:rsidR="004C443D" w:rsidRPr="00325941" w:rsidRDefault="004C443D" w:rsidP="00E21D6A">
            <w:pPr>
              <w:tabs>
                <w:tab w:val="left" w:pos="274"/>
              </w:tabs>
              <w:ind w:left="56"/>
              <w:rPr>
                <w:rFonts w:eastAsia="Batang"/>
                <w:color w:val="000000" w:themeColor="text1"/>
                <w:sz w:val="24"/>
                <w:szCs w:val="24"/>
              </w:rPr>
            </w:pPr>
            <w:r w:rsidRPr="00325941">
              <w:rPr>
                <w:color w:val="000000" w:themeColor="text1"/>
                <w:sz w:val="24"/>
                <w:szCs w:val="24"/>
              </w:rPr>
              <w:t>Ремонт туалета в ДИК «Андерсенград» на сумму 315,78961 руб.</w:t>
            </w:r>
          </w:p>
          <w:p w:rsidR="004C443D" w:rsidRPr="00325941" w:rsidRDefault="004C443D" w:rsidP="00E21D6A">
            <w:pPr>
              <w:autoSpaceDE w:val="0"/>
              <w:autoSpaceDN w:val="0"/>
              <w:adjustRightInd w:val="0"/>
              <w:rPr>
                <w:bCs/>
                <w:color w:val="000000" w:themeColor="text1"/>
                <w:sz w:val="24"/>
                <w:szCs w:val="24"/>
              </w:rPr>
            </w:pPr>
            <w:r w:rsidRPr="00325941">
              <w:rPr>
                <w:rFonts w:eastAsia="Batang"/>
                <w:color w:val="000000" w:themeColor="text1"/>
                <w:sz w:val="24"/>
                <w:szCs w:val="24"/>
              </w:rPr>
              <w:t xml:space="preserve"> В рамках реализации нацпроекта «Культура», в 2022 году на базе МАУК «ДК «Строитель» оборудован виртуальный концертный зал </w:t>
            </w:r>
            <w:r w:rsidRPr="00325941">
              <w:rPr>
                <w:color w:val="000000" w:themeColor="text1"/>
                <w:sz w:val="24"/>
                <w:szCs w:val="24"/>
              </w:rPr>
              <w:t>на сумму 5 000 000 руб. за счет средств федерального бюджета.</w:t>
            </w:r>
          </w:p>
        </w:tc>
      </w:tr>
      <w:tr w:rsidR="004C443D" w:rsidRPr="00325941" w:rsidTr="00E21D6A">
        <w:tc>
          <w:tcPr>
            <w:tcW w:w="653" w:type="dxa"/>
          </w:tcPr>
          <w:p w:rsidR="004C443D" w:rsidRPr="00325941" w:rsidRDefault="004C443D" w:rsidP="00E21D6A">
            <w:pPr>
              <w:jc w:val="center"/>
              <w:rPr>
                <w:color w:val="000000" w:themeColor="text1"/>
                <w:sz w:val="24"/>
                <w:szCs w:val="24"/>
              </w:rPr>
            </w:pPr>
            <w:r w:rsidRPr="00325941">
              <w:rPr>
                <w:color w:val="000000" w:themeColor="text1"/>
                <w:sz w:val="24"/>
                <w:szCs w:val="24"/>
              </w:rPr>
              <w:t xml:space="preserve"> </w:t>
            </w:r>
          </w:p>
        </w:tc>
        <w:tc>
          <w:tcPr>
            <w:tcW w:w="3141" w:type="dxa"/>
          </w:tcPr>
          <w:p w:rsidR="004C443D" w:rsidRPr="00325941" w:rsidRDefault="004C443D" w:rsidP="00E21D6A">
            <w:pPr>
              <w:pStyle w:val="21"/>
              <w:spacing w:after="0" w:line="240" w:lineRule="auto"/>
              <w:ind w:left="46"/>
              <w:rPr>
                <w:color w:val="000000" w:themeColor="text1"/>
                <w:sz w:val="24"/>
                <w:szCs w:val="24"/>
              </w:rPr>
            </w:pPr>
            <w:r w:rsidRPr="00325941">
              <w:rPr>
                <w:color w:val="000000" w:themeColor="text1"/>
                <w:sz w:val="24"/>
                <w:szCs w:val="24"/>
              </w:rPr>
              <w:t>Необходимость работ по ремонту объектов учреждений культуры.</w:t>
            </w:r>
          </w:p>
        </w:tc>
        <w:tc>
          <w:tcPr>
            <w:tcW w:w="5834" w:type="dxa"/>
          </w:tcPr>
          <w:p w:rsidR="004C443D" w:rsidRPr="00325941" w:rsidRDefault="004C443D" w:rsidP="00E21D6A">
            <w:pPr>
              <w:rPr>
                <w:color w:val="000000" w:themeColor="text1"/>
                <w:sz w:val="24"/>
                <w:szCs w:val="24"/>
              </w:rPr>
            </w:pPr>
            <w:r w:rsidRPr="00325941">
              <w:rPr>
                <w:color w:val="000000" w:themeColor="text1"/>
                <w:sz w:val="24"/>
                <w:szCs w:val="24"/>
              </w:rPr>
              <w:t>В рамках реализации мероприятия «Ремонт и оснащение объектов учреждений культуры» в 2022 году запланированы ремонтные работы на сумму 2 406 838,55 руб. для МАУК «СПКиО» и МБУ ДО «СДШИ «Балтика».</w:t>
            </w:r>
          </w:p>
        </w:tc>
      </w:tr>
      <w:tr w:rsidR="004C443D" w:rsidRPr="00325941" w:rsidTr="00E21D6A">
        <w:tc>
          <w:tcPr>
            <w:tcW w:w="653" w:type="dxa"/>
          </w:tcPr>
          <w:p w:rsidR="004C443D" w:rsidRPr="00325941" w:rsidRDefault="004C443D" w:rsidP="00E21D6A">
            <w:pPr>
              <w:jc w:val="center"/>
              <w:rPr>
                <w:color w:val="000000" w:themeColor="text1"/>
                <w:sz w:val="24"/>
                <w:szCs w:val="24"/>
              </w:rPr>
            </w:pPr>
            <w:r w:rsidRPr="00325941">
              <w:rPr>
                <w:color w:val="000000" w:themeColor="text1"/>
                <w:sz w:val="24"/>
                <w:szCs w:val="24"/>
              </w:rPr>
              <w:t>4.</w:t>
            </w:r>
          </w:p>
        </w:tc>
        <w:tc>
          <w:tcPr>
            <w:tcW w:w="3141" w:type="dxa"/>
          </w:tcPr>
          <w:p w:rsidR="004C443D" w:rsidRPr="00325941" w:rsidRDefault="004C443D" w:rsidP="00E21D6A">
            <w:pPr>
              <w:pStyle w:val="21"/>
              <w:spacing w:after="0" w:line="240" w:lineRule="auto"/>
              <w:ind w:left="46"/>
              <w:rPr>
                <w:color w:val="000000" w:themeColor="text1"/>
                <w:sz w:val="24"/>
                <w:szCs w:val="24"/>
              </w:rPr>
            </w:pPr>
            <w:r w:rsidRPr="00325941">
              <w:rPr>
                <w:color w:val="000000" w:themeColor="text1"/>
                <w:sz w:val="24"/>
                <w:szCs w:val="24"/>
              </w:rPr>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834" w:type="dxa"/>
          </w:tcPr>
          <w:p w:rsidR="004C443D" w:rsidRPr="00325941" w:rsidRDefault="004C443D" w:rsidP="00E21D6A">
            <w:pPr>
              <w:rPr>
                <w:color w:val="000000" w:themeColor="text1"/>
                <w:sz w:val="24"/>
                <w:szCs w:val="24"/>
              </w:rPr>
            </w:pPr>
            <w:r w:rsidRPr="00325941">
              <w:rPr>
                <w:color w:val="000000" w:themeColor="text1"/>
                <w:sz w:val="24"/>
                <w:szCs w:val="24"/>
              </w:rPr>
              <w:t>Предусмотрены средства на выполнение текущего ремонта ДИК «Андерсенград», а именно -  ремонт моста и пешеходных дорожек в сумме 1 687 296,00 руб.</w:t>
            </w:r>
          </w:p>
        </w:tc>
      </w:tr>
    </w:tbl>
    <w:p w:rsidR="00216243" w:rsidRPr="00325941" w:rsidRDefault="00216243" w:rsidP="004C443D">
      <w:pPr>
        <w:pStyle w:val="ConsPlusNormal"/>
        <w:ind w:firstLine="709"/>
        <w:jc w:val="both"/>
        <w:rPr>
          <w:rFonts w:ascii="Times New Roman" w:hAnsi="Times New Roman" w:cs="Times New Roman"/>
          <w:color w:val="000000" w:themeColor="text1"/>
          <w:sz w:val="24"/>
          <w:szCs w:val="24"/>
        </w:rPr>
      </w:pPr>
    </w:p>
    <w:p w:rsidR="004C443D" w:rsidRPr="00325941" w:rsidRDefault="004C443D" w:rsidP="004C443D">
      <w:pPr>
        <w:pStyle w:val="ConsPlusNormal"/>
        <w:ind w:firstLine="709"/>
        <w:jc w:val="both"/>
        <w:rPr>
          <w:rFonts w:ascii="Times New Roman" w:hAnsi="Times New Roman" w:cs="Times New Roman"/>
          <w:b/>
          <w:color w:val="000000" w:themeColor="text1"/>
          <w:sz w:val="24"/>
          <w:szCs w:val="24"/>
        </w:rPr>
      </w:pPr>
      <w:r w:rsidRPr="00325941">
        <w:rPr>
          <w:rFonts w:ascii="Times New Roman" w:hAnsi="Times New Roman" w:cs="Times New Roman"/>
          <w:color w:val="000000" w:themeColor="text1"/>
          <w:sz w:val="24"/>
          <w:szCs w:val="24"/>
        </w:rPr>
        <w:t>Задачи отрасли</w:t>
      </w:r>
      <w:r w:rsidRPr="00325941">
        <w:rPr>
          <w:rFonts w:ascii="Times New Roman" w:hAnsi="Times New Roman" w:cs="Times New Roman"/>
          <w:b/>
          <w:color w:val="000000" w:themeColor="text1"/>
          <w:sz w:val="24"/>
          <w:szCs w:val="24"/>
        </w:rPr>
        <w:t xml:space="preserve"> </w:t>
      </w:r>
      <w:r w:rsidRPr="00325941">
        <w:rPr>
          <w:rFonts w:ascii="Times New Roman" w:hAnsi="Times New Roman" w:cs="Times New Roman"/>
          <w:color w:val="000000" w:themeColor="text1"/>
          <w:sz w:val="24"/>
          <w:szCs w:val="24"/>
        </w:rPr>
        <w:t>в соответствии с Указом Президента РФ от 07.05.2018 № 204 «О</w:t>
      </w:r>
      <w:r w:rsidR="00216243" w:rsidRPr="00325941">
        <w:rPr>
          <w:rFonts w:ascii="Times New Roman" w:hAnsi="Times New Roman" w:cs="Times New Roman"/>
          <w:color w:val="000000" w:themeColor="text1"/>
          <w:sz w:val="24"/>
          <w:szCs w:val="24"/>
        </w:rPr>
        <w:t> </w:t>
      </w:r>
      <w:r w:rsidRPr="00325941">
        <w:rPr>
          <w:rFonts w:ascii="Times New Roman" w:hAnsi="Times New Roman" w:cs="Times New Roman"/>
          <w:color w:val="000000" w:themeColor="text1"/>
          <w:sz w:val="24"/>
          <w:szCs w:val="24"/>
        </w:rPr>
        <w:t>национальных целях и стратегических задачах развития Российской Федерации на период до 2024 года» – повышение обеспеченности населения Сосновоборского городского округа традиционными продуктами отрасли культуры:</w:t>
      </w:r>
    </w:p>
    <w:p w:rsidR="004C443D" w:rsidRPr="00325941" w:rsidRDefault="004C443D" w:rsidP="004C443D">
      <w:pPr>
        <w:pStyle w:val="19"/>
        <w:ind w:firstLine="709"/>
        <w:rPr>
          <w:color w:val="000000" w:themeColor="text1"/>
          <w:sz w:val="24"/>
        </w:rPr>
      </w:pPr>
      <w:r w:rsidRPr="00325941">
        <w:rPr>
          <w:color w:val="000000" w:themeColor="text1"/>
          <w:sz w:val="24"/>
        </w:rPr>
        <w:t>- 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4C443D" w:rsidRPr="00325941" w:rsidRDefault="004C443D" w:rsidP="004C443D">
      <w:pPr>
        <w:pStyle w:val="19"/>
        <w:ind w:firstLine="709"/>
        <w:rPr>
          <w:color w:val="000000" w:themeColor="text1"/>
          <w:sz w:val="24"/>
        </w:rPr>
      </w:pPr>
      <w:r w:rsidRPr="00325941">
        <w:rPr>
          <w:color w:val="000000" w:themeColor="text1"/>
          <w:sz w:val="24"/>
        </w:rPr>
        <w:t>- сохранение, охрана и популяризация объектов культурного наследия, находящихся на территории Сосновоборского городского округа;</w:t>
      </w:r>
    </w:p>
    <w:p w:rsidR="004C443D" w:rsidRPr="00325941" w:rsidRDefault="004C443D" w:rsidP="004C443D">
      <w:pPr>
        <w:pStyle w:val="19"/>
        <w:ind w:firstLine="709"/>
        <w:rPr>
          <w:color w:val="000000" w:themeColor="text1"/>
          <w:sz w:val="24"/>
        </w:rPr>
      </w:pPr>
      <w:r w:rsidRPr="00325941">
        <w:rPr>
          <w:color w:val="000000" w:themeColor="text1"/>
          <w:sz w:val="24"/>
        </w:rPr>
        <w:t>- повышение посещаемости муниципального музея Сосновоборского городского округа;</w:t>
      </w:r>
    </w:p>
    <w:p w:rsidR="004C443D" w:rsidRPr="00325941" w:rsidRDefault="004C443D" w:rsidP="004C443D">
      <w:pPr>
        <w:pStyle w:val="19"/>
        <w:ind w:firstLine="709"/>
        <w:rPr>
          <w:color w:val="000000" w:themeColor="text1"/>
          <w:sz w:val="24"/>
        </w:rPr>
      </w:pPr>
      <w:r w:rsidRPr="00325941">
        <w:rPr>
          <w:color w:val="000000" w:themeColor="text1"/>
          <w:sz w:val="24"/>
        </w:rPr>
        <w:t>- повышение доступности профессионального искусства и культурно-досуговых услуг для жителей Сосновоборского городского округа.</w:t>
      </w:r>
    </w:p>
    <w:p w:rsidR="004C443D" w:rsidRPr="00325941" w:rsidRDefault="004C443D" w:rsidP="004C443D">
      <w:pPr>
        <w:jc w:val="both"/>
        <w:rPr>
          <w:color w:val="000000" w:themeColor="text1"/>
          <w:sz w:val="24"/>
          <w:szCs w:val="24"/>
        </w:rPr>
      </w:pPr>
    </w:p>
    <w:p w:rsidR="00FE48F0" w:rsidRPr="00325941" w:rsidRDefault="00FE48F0" w:rsidP="00FE48F0">
      <w:pPr>
        <w:jc w:val="both"/>
        <w:rPr>
          <w:color w:val="000000" w:themeColor="text1"/>
          <w:sz w:val="24"/>
          <w:szCs w:val="24"/>
        </w:rPr>
      </w:pPr>
    </w:p>
    <w:p w:rsidR="00FE48F0" w:rsidRPr="00325941" w:rsidRDefault="00FE48F0" w:rsidP="00FE48F0">
      <w:pPr>
        <w:pStyle w:val="2"/>
        <w:rPr>
          <w:color w:val="000000" w:themeColor="text1"/>
          <w:lang w:eastAsia="en-US"/>
        </w:rPr>
      </w:pPr>
      <w:bookmarkStart w:id="38" w:name="_Toc16152567"/>
      <w:bookmarkStart w:id="39" w:name="_Toc115336943"/>
      <w:r w:rsidRPr="00325941">
        <w:rPr>
          <w:color w:val="000000" w:themeColor="text1"/>
        </w:rPr>
        <w:t>2.6. Физическая культура и спорт</w:t>
      </w:r>
      <w:bookmarkEnd w:id="37"/>
      <w:bookmarkEnd w:id="38"/>
      <w:bookmarkEnd w:id="39"/>
    </w:p>
    <w:p w:rsidR="00FE48F0" w:rsidRPr="00325941" w:rsidRDefault="00FE48F0" w:rsidP="00FE48F0">
      <w:pPr>
        <w:keepNext/>
        <w:ind w:firstLine="709"/>
        <w:jc w:val="both"/>
        <w:rPr>
          <w:b/>
          <w:bCs/>
          <w:color w:val="000000" w:themeColor="text1"/>
          <w:sz w:val="24"/>
          <w:szCs w:val="24"/>
        </w:rPr>
      </w:pPr>
      <w:bookmarkStart w:id="40" w:name="_Toc270930062"/>
    </w:p>
    <w:p w:rsidR="00795184" w:rsidRPr="00325941" w:rsidRDefault="00795184" w:rsidP="00795184">
      <w:pPr>
        <w:keepNext/>
        <w:spacing w:after="120"/>
        <w:ind w:firstLine="709"/>
        <w:jc w:val="both"/>
        <w:rPr>
          <w:b/>
          <w:bCs/>
          <w:color w:val="000000" w:themeColor="text1"/>
          <w:sz w:val="24"/>
          <w:szCs w:val="24"/>
        </w:rPr>
      </w:pPr>
      <w:r w:rsidRPr="00325941">
        <w:rPr>
          <w:b/>
          <w:bCs/>
          <w:color w:val="000000" w:themeColor="text1"/>
          <w:sz w:val="24"/>
          <w:szCs w:val="24"/>
        </w:rPr>
        <w:t>Ожидаемые итоги развития отрасли за текущий 2022 год:</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 xml:space="preserve">1. Увеличение численности населения, систематически занимающихся физической культурой и спортом, на территории Сосновоборского городского округа. </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Прирост численности населения, систематически занимающихся физической культурой и спортом, на территории Сосновоборского городского округа, ожидается благодаря:</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 вводу в эксплуатацию новой открытой спортивной площадки для игр в баскетбол с тремя игровыми полями (для игр в баскетбол 5 на 5 и 3 на 3). Спортивный объект будет расположен на улице Соколова.</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 завершению реконструкции теннисных кортов в районе адреса: ул. Космонавтов, д. 24, с семью игровыми полями (6 полей для игры в теннис и 1 поле для игры мини-футбол).</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 xml:space="preserve">- своевременной подготовке сезонных (летний сезон) спортивных площадок, для занятий пляжными видами спорта (пляжный волейбол и пляжный футбол) в количестве двенадцати площадок, расположенных на территориях пляжа Липовский и Городской пляж. </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 функционированию новой сезонной (зимний сезон) площадки для катания на коньках, огражденной хоккейным бортом (размер 30 на 15) и защитным сетчатым ограждением, сезонная площадка расположена на территории МАОУ ДО СКК «Малахит», по адресу: ул. Ленинградская, д.5.</w:t>
      </w:r>
    </w:p>
    <w:p w:rsidR="00795184" w:rsidRPr="00325941" w:rsidRDefault="00795184" w:rsidP="00795184">
      <w:pPr>
        <w:ind w:firstLine="709"/>
        <w:jc w:val="both"/>
        <w:rPr>
          <w:color w:val="000000" w:themeColor="text1"/>
          <w:sz w:val="24"/>
          <w:szCs w:val="24"/>
        </w:rPr>
      </w:pPr>
      <w:r w:rsidRPr="00325941">
        <w:rPr>
          <w:rFonts w:eastAsia="Calibri"/>
          <w:color w:val="000000" w:themeColor="text1"/>
          <w:sz w:val="24"/>
          <w:szCs w:val="24"/>
        </w:rPr>
        <w:t xml:space="preserve">- </w:t>
      </w:r>
      <w:r w:rsidRPr="00325941">
        <w:rPr>
          <w:color w:val="000000" w:themeColor="text1"/>
          <w:sz w:val="24"/>
          <w:szCs w:val="24"/>
        </w:rPr>
        <w:t>вовлечению несовершеннолетних в организованную физкультурно-спортивную деятельность по месту жительства, посредством деятельности тренеров-общественников (заключены договора на оказание услуг).</w:t>
      </w:r>
    </w:p>
    <w:p w:rsidR="00795184" w:rsidRPr="00325941" w:rsidRDefault="00795184" w:rsidP="00795184">
      <w:pPr>
        <w:ind w:firstLine="709"/>
        <w:jc w:val="both"/>
        <w:rPr>
          <w:color w:val="000000" w:themeColor="text1"/>
          <w:sz w:val="24"/>
          <w:szCs w:val="24"/>
        </w:rPr>
      </w:pPr>
      <w:r w:rsidRPr="00325941">
        <w:rPr>
          <w:color w:val="000000" w:themeColor="text1"/>
          <w:sz w:val="24"/>
          <w:szCs w:val="24"/>
        </w:rPr>
        <w:t xml:space="preserve">- увеличению количества штатных сотрудников в муниципальном центре тестирования (МАОУ ДО СКК «Малахит») по выполнению нормативов и требований Всероссийского физкультурно-спортивного комплекса «Готов к труду и обороне» (увеличение охвата тестируемых из числа жителей </w:t>
      </w:r>
      <w:r w:rsidRPr="00325941">
        <w:rPr>
          <w:rFonts w:eastAsia="Calibri"/>
          <w:color w:val="000000" w:themeColor="text1"/>
          <w:sz w:val="24"/>
          <w:szCs w:val="24"/>
        </w:rPr>
        <w:t>Сосновоборского городского округа).</w:t>
      </w:r>
    </w:p>
    <w:p w:rsidR="00795184" w:rsidRPr="00325941" w:rsidRDefault="00795184" w:rsidP="00795184">
      <w:pPr>
        <w:ind w:firstLine="709"/>
        <w:jc w:val="both"/>
        <w:rPr>
          <w:color w:val="000000" w:themeColor="text1"/>
          <w:sz w:val="24"/>
          <w:szCs w:val="24"/>
        </w:rPr>
      </w:pPr>
      <w:r w:rsidRPr="00325941">
        <w:rPr>
          <w:color w:val="000000" w:themeColor="text1"/>
          <w:sz w:val="24"/>
          <w:szCs w:val="24"/>
        </w:rPr>
        <w:t>2. Увеличение количества физкультурно – спортивных мероприятий, проводимых на территории Сосновоборского городского округа.</w:t>
      </w:r>
    </w:p>
    <w:p w:rsidR="00795184" w:rsidRPr="00325941" w:rsidRDefault="00795184" w:rsidP="00795184">
      <w:pPr>
        <w:ind w:firstLine="709"/>
        <w:jc w:val="both"/>
        <w:rPr>
          <w:color w:val="000000" w:themeColor="text1"/>
          <w:sz w:val="24"/>
          <w:szCs w:val="24"/>
        </w:rPr>
      </w:pPr>
      <w:r w:rsidRPr="00325941">
        <w:rPr>
          <w:color w:val="000000" w:themeColor="text1"/>
          <w:sz w:val="24"/>
          <w:szCs w:val="24"/>
        </w:rPr>
        <w:t xml:space="preserve">Увеличение количества физкультурно – спортивных мероприятий, проводимых на территории Сосновоборского городского округа, </w:t>
      </w:r>
      <w:r w:rsidRPr="00325941">
        <w:rPr>
          <w:rFonts w:eastAsia="Calibri"/>
          <w:color w:val="000000" w:themeColor="text1"/>
          <w:sz w:val="24"/>
          <w:szCs w:val="24"/>
        </w:rPr>
        <w:t>ожидается благодаря:</w:t>
      </w:r>
    </w:p>
    <w:p w:rsidR="00795184" w:rsidRPr="00325941" w:rsidRDefault="00795184" w:rsidP="00795184">
      <w:pPr>
        <w:ind w:firstLine="360"/>
        <w:jc w:val="both"/>
        <w:rPr>
          <w:color w:val="000000" w:themeColor="text1"/>
          <w:sz w:val="24"/>
          <w:szCs w:val="24"/>
        </w:rPr>
      </w:pPr>
      <w:r w:rsidRPr="00325941">
        <w:rPr>
          <w:color w:val="000000" w:themeColor="text1"/>
          <w:sz w:val="24"/>
          <w:szCs w:val="24"/>
        </w:rPr>
        <w:t xml:space="preserve">      - включению дополнительных физкультурно – спортивных мероприятий в календарный план спортивно-массовых и физкультурно-оздоровительных мероприятий на 2022 год Сосновоборского городского округа.</w:t>
      </w:r>
    </w:p>
    <w:p w:rsidR="00795184" w:rsidRPr="00325941" w:rsidRDefault="00795184" w:rsidP="00795184">
      <w:pPr>
        <w:tabs>
          <w:tab w:val="num" w:pos="1080"/>
        </w:tabs>
        <w:jc w:val="both"/>
        <w:rPr>
          <w:color w:val="000000" w:themeColor="text1"/>
          <w:sz w:val="24"/>
          <w:szCs w:val="24"/>
        </w:rPr>
      </w:pPr>
      <w:r w:rsidRPr="00325941">
        <w:rPr>
          <w:rFonts w:eastAsia="Calibri"/>
          <w:color w:val="000000" w:themeColor="text1"/>
          <w:sz w:val="24"/>
          <w:szCs w:val="24"/>
        </w:rPr>
        <w:t xml:space="preserve">            - реализации соглашения о взаимодействии и сотрудничестве между </w:t>
      </w:r>
      <w:r w:rsidRPr="00325941">
        <w:rPr>
          <w:bCs/>
          <w:color w:val="000000" w:themeColor="text1"/>
          <w:sz w:val="24"/>
          <w:szCs w:val="24"/>
        </w:rPr>
        <w:t xml:space="preserve">муниципальным автономным образовательным учреждением дополнительного образования Спортивно-культурный комплекс «Малахит» и </w:t>
      </w:r>
      <w:r w:rsidRPr="00325941">
        <w:rPr>
          <w:color w:val="000000" w:themeColor="text1"/>
          <w:sz w:val="24"/>
          <w:szCs w:val="24"/>
        </w:rPr>
        <w:t>автономной некоммерческой организацией «Федерация скейтбординга, экстремальных и иных видов спорта «Дом на колесах» (предметом соглашения является в том числе: организация и проведение открытых областных молодёжных образовательных мероприятий (форумов, конференций, соревнований, фестивалей и т.п.)).</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3. Завершение мероприятий по строительству объекта городской, рекреационной инфраструктуры, приспособленного для занятий физической культурой и спортом:</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 строительство второго участка велодорожки, вдоль территории Липово</w:t>
      </w:r>
      <w:r w:rsidR="00D350A3" w:rsidRPr="00325941">
        <w:rPr>
          <w:rFonts w:eastAsia="Calibri"/>
          <w:color w:val="000000" w:themeColor="text1"/>
          <w:sz w:val="24"/>
          <w:szCs w:val="24"/>
        </w:rPr>
        <w:t>, в том числе: пляж Липовский</w:t>
      </w:r>
      <w:r w:rsidRPr="00325941">
        <w:rPr>
          <w:rFonts w:eastAsia="Calibri"/>
          <w:color w:val="000000" w:themeColor="text1"/>
          <w:sz w:val="24"/>
          <w:szCs w:val="24"/>
        </w:rPr>
        <w:t>.</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4. Завершение запланированных мероприятий по профилактике и ремонтным работам на спортивных объектах:</w:t>
      </w:r>
    </w:p>
    <w:p w:rsidR="00216243" w:rsidRPr="00325941" w:rsidRDefault="00795184" w:rsidP="00795184">
      <w:pPr>
        <w:spacing w:after="120"/>
        <w:ind w:left="708" w:firstLine="1"/>
        <w:jc w:val="both"/>
        <w:rPr>
          <w:rFonts w:eastAsia="Calibri"/>
          <w:color w:val="000000" w:themeColor="text1"/>
          <w:sz w:val="24"/>
          <w:szCs w:val="24"/>
        </w:rPr>
      </w:pPr>
      <w:r w:rsidRPr="00325941">
        <w:rPr>
          <w:rFonts w:eastAsia="Calibri"/>
          <w:color w:val="000000" w:themeColor="text1"/>
          <w:sz w:val="24"/>
          <w:szCs w:val="24"/>
        </w:rPr>
        <w:t>- Футбольное поле МАОУ ДО СКК «Малахит», по адресу: ул. Соколова, соор</w:t>
      </w:r>
      <w:r w:rsidR="00D350A3" w:rsidRPr="00325941">
        <w:rPr>
          <w:rFonts w:eastAsia="Calibri"/>
          <w:color w:val="000000" w:themeColor="text1"/>
          <w:sz w:val="24"/>
          <w:szCs w:val="24"/>
        </w:rPr>
        <w:t>ужение </w:t>
      </w:r>
      <w:r w:rsidRPr="00325941">
        <w:rPr>
          <w:rFonts w:eastAsia="Calibri"/>
          <w:color w:val="000000" w:themeColor="text1"/>
          <w:sz w:val="24"/>
          <w:szCs w:val="24"/>
        </w:rPr>
        <w:t xml:space="preserve">№9; </w:t>
      </w:r>
    </w:p>
    <w:p w:rsidR="00795184" w:rsidRPr="00325941" w:rsidRDefault="00795184" w:rsidP="00795184">
      <w:pPr>
        <w:spacing w:after="120"/>
        <w:ind w:left="708" w:firstLine="1"/>
        <w:jc w:val="both"/>
        <w:rPr>
          <w:rFonts w:eastAsia="Calibri"/>
          <w:color w:val="000000" w:themeColor="text1"/>
          <w:sz w:val="24"/>
          <w:szCs w:val="24"/>
        </w:rPr>
      </w:pPr>
      <w:r w:rsidRPr="00325941">
        <w:rPr>
          <w:rFonts w:eastAsia="Calibri"/>
          <w:color w:val="000000" w:themeColor="text1"/>
          <w:sz w:val="24"/>
          <w:szCs w:val="24"/>
        </w:rPr>
        <w:t>- Биатлонный комплекс МАОУ ДО СКК «Малахит», по адресу: ул. Липово, д.70.</w:t>
      </w:r>
    </w:p>
    <w:p w:rsidR="00B727DA" w:rsidRPr="00325941" w:rsidRDefault="00B727DA" w:rsidP="00B727DA">
      <w:pPr>
        <w:ind w:firstLine="708"/>
        <w:jc w:val="both"/>
        <w:rPr>
          <w:color w:val="000000" w:themeColor="text1"/>
          <w:sz w:val="24"/>
          <w:szCs w:val="24"/>
        </w:rPr>
      </w:pPr>
      <w:r w:rsidRPr="00325941">
        <w:rPr>
          <w:b/>
          <w:color w:val="000000" w:themeColor="text1"/>
          <w:sz w:val="24"/>
          <w:szCs w:val="24"/>
        </w:rPr>
        <w:t>Прогноз на 2023-2025 годы.</w:t>
      </w:r>
    </w:p>
    <w:p w:rsidR="00795184" w:rsidRPr="00325941" w:rsidRDefault="00795184" w:rsidP="00795184">
      <w:pPr>
        <w:spacing w:after="120"/>
        <w:ind w:firstLine="709"/>
        <w:jc w:val="both"/>
        <w:rPr>
          <w:rFonts w:eastAsia="Calibri"/>
          <w:color w:val="000000" w:themeColor="text1"/>
          <w:sz w:val="24"/>
          <w:szCs w:val="24"/>
        </w:rPr>
      </w:pPr>
      <w:r w:rsidRPr="00325941">
        <w:rPr>
          <w:rFonts w:eastAsia="Calibri"/>
          <w:color w:val="000000" w:themeColor="text1"/>
          <w:sz w:val="24"/>
          <w:szCs w:val="24"/>
        </w:rPr>
        <w:t xml:space="preserve">1. </w:t>
      </w:r>
      <w:r w:rsidRPr="00325941">
        <w:rPr>
          <w:color w:val="000000" w:themeColor="text1"/>
          <w:sz w:val="24"/>
          <w:szCs w:val="24"/>
        </w:rPr>
        <w:t xml:space="preserve">Реализация проекта муниципально-частного партнерства «Проектирование, создание, техническое обслуживание и эксплуатация территории отдыха с гостиницами для размещения туристов и отдыхающих и спортивным сооружением «Лыжная база» </w:t>
      </w:r>
      <w:r w:rsidRPr="00325941">
        <w:rPr>
          <w:rFonts w:eastAsia="Calibri"/>
          <w:color w:val="000000" w:themeColor="text1"/>
          <w:sz w:val="24"/>
          <w:szCs w:val="24"/>
        </w:rPr>
        <w:t>в парке</w:t>
      </w:r>
      <w:r w:rsidR="008C7006" w:rsidRPr="00325941">
        <w:rPr>
          <w:rFonts w:eastAsia="Calibri"/>
          <w:color w:val="000000" w:themeColor="text1"/>
          <w:sz w:val="24"/>
          <w:szCs w:val="24"/>
        </w:rPr>
        <w:t xml:space="preserve"> «Приморский»</w:t>
      </w:r>
      <w:r w:rsidRPr="00325941">
        <w:rPr>
          <w:rFonts w:eastAsia="Calibri"/>
          <w:color w:val="000000" w:themeColor="text1"/>
          <w:sz w:val="24"/>
          <w:szCs w:val="24"/>
        </w:rPr>
        <w:t>.</w:t>
      </w:r>
    </w:p>
    <w:p w:rsidR="00795184" w:rsidRPr="00325941" w:rsidRDefault="00795184" w:rsidP="00795184">
      <w:pPr>
        <w:ind w:firstLine="709"/>
        <w:jc w:val="both"/>
        <w:rPr>
          <w:rFonts w:eastAsia="Calibri"/>
          <w:color w:val="000000" w:themeColor="text1"/>
          <w:sz w:val="24"/>
          <w:szCs w:val="24"/>
        </w:rPr>
      </w:pPr>
      <w:r w:rsidRPr="00325941">
        <w:rPr>
          <w:rFonts w:eastAsia="Calibri"/>
          <w:color w:val="000000" w:themeColor="text1"/>
          <w:sz w:val="24"/>
          <w:szCs w:val="24"/>
        </w:rPr>
        <w:t>2. Увеличение количества новых объектов спорта и объектов городской, рекреационной инфраструктуры, приспособленных для занятий физической культурой и спортом.</w:t>
      </w:r>
    </w:p>
    <w:p w:rsidR="00795184" w:rsidRPr="00325941" w:rsidRDefault="00795184" w:rsidP="00795184">
      <w:pPr>
        <w:ind w:firstLine="708"/>
        <w:jc w:val="both"/>
        <w:rPr>
          <w:rFonts w:eastAsia="Calibri"/>
          <w:color w:val="000000" w:themeColor="text1"/>
          <w:sz w:val="24"/>
          <w:szCs w:val="24"/>
        </w:rPr>
      </w:pPr>
      <w:r w:rsidRPr="00325941">
        <w:rPr>
          <w:rFonts w:eastAsia="Calibri"/>
          <w:color w:val="000000" w:themeColor="text1"/>
          <w:sz w:val="24"/>
          <w:szCs w:val="24"/>
        </w:rPr>
        <w:t>3. Увеличение количества занимающихся физической культурой и спортом на территории Сосновоборского городского округа, благодаря вводу в эксплуатацию и функционированию новых объектов спорта и объектов городской, рекреационной инфраструктуры, приспособленных для занятий физической культурой и спортом.</w:t>
      </w:r>
    </w:p>
    <w:p w:rsidR="00795184" w:rsidRPr="00325941" w:rsidRDefault="00795184" w:rsidP="00795184">
      <w:pPr>
        <w:ind w:firstLine="708"/>
        <w:jc w:val="both"/>
        <w:rPr>
          <w:color w:val="000000" w:themeColor="text1"/>
          <w:sz w:val="24"/>
          <w:szCs w:val="24"/>
        </w:rPr>
      </w:pPr>
      <w:r w:rsidRPr="00325941">
        <w:rPr>
          <w:rFonts w:eastAsia="Calibri"/>
          <w:color w:val="000000" w:themeColor="text1"/>
          <w:sz w:val="24"/>
          <w:szCs w:val="24"/>
        </w:rPr>
        <w:t xml:space="preserve">4. Увеличение показателей: количество приступивших и количество выполнивших </w:t>
      </w:r>
      <w:r w:rsidRPr="00325941">
        <w:rPr>
          <w:color w:val="000000" w:themeColor="text1"/>
          <w:sz w:val="24"/>
          <w:szCs w:val="24"/>
        </w:rPr>
        <w:t>нормативы и требования Всероссийского физкультурно-спортивного комплекса «Готов к труду и обороне».</w:t>
      </w:r>
    </w:p>
    <w:p w:rsidR="00795184" w:rsidRPr="00325941" w:rsidRDefault="00795184" w:rsidP="00795184">
      <w:pPr>
        <w:spacing w:after="120"/>
        <w:ind w:firstLine="708"/>
        <w:jc w:val="both"/>
        <w:rPr>
          <w:rFonts w:eastAsia="Calibri"/>
          <w:color w:val="000000" w:themeColor="text1"/>
          <w:sz w:val="24"/>
          <w:szCs w:val="24"/>
        </w:rPr>
      </w:pPr>
      <w:r w:rsidRPr="00325941">
        <w:rPr>
          <w:color w:val="000000" w:themeColor="text1"/>
          <w:sz w:val="24"/>
          <w:szCs w:val="24"/>
        </w:rPr>
        <w:t xml:space="preserve">5. Возникновение новых видов спорта на территории </w:t>
      </w:r>
      <w:r w:rsidRPr="00325941">
        <w:rPr>
          <w:rFonts w:eastAsia="Calibri"/>
          <w:color w:val="000000" w:themeColor="text1"/>
          <w:sz w:val="24"/>
          <w:szCs w:val="24"/>
        </w:rPr>
        <w:t>Сосновоборского городского округа и последующее их становление, благодаря вводу в эксплуатацию и функционированию новых объектов спорта и объектов городской, рекреационной инфраструктуры, приспособленных для занятий физической культурой и спортом.</w:t>
      </w:r>
    </w:p>
    <w:p w:rsidR="00C15975" w:rsidRDefault="00C15975" w:rsidP="00795184">
      <w:pPr>
        <w:spacing w:after="120"/>
        <w:ind w:firstLine="708"/>
        <w:jc w:val="both"/>
        <w:rPr>
          <w:b/>
          <w:color w:val="000000" w:themeColor="text1"/>
          <w:sz w:val="24"/>
          <w:szCs w:val="24"/>
        </w:rPr>
      </w:pPr>
    </w:p>
    <w:p w:rsidR="00B727DA" w:rsidRPr="00325941" w:rsidRDefault="00B727DA" w:rsidP="00795184">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9356" w:type="dxa"/>
        <w:tblInd w:w="85" w:type="dxa"/>
        <w:tblLayout w:type="fixed"/>
        <w:tblCellMar>
          <w:left w:w="10" w:type="dxa"/>
          <w:right w:w="10" w:type="dxa"/>
        </w:tblCellMar>
        <w:tblLook w:val="04A0"/>
      </w:tblPr>
      <w:tblGrid>
        <w:gridCol w:w="3686"/>
        <w:gridCol w:w="5670"/>
      </w:tblGrid>
      <w:tr w:rsidR="00795184" w:rsidRPr="00325941" w:rsidTr="00E21D6A">
        <w:tc>
          <w:tcPr>
            <w:tcW w:w="3686" w:type="dxa"/>
            <w:tcBorders>
              <w:top w:val="single" w:sz="4" w:space="0" w:color="auto"/>
              <w:left w:val="single" w:sz="4" w:space="0" w:color="auto"/>
              <w:bottom w:val="nil"/>
              <w:right w:val="nil"/>
            </w:tcBorders>
            <w:shd w:val="clear" w:color="auto" w:fill="FFFFFF"/>
            <w:tcMar>
              <w:top w:w="0" w:type="dxa"/>
              <w:left w:w="85" w:type="dxa"/>
              <w:bottom w:w="0" w:type="dxa"/>
              <w:right w:w="85" w:type="dxa"/>
            </w:tcMar>
            <w:vAlign w:val="bottom"/>
            <w:hideMark/>
          </w:tcPr>
          <w:p w:rsidR="00795184" w:rsidRPr="00325941" w:rsidRDefault="00795184" w:rsidP="00E21D6A">
            <w:pPr>
              <w:pStyle w:val="27"/>
              <w:shd w:val="clear" w:color="auto" w:fill="auto"/>
              <w:spacing w:before="60" w:after="60" w:line="240" w:lineRule="auto"/>
              <w:jc w:val="center"/>
              <w:rPr>
                <w:color w:val="000000" w:themeColor="text1"/>
                <w:sz w:val="24"/>
                <w:szCs w:val="24"/>
              </w:rPr>
            </w:pPr>
            <w:r w:rsidRPr="00325941">
              <w:rPr>
                <w:rStyle w:val="affa"/>
                <w:color w:val="000000" w:themeColor="text1"/>
                <w:sz w:val="24"/>
                <w:szCs w:val="24"/>
              </w:rPr>
              <w:t>Основные проблемы</w:t>
            </w:r>
          </w:p>
        </w:tc>
        <w:tc>
          <w:tcPr>
            <w:tcW w:w="5670" w:type="dxa"/>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bottom"/>
            <w:hideMark/>
          </w:tcPr>
          <w:p w:rsidR="00795184" w:rsidRPr="00325941" w:rsidRDefault="00795184" w:rsidP="00E21D6A">
            <w:pPr>
              <w:pStyle w:val="27"/>
              <w:shd w:val="clear" w:color="auto" w:fill="auto"/>
              <w:spacing w:before="60" w:after="60" w:line="240" w:lineRule="auto"/>
              <w:jc w:val="center"/>
              <w:rPr>
                <w:color w:val="000000" w:themeColor="text1"/>
                <w:sz w:val="24"/>
                <w:szCs w:val="24"/>
              </w:rPr>
            </w:pPr>
            <w:r w:rsidRPr="00325941">
              <w:rPr>
                <w:rStyle w:val="affa"/>
                <w:color w:val="000000" w:themeColor="text1"/>
                <w:sz w:val="24"/>
                <w:szCs w:val="24"/>
              </w:rPr>
              <w:t>Предполагаемые пути решения</w:t>
            </w:r>
          </w:p>
        </w:tc>
      </w:tr>
      <w:tr w:rsidR="00795184" w:rsidRPr="00325941" w:rsidTr="00E21D6A">
        <w:tc>
          <w:tcPr>
            <w:tcW w:w="3686" w:type="dxa"/>
            <w:tcBorders>
              <w:top w:val="single" w:sz="4" w:space="0" w:color="auto"/>
              <w:left w:val="single" w:sz="4" w:space="0" w:color="auto"/>
              <w:bottom w:val="single" w:sz="4" w:space="0" w:color="auto"/>
              <w:right w:val="nil"/>
            </w:tcBorders>
            <w:shd w:val="clear" w:color="auto" w:fill="FFFFFF"/>
            <w:tcMar>
              <w:top w:w="0" w:type="dxa"/>
              <w:left w:w="85" w:type="dxa"/>
              <w:bottom w:w="0" w:type="dxa"/>
              <w:right w:w="85" w:type="dxa"/>
            </w:tcMar>
            <w:hideMark/>
          </w:tcPr>
          <w:p w:rsidR="00795184" w:rsidRPr="00325941" w:rsidRDefault="00795184" w:rsidP="00E21D6A">
            <w:pPr>
              <w:pStyle w:val="27"/>
              <w:shd w:val="clear" w:color="auto" w:fill="auto"/>
              <w:spacing w:line="240" w:lineRule="auto"/>
              <w:jc w:val="left"/>
              <w:rPr>
                <w:color w:val="000000" w:themeColor="text1"/>
                <w:sz w:val="24"/>
                <w:szCs w:val="24"/>
              </w:rPr>
            </w:pPr>
            <w:r w:rsidRPr="00325941">
              <w:rPr>
                <w:color w:val="000000" w:themeColor="text1"/>
                <w:sz w:val="24"/>
                <w:szCs w:val="24"/>
              </w:rPr>
              <w:t>1. Отсутствие ледовой арены.</w:t>
            </w:r>
          </w:p>
          <w:p w:rsidR="00795184" w:rsidRPr="00325941" w:rsidRDefault="00795184" w:rsidP="00E21D6A">
            <w:pPr>
              <w:pStyle w:val="27"/>
              <w:shd w:val="clear" w:color="auto" w:fill="auto"/>
              <w:spacing w:line="240" w:lineRule="auto"/>
              <w:jc w:val="left"/>
              <w:rPr>
                <w:color w:val="000000" w:themeColor="text1"/>
                <w:sz w:val="24"/>
                <w:szCs w:val="24"/>
              </w:rPr>
            </w:pPr>
            <w:r w:rsidRPr="00325941">
              <w:rPr>
                <w:color w:val="000000" w:themeColor="text1"/>
                <w:sz w:val="24"/>
                <w:szCs w:val="24"/>
              </w:rPr>
              <w:t>2. Отсутствие плавательного бассейна с доступом для всех категорий населения и гостей Сосновоборского городского округа.</w:t>
            </w:r>
          </w:p>
          <w:p w:rsidR="00795184" w:rsidRPr="00325941" w:rsidRDefault="00795184" w:rsidP="00E21D6A">
            <w:pPr>
              <w:pStyle w:val="27"/>
              <w:shd w:val="clear" w:color="auto" w:fill="auto"/>
              <w:spacing w:line="240" w:lineRule="auto"/>
              <w:jc w:val="left"/>
              <w:rPr>
                <w:color w:val="000000" w:themeColor="text1"/>
                <w:sz w:val="24"/>
                <w:szCs w:val="24"/>
              </w:rPr>
            </w:pPr>
            <w:r w:rsidRPr="00325941">
              <w:rPr>
                <w:color w:val="000000" w:themeColor="text1"/>
                <w:sz w:val="24"/>
                <w:szCs w:val="24"/>
              </w:rPr>
              <w:t>3. Отсутствие крытого футбольного и лег</w:t>
            </w:r>
            <w:r w:rsidR="00847EFF" w:rsidRPr="00325941">
              <w:rPr>
                <w:color w:val="000000" w:themeColor="text1"/>
                <w:sz w:val="24"/>
                <w:szCs w:val="24"/>
              </w:rPr>
              <w:t>к</w:t>
            </w:r>
            <w:r w:rsidRPr="00325941">
              <w:rPr>
                <w:color w:val="000000" w:themeColor="text1"/>
                <w:sz w:val="24"/>
                <w:szCs w:val="24"/>
              </w:rPr>
              <w:t>оатлетического манежа для круглогодичных занятий (всесезонного пользования) физической культурой и спортом.</w:t>
            </w:r>
          </w:p>
          <w:p w:rsidR="00795184" w:rsidRPr="00325941" w:rsidRDefault="00795184" w:rsidP="00E21D6A">
            <w:pPr>
              <w:pStyle w:val="27"/>
              <w:shd w:val="clear" w:color="auto" w:fill="auto"/>
              <w:spacing w:line="240" w:lineRule="auto"/>
              <w:jc w:val="left"/>
              <w:rPr>
                <w:color w:val="000000" w:themeColor="text1"/>
                <w:sz w:val="24"/>
                <w:szCs w:val="24"/>
              </w:rPr>
            </w:pPr>
            <w:r w:rsidRPr="00325941">
              <w:rPr>
                <w:color w:val="000000" w:themeColor="text1"/>
                <w:sz w:val="24"/>
                <w:szCs w:val="24"/>
              </w:rPr>
              <w:t xml:space="preserve">4. Нехватка спортивных залов на территории Сосновоборского городского округа (высокая плотность занятий (постоянная загрузка по времени) с большим спросом на свободное время для занятий физической культурой и спортом). </w:t>
            </w:r>
          </w:p>
          <w:p w:rsidR="00795184" w:rsidRPr="00325941" w:rsidRDefault="00795184" w:rsidP="00E21D6A">
            <w:pPr>
              <w:pStyle w:val="27"/>
              <w:shd w:val="clear" w:color="auto" w:fill="auto"/>
              <w:spacing w:line="240" w:lineRule="auto"/>
              <w:jc w:val="left"/>
              <w:rPr>
                <w:color w:val="000000" w:themeColor="text1"/>
                <w:sz w:val="24"/>
                <w:szCs w:val="24"/>
              </w:rPr>
            </w:pPr>
            <w:r w:rsidRPr="00325941">
              <w:rPr>
                <w:color w:val="000000" w:themeColor="text1"/>
                <w:sz w:val="24"/>
                <w:szCs w:val="24"/>
              </w:rPr>
              <w:t>5. Нехватка специалистов для работы в области: спорт для инвалидов.</w:t>
            </w:r>
          </w:p>
          <w:p w:rsidR="00795184" w:rsidRPr="00325941" w:rsidRDefault="00795184" w:rsidP="00E21D6A">
            <w:pPr>
              <w:pStyle w:val="27"/>
              <w:shd w:val="clear" w:color="auto" w:fill="auto"/>
              <w:spacing w:line="240" w:lineRule="auto"/>
              <w:jc w:val="left"/>
              <w:rPr>
                <w:color w:val="000000" w:themeColor="text1"/>
                <w:sz w:val="24"/>
                <w:szCs w:val="24"/>
              </w:rPr>
            </w:pPr>
            <w:r w:rsidRPr="00325941">
              <w:rPr>
                <w:color w:val="000000" w:themeColor="text1"/>
                <w:sz w:val="24"/>
                <w:szCs w:val="24"/>
              </w:rPr>
              <w:t>6. Необходимость проведения ремонтных работ на открытых плоскостных сооружениях (спортивно-игровые площадки) расположенных в дворовых территориях.</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hideMark/>
          </w:tcPr>
          <w:p w:rsidR="00795184" w:rsidRPr="00325941" w:rsidRDefault="00795184" w:rsidP="00E21D6A">
            <w:pPr>
              <w:spacing w:line="276" w:lineRule="auto"/>
              <w:rPr>
                <w:color w:val="000000" w:themeColor="text1"/>
                <w:sz w:val="24"/>
                <w:szCs w:val="24"/>
                <w:lang w:eastAsia="en-US"/>
              </w:rPr>
            </w:pPr>
            <w:r w:rsidRPr="00325941">
              <w:rPr>
                <w:color w:val="000000" w:themeColor="text1"/>
                <w:sz w:val="24"/>
                <w:szCs w:val="24"/>
                <w:lang w:eastAsia="en-US"/>
              </w:rPr>
              <w:t>Строительство необходимых спортивных объектов возможно Государственной корпорацией по атомной энергии «Росатом», а также путем участия в Государственной программе Ленинградской области "Развитие физической культуры и спорта Ленинградской области" (подпрограмма 4 «Развитие объектов физической культуры и спорта в Ленинградской области»).</w:t>
            </w:r>
          </w:p>
          <w:p w:rsidR="00795184" w:rsidRPr="00325941" w:rsidRDefault="00795184" w:rsidP="00E21D6A">
            <w:pPr>
              <w:spacing w:line="276" w:lineRule="auto"/>
              <w:rPr>
                <w:color w:val="000000" w:themeColor="text1"/>
                <w:sz w:val="24"/>
                <w:szCs w:val="24"/>
                <w:lang w:eastAsia="en-US"/>
              </w:rPr>
            </w:pPr>
            <w:r w:rsidRPr="00325941">
              <w:rPr>
                <w:color w:val="000000" w:themeColor="text1"/>
                <w:sz w:val="24"/>
                <w:szCs w:val="24"/>
                <w:lang w:eastAsia="en-US"/>
              </w:rPr>
              <w:t>Предоставление служебного жилья для специалистов: работа в области спорт с инвалидами.</w:t>
            </w:r>
          </w:p>
          <w:p w:rsidR="00795184" w:rsidRPr="00325941" w:rsidRDefault="00795184" w:rsidP="00E21D6A">
            <w:pPr>
              <w:spacing w:line="276" w:lineRule="auto"/>
              <w:rPr>
                <w:b/>
                <w:color w:val="000000" w:themeColor="text1"/>
                <w:sz w:val="24"/>
                <w:szCs w:val="24"/>
                <w:lang w:eastAsia="en-US"/>
              </w:rPr>
            </w:pPr>
          </w:p>
        </w:tc>
      </w:tr>
    </w:tbl>
    <w:p w:rsidR="00795184" w:rsidRPr="00325941" w:rsidRDefault="00795184" w:rsidP="00795184">
      <w:pPr>
        <w:rPr>
          <w:color w:val="000000" w:themeColor="text1"/>
        </w:rPr>
      </w:pPr>
    </w:p>
    <w:p w:rsidR="00FE48F0" w:rsidRPr="00325941" w:rsidRDefault="00FE48F0" w:rsidP="00FE48F0">
      <w:pPr>
        <w:rPr>
          <w:color w:val="000000" w:themeColor="text1"/>
          <w:sz w:val="24"/>
          <w:szCs w:val="24"/>
        </w:rPr>
      </w:pPr>
    </w:p>
    <w:p w:rsidR="00FE48F0" w:rsidRPr="00325941" w:rsidRDefault="00FE48F0" w:rsidP="00FE48F0">
      <w:pPr>
        <w:jc w:val="both"/>
        <w:rPr>
          <w:color w:val="000000" w:themeColor="text1"/>
          <w:sz w:val="24"/>
          <w:szCs w:val="24"/>
        </w:rPr>
      </w:pPr>
    </w:p>
    <w:p w:rsidR="00FE48F0" w:rsidRPr="00325941" w:rsidRDefault="00FE48F0" w:rsidP="00FE48F0">
      <w:pPr>
        <w:pStyle w:val="2"/>
        <w:rPr>
          <w:color w:val="000000" w:themeColor="text1"/>
        </w:rPr>
      </w:pPr>
      <w:bookmarkStart w:id="41" w:name="_Toc16152568"/>
      <w:bookmarkStart w:id="42" w:name="_Toc115336944"/>
      <w:r w:rsidRPr="00325941">
        <w:rPr>
          <w:color w:val="000000" w:themeColor="text1"/>
        </w:rPr>
        <w:t>2.7. Молодежная политика</w:t>
      </w:r>
      <w:bookmarkEnd w:id="40"/>
      <w:bookmarkEnd w:id="41"/>
      <w:bookmarkEnd w:id="42"/>
    </w:p>
    <w:p w:rsidR="00FE48F0" w:rsidRPr="00325941" w:rsidRDefault="00FE48F0" w:rsidP="00FE48F0">
      <w:pPr>
        <w:pStyle w:val="21"/>
        <w:spacing w:after="0" w:line="240" w:lineRule="auto"/>
        <w:ind w:left="0" w:firstLine="708"/>
        <w:rPr>
          <w:b/>
          <w:bCs/>
          <w:color w:val="000000" w:themeColor="text1"/>
          <w:sz w:val="24"/>
          <w:szCs w:val="24"/>
        </w:rPr>
      </w:pPr>
    </w:p>
    <w:p w:rsidR="00795184" w:rsidRPr="00325941" w:rsidRDefault="00795184" w:rsidP="00795184">
      <w:pPr>
        <w:pStyle w:val="21"/>
        <w:spacing w:after="0" w:line="240" w:lineRule="auto"/>
        <w:ind w:left="0" w:firstLine="708"/>
        <w:jc w:val="both"/>
        <w:rPr>
          <w:b/>
          <w:bCs/>
          <w:color w:val="000000" w:themeColor="text1"/>
          <w:sz w:val="24"/>
          <w:szCs w:val="24"/>
        </w:rPr>
      </w:pPr>
      <w:r w:rsidRPr="00325941">
        <w:rPr>
          <w:b/>
          <w:bCs/>
          <w:color w:val="000000" w:themeColor="text1"/>
          <w:sz w:val="24"/>
          <w:szCs w:val="24"/>
        </w:rPr>
        <w:t>Ожидаемые итоги 2022 года.</w:t>
      </w:r>
    </w:p>
    <w:p w:rsidR="00795184" w:rsidRPr="00325941" w:rsidRDefault="00795184" w:rsidP="00795184">
      <w:pPr>
        <w:pStyle w:val="23"/>
        <w:spacing w:after="0" w:line="240" w:lineRule="auto"/>
        <w:ind w:firstLine="708"/>
        <w:jc w:val="both"/>
        <w:rPr>
          <w:color w:val="000000" w:themeColor="text1"/>
          <w:sz w:val="24"/>
          <w:szCs w:val="24"/>
        </w:rPr>
      </w:pPr>
      <w:r w:rsidRPr="00325941">
        <w:rPr>
          <w:color w:val="000000" w:themeColor="text1"/>
          <w:sz w:val="24"/>
          <w:szCs w:val="24"/>
        </w:rPr>
        <w:t>В течение 2022 года работа в сфере молодежной политики проводится в соответствии с муниципальной программой «Физическая культура, спорт и молодежная политика Сосновоборского городского округа на 2014–2025 годы» подпрограмма 2 «Молодежная политика».</w:t>
      </w:r>
    </w:p>
    <w:p w:rsidR="00795184" w:rsidRPr="00325941" w:rsidRDefault="00795184" w:rsidP="00795184">
      <w:pPr>
        <w:ind w:firstLine="708"/>
        <w:jc w:val="both"/>
        <w:rPr>
          <w:color w:val="000000" w:themeColor="text1"/>
          <w:sz w:val="24"/>
          <w:szCs w:val="24"/>
        </w:rPr>
      </w:pPr>
      <w:r w:rsidRPr="00325941">
        <w:rPr>
          <w:color w:val="000000" w:themeColor="text1"/>
          <w:sz w:val="24"/>
          <w:szCs w:val="24"/>
        </w:rPr>
        <w:t xml:space="preserve">В 2022 году в целях осуществления деятельности, направленной на создание эффективной системы реализации молодежной политики, подготовку и проведение молодежных, культурно-массовых мероприятий, мероприятий, направленных на пропаганду здорового образа жизни, а также на профилактику по предупреждению распространения и употребления наркотических веществ, </w:t>
      </w:r>
      <w:r w:rsidRPr="00325941">
        <w:rPr>
          <w:color w:val="000000" w:themeColor="text1"/>
          <w:sz w:val="24"/>
          <w:szCs w:val="24"/>
          <w:shd w:val="clear" w:color="auto" w:fill="FEFEFE"/>
        </w:rPr>
        <w:t>профилактику и предупреждение проявлений экстремизма и терроризма в молодёжной среде</w:t>
      </w:r>
      <w:r w:rsidRPr="00325941">
        <w:rPr>
          <w:color w:val="000000" w:themeColor="text1"/>
          <w:sz w:val="24"/>
          <w:szCs w:val="24"/>
        </w:rPr>
        <w:t xml:space="preserve">, содействие трудовой адаптации и занятости молодежи продолжает функционировать МАУ «Молодежный центр «Диалог». </w:t>
      </w:r>
    </w:p>
    <w:p w:rsidR="00795184" w:rsidRPr="00325941" w:rsidRDefault="00795184" w:rsidP="00795184">
      <w:pPr>
        <w:ind w:firstLine="708"/>
        <w:jc w:val="both"/>
        <w:rPr>
          <w:color w:val="000000" w:themeColor="text1"/>
          <w:sz w:val="24"/>
          <w:szCs w:val="24"/>
        </w:rPr>
      </w:pPr>
      <w:r w:rsidRPr="00325941">
        <w:rPr>
          <w:color w:val="000000" w:themeColor="text1"/>
          <w:sz w:val="24"/>
          <w:szCs w:val="24"/>
        </w:rPr>
        <w:t>Планируется, что в 2022 году в рамках муниципального задания МАУ «Молодежный центр «Диалог» будут организованы и проведены 165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на организацию досуга детей, подростков и молодежи, участие в которых примут 3 167 молодых жителей города.</w:t>
      </w:r>
    </w:p>
    <w:p w:rsidR="00795184" w:rsidRPr="00325941" w:rsidRDefault="00795184" w:rsidP="00795184">
      <w:pPr>
        <w:ind w:firstLine="708"/>
        <w:jc w:val="both"/>
        <w:rPr>
          <w:color w:val="000000" w:themeColor="text1"/>
          <w:sz w:val="24"/>
          <w:szCs w:val="24"/>
        </w:rPr>
      </w:pPr>
      <w:r w:rsidRPr="00325941">
        <w:rPr>
          <w:color w:val="000000" w:themeColor="text1"/>
          <w:sz w:val="24"/>
          <w:szCs w:val="24"/>
        </w:rPr>
        <w:t>В рамках муниципальной программы продолжит успешно реализовываться организация временного трудоустройства несовершеннолетних граждан в возрасте от 14 до 18 лет в свободное от учёбы время и граждан с ограниченными возможностями здоровья на территории Сосновоборского городского округа.</w:t>
      </w:r>
    </w:p>
    <w:p w:rsidR="00795184" w:rsidRPr="00325941" w:rsidRDefault="00795184" w:rsidP="00795184">
      <w:pPr>
        <w:ind w:firstLine="708"/>
        <w:jc w:val="both"/>
        <w:rPr>
          <w:color w:val="000000" w:themeColor="text1"/>
          <w:sz w:val="24"/>
          <w:szCs w:val="24"/>
        </w:rPr>
      </w:pPr>
      <w:r w:rsidRPr="00325941">
        <w:rPr>
          <w:color w:val="000000" w:themeColor="text1"/>
          <w:sz w:val="24"/>
          <w:szCs w:val="24"/>
        </w:rPr>
        <w:t>Планируется, что в 2022 году будут трудоустроены 684 подростка. Из них 120 человек будут входить в состав Губернаторского молодёжного трудового отряда.</w:t>
      </w:r>
    </w:p>
    <w:p w:rsidR="00795184" w:rsidRPr="00325941" w:rsidRDefault="00795184" w:rsidP="00795184">
      <w:pPr>
        <w:ind w:firstLine="708"/>
        <w:jc w:val="both"/>
        <w:rPr>
          <w:color w:val="000000" w:themeColor="text1"/>
          <w:sz w:val="24"/>
          <w:szCs w:val="24"/>
        </w:rPr>
      </w:pPr>
      <w:r w:rsidRPr="00325941">
        <w:rPr>
          <w:color w:val="000000" w:themeColor="text1"/>
          <w:sz w:val="24"/>
          <w:szCs w:val="24"/>
        </w:rPr>
        <w:t>Основными работодателями для несовершеннолетних являются 17 муниципальных учреждений Сосновоборского городского округа: общеобразовательные учреждения, учреждения молодёжной политики, культуры и спорта. Из бюджета Сосновоборского городского округа выделены денежные средства 17 муниципальным учреждениям на прохождение медицинских осмотров подростков и бригадиров, проведение специальной оценки условий труда, на выплату заработной платы и начислений на заработную плату подростков и бригадиров.</w:t>
      </w:r>
    </w:p>
    <w:p w:rsidR="00795184" w:rsidRPr="00325941" w:rsidRDefault="00795184" w:rsidP="00795184">
      <w:pPr>
        <w:jc w:val="both"/>
        <w:rPr>
          <w:color w:val="000000" w:themeColor="text1"/>
          <w:sz w:val="24"/>
          <w:szCs w:val="24"/>
        </w:rPr>
      </w:pPr>
    </w:p>
    <w:p w:rsidR="00795184" w:rsidRPr="00325941" w:rsidRDefault="00795184" w:rsidP="00795184">
      <w:pPr>
        <w:ind w:firstLine="708"/>
        <w:jc w:val="both"/>
        <w:rPr>
          <w:b/>
          <w:bCs/>
          <w:color w:val="000000" w:themeColor="text1"/>
          <w:sz w:val="24"/>
          <w:szCs w:val="24"/>
        </w:rPr>
      </w:pPr>
      <w:r w:rsidRPr="00325941">
        <w:rPr>
          <w:b/>
          <w:bCs/>
          <w:color w:val="000000" w:themeColor="text1"/>
          <w:sz w:val="24"/>
          <w:szCs w:val="24"/>
        </w:rPr>
        <w:t>Прогноз на 2023-2025 годы.</w:t>
      </w:r>
    </w:p>
    <w:p w:rsidR="00795184" w:rsidRPr="00325941" w:rsidRDefault="00795184" w:rsidP="00795184">
      <w:pPr>
        <w:ind w:firstLine="708"/>
        <w:jc w:val="both"/>
        <w:rPr>
          <w:rStyle w:val="aff"/>
          <w:rFonts w:eastAsia="Calibri"/>
          <w:color w:val="000000" w:themeColor="text1"/>
          <w:sz w:val="24"/>
          <w:szCs w:val="24"/>
        </w:rPr>
      </w:pPr>
      <w:r w:rsidRPr="00325941">
        <w:rPr>
          <w:color w:val="000000" w:themeColor="text1"/>
          <w:sz w:val="24"/>
          <w:szCs w:val="24"/>
        </w:rPr>
        <w:t xml:space="preserve">Целью работы администрации Сосновоборского городского округа в сфере молодежной политики останется </w:t>
      </w:r>
      <w:r w:rsidRPr="00325941">
        <w:rPr>
          <w:rStyle w:val="aff"/>
          <w:rFonts w:eastAsia="Calibri"/>
          <w:color w:val="000000" w:themeColor="text1"/>
          <w:sz w:val="24"/>
          <w:szCs w:val="24"/>
        </w:rPr>
        <w:t xml:space="preserve">создание комплекса условий и эффективных механизмов реализации молодежной политики на территории Сосновоборского городского </w:t>
      </w:r>
      <w:r w:rsidRPr="00325941">
        <w:rPr>
          <w:color w:val="000000" w:themeColor="text1"/>
          <w:sz w:val="24"/>
          <w:szCs w:val="24"/>
        </w:rPr>
        <w:t>округа</w:t>
      </w:r>
      <w:r w:rsidRPr="00325941">
        <w:rPr>
          <w:rStyle w:val="aff"/>
          <w:rFonts w:eastAsia="Calibri"/>
          <w:color w:val="000000" w:themeColor="text1"/>
          <w:sz w:val="24"/>
          <w:szCs w:val="24"/>
        </w:rPr>
        <w:t>, обеспечивающих процесс интеллектуального, нравственного, гражданского и физического становления личности молодых людей.</w:t>
      </w:r>
    </w:p>
    <w:p w:rsidR="00795184" w:rsidRPr="00325941" w:rsidRDefault="00795184" w:rsidP="00795184">
      <w:pPr>
        <w:ind w:firstLine="708"/>
        <w:jc w:val="both"/>
        <w:rPr>
          <w:rStyle w:val="aff"/>
          <w:rFonts w:eastAsia="Calibri"/>
          <w:color w:val="000000" w:themeColor="text1"/>
          <w:sz w:val="24"/>
          <w:szCs w:val="24"/>
        </w:rPr>
      </w:pPr>
      <w:r w:rsidRPr="00325941">
        <w:rPr>
          <w:color w:val="000000" w:themeColor="text1"/>
          <w:sz w:val="24"/>
          <w:szCs w:val="24"/>
        </w:rPr>
        <w:t>В период с 2023 -2025 годов работа в сфере молодежной политики продолжит проводиться в соответствии с муниципальной программой «Физическая культура, спорт и молодежная политика Сосновоборского городского округа на 2014–2025 годы» подпрограмма 2 «Молодежная политика».</w:t>
      </w:r>
    </w:p>
    <w:p w:rsidR="00795184" w:rsidRPr="00325941" w:rsidRDefault="00795184" w:rsidP="00795184">
      <w:pPr>
        <w:ind w:firstLine="708"/>
        <w:jc w:val="both"/>
        <w:rPr>
          <w:rStyle w:val="aff"/>
          <w:rFonts w:eastAsia="Calibri"/>
          <w:color w:val="000000" w:themeColor="text1"/>
          <w:sz w:val="24"/>
          <w:szCs w:val="24"/>
        </w:rPr>
      </w:pPr>
      <w:r w:rsidRPr="00325941">
        <w:rPr>
          <w:rStyle w:val="aff"/>
          <w:rFonts w:eastAsia="Calibri"/>
          <w:color w:val="000000" w:themeColor="text1"/>
          <w:sz w:val="24"/>
          <w:szCs w:val="24"/>
        </w:rPr>
        <w:t>В результате выполнения мероприятий муниципальной программы планируется в период с 2023 по 2025 годы провести 543 мероприятия, участниками которых станут 10 277 человек.</w:t>
      </w:r>
    </w:p>
    <w:p w:rsidR="00795184" w:rsidRPr="00325941" w:rsidRDefault="00795184" w:rsidP="00795184">
      <w:pPr>
        <w:ind w:firstLine="708"/>
        <w:jc w:val="both"/>
        <w:rPr>
          <w:color w:val="000000" w:themeColor="text1"/>
          <w:sz w:val="24"/>
          <w:szCs w:val="24"/>
        </w:rPr>
      </w:pPr>
      <w:r w:rsidRPr="00325941">
        <w:rPr>
          <w:rStyle w:val="aff"/>
          <w:rFonts w:eastAsia="Calibri"/>
          <w:color w:val="000000" w:themeColor="text1"/>
          <w:sz w:val="24"/>
          <w:szCs w:val="24"/>
        </w:rPr>
        <w:t xml:space="preserve">В целях </w:t>
      </w:r>
      <w:r w:rsidRPr="00325941">
        <w:rPr>
          <w:color w:val="000000" w:themeColor="text1"/>
          <w:sz w:val="24"/>
          <w:szCs w:val="24"/>
        </w:rPr>
        <w:t>организации временного трудоустройства несовершеннолетних граждан в возрасте от 14 до 18 лет в свободное от учёбы время на территории Сосновоборского городского округа планируется трудоустроить не менее 2052 подростков.</w:t>
      </w:r>
    </w:p>
    <w:p w:rsidR="00795184" w:rsidRPr="00325941" w:rsidRDefault="00795184" w:rsidP="00795184">
      <w:pPr>
        <w:ind w:firstLine="708"/>
        <w:jc w:val="both"/>
        <w:rPr>
          <w:color w:val="000000" w:themeColor="text1"/>
          <w:sz w:val="24"/>
          <w:szCs w:val="24"/>
        </w:rPr>
      </w:pPr>
      <w:r w:rsidRPr="00325941">
        <w:rPr>
          <w:color w:val="000000" w:themeColor="text1"/>
          <w:sz w:val="24"/>
          <w:szCs w:val="24"/>
        </w:rPr>
        <w:t>Также будут реализовываться следующие направления деятельности молодёжной политики:</w:t>
      </w:r>
    </w:p>
    <w:p w:rsidR="00795184" w:rsidRPr="00325941" w:rsidRDefault="00795184" w:rsidP="00795184">
      <w:pPr>
        <w:ind w:firstLine="708"/>
        <w:jc w:val="both"/>
        <w:rPr>
          <w:rStyle w:val="aff"/>
          <w:rFonts w:eastAsia="Calibri"/>
          <w:color w:val="000000" w:themeColor="text1"/>
          <w:sz w:val="24"/>
          <w:szCs w:val="24"/>
        </w:rPr>
      </w:pPr>
      <w:r w:rsidRPr="00325941">
        <w:rPr>
          <w:rStyle w:val="aff"/>
          <w:rFonts w:eastAsia="Calibri"/>
          <w:color w:val="000000" w:themeColor="text1"/>
          <w:sz w:val="24"/>
          <w:szCs w:val="24"/>
        </w:rPr>
        <w:t xml:space="preserve">- вовлечение большего количества молодёжи: в добровольческую (волонтерскую) деятельность; </w:t>
      </w:r>
    </w:p>
    <w:p w:rsidR="00795184" w:rsidRPr="00325941" w:rsidRDefault="00795184" w:rsidP="00795184">
      <w:pPr>
        <w:ind w:firstLine="708"/>
        <w:jc w:val="both"/>
        <w:rPr>
          <w:rStyle w:val="aff"/>
          <w:rFonts w:eastAsia="Calibri"/>
          <w:color w:val="000000" w:themeColor="text1"/>
          <w:sz w:val="24"/>
          <w:szCs w:val="24"/>
        </w:rPr>
      </w:pPr>
      <w:r w:rsidRPr="00325941">
        <w:rPr>
          <w:rStyle w:val="aff"/>
          <w:rFonts w:eastAsia="Calibri"/>
          <w:color w:val="000000" w:themeColor="text1"/>
          <w:sz w:val="24"/>
          <w:szCs w:val="24"/>
        </w:rPr>
        <w:t>- расширение и разнообразие организационных форм досуга, отдыха, оздоровления молодежи, формирование условий для занятий физической культурой и спортом;</w:t>
      </w:r>
    </w:p>
    <w:p w:rsidR="00795184" w:rsidRPr="00325941" w:rsidRDefault="00795184" w:rsidP="00795184">
      <w:pPr>
        <w:ind w:firstLine="708"/>
        <w:jc w:val="both"/>
        <w:rPr>
          <w:rStyle w:val="aff"/>
          <w:rFonts w:eastAsia="Calibri"/>
          <w:color w:val="000000" w:themeColor="text1"/>
          <w:sz w:val="24"/>
          <w:szCs w:val="24"/>
        </w:rPr>
      </w:pPr>
      <w:r w:rsidRPr="00325941">
        <w:rPr>
          <w:rStyle w:val="aff"/>
          <w:rFonts w:eastAsia="Calibri"/>
          <w:color w:val="000000" w:themeColor="text1"/>
          <w:sz w:val="24"/>
          <w:szCs w:val="24"/>
        </w:rPr>
        <w:t xml:space="preserve">- </w:t>
      </w:r>
      <w:r w:rsidRPr="00325941">
        <w:rPr>
          <w:color w:val="000000" w:themeColor="text1"/>
          <w:sz w:val="24"/>
          <w:szCs w:val="24"/>
        </w:rPr>
        <w:t>профилактика по предупреждению распространения и употребления наркотических веществ</w:t>
      </w:r>
      <w:r w:rsidRPr="00325941">
        <w:rPr>
          <w:rStyle w:val="aff"/>
          <w:rFonts w:eastAsia="Calibri"/>
          <w:color w:val="000000" w:themeColor="text1"/>
          <w:sz w:val="24"/>
          <w:szCs w:val="24"/>
        </w:rPr>
        <w:t xml:space="preserve"> и популяризация здорового образа жизни;</w:t>
      </w:r>
    </w:p>
    <w:p w:rsidR="00795184" w:rsidRPr="00325941" w:rsidRDefault="00795184" w:rsidP="00795184">
      <w:pPr>
        <w:ind w:firstLine="708"/>
        <w:jc w:val="both"/>
        <w:rPr>
          <w:rStyle w:val="aff"/>
          <w:rFonts w:eastAsia="Calibri"/>
          <w:color w:val="000000" w:themeColor="text1"/>
          <w:sz w:val="24"/>
          <w:szCs w:val="24"/>
        </w:rPr>
      </w:pPr>
      <w:r w:rsidRPr="00325941">
        <w:rPr>
          <w:rStyle w:val="aff"/>
          <w:rFonts w:eastAsia="Calibri"/>
          <w:color w:val="000000" w:themeColor="text1"/>
          <w:sz w:val="24"/>
          <w:szCs w:val="24"/>
        </w:rPr>
        <w:t>- профилактика и предупреждение проявлений экстремизма и терроризма в молодёжной среде;</w:t>
      </w:r>
    </w:p>
    <w:p w:rsidR="00795184" w:rsidRPr="00325941" w:rsidRDefault="00795184" w:rsidP="00795184">
      <w:pPr>
        <w:ind w:firstLine="708"/>
        <w:jc w:val="both"/>
        <w:rPr>
          <w:rStyle w:val="aff"/>
          <w:rFonts w:eastAsia="Calibri"/>
          <w:color w:val="000000" w:themeColor="text1"/>
          <w:sz w:val="24"/>
          <w:szCs w:val="24"/>
        </w:rPr>
      </w:pPr>
      <w:r w:rsidRPr="00325941">
        <w:rPr>
          <w:rStyle w:val="aff"/>
          <w:rFonts w:eastAsia="Calibri"/>
          <w:color w:val="000000" w:themeColor="text1"/>
          <w:sz w:val="24"/>
          <w:szCs w:val="24"/>
        </w:rPr>
        <w:t>- поддержка деятельности молодежных общественных объединений;</w:t>
      </w:r>
    </w:p>
    <w:p w:rsidR="00795184" w:rsidRPr="00325941" w:rsidRDefault="00795184" w:rsidP="00795184">
      <w:pPr>
        <w:ind w:firstLine="708"/>
        <w:jc w:val="both"/>
        <w:rPr>
          <w:color w:val="000000" w:themeColor="text1"/>
          <w:sz w:val="24"/>
          <w:szCs w:val="24"/>
          <w:shd w:val="clear" w:color="auto" w:fill="FEFEFE"/>
        </w:rPr>
      </w:pPr>
      <w:r w:rsidRPr="00325941">
        <w:rPr>
          <w:color w:val="000000" w:themeColor="text1"/>
          <w:sz w:val="24"/>
          <w:szCs w:val="24"/>
          <w:shd w:val="clear" w:color="auto" w:fill="FEFEFE"/>
        </w:rPr>
        <w:t>- формирование у молодёжи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795184" w:rsidRPr="00325941" w:rsidRDefault="00795184" w:rsidP="00795184">
      <w:pPr>
        <w:ind w:firstLine="708"/>
        <w:jc w:val="both"/>
        <w:rPr>
          <w:color w:val="000000" w:themeColor="text1"/>
          <w:sz w:val="24"/>
          <w:szCs w:val="24"/>
          <w:shd w:val="clear" w:color="auto" w:fill="FEFEFE"/>
        </w:rPr>
      </w:pPr>
      <w:r w:rsidRPr="00325941">
        <w:rPr>
          <w:color w:val="000000" w:themeColor="text1"/>
          <w:sz w:val="24"/>
          <w:szCs w:val="24"/>
          <w:shd w:val="clear" w:color="auto" w:fill="FEFEFE"/>
        </w:rPr>
        <w:t xml:space="preserve">- вовлечение </w:t>
      </w:r>
      <w:r w:rsidRPr="00325941">
        <w:rPr>
          <w:rStyle w:val="aff"/>
          <w:rFonts w:eastAsia="Calibri"/>
          <w:color w:val="000000" w:themeColor="text1"/>
          <w:sz w:val="24"/>
          <w:szCs w:val="24"/>
        </w:rPr>
        <w:t>большего количества молодёжи в участие в форумных компаниях, семинарах, конференциях, тренингах;</w:t>
      </w:r>
    </w:p>
    <w:p w:rsidR="00795184" w:rsidRPr="00325941" w:rsidRDefault="00795184" w:rsidP="00795184">
      <w:pPr>
        <w:ind w:firstLine="708"/>
        <w:jc w:val="both"/>
        <w:rPr>
          <w:rStyle w:val="aff"/>
          <w:rFonts w:eastAsia="Calibri"/>
          <w:color w:val="000000" w:themeColor="text1"/>
          <w:sz w:val="24"/>
          <w:szCs w:val="24"/>
        </w:rPr>
      </w:pPr>
      <w:r w:rsidRPr="00325941">
        <w:rPr>
          <w:color w:val="000000" w:themeColor="text1"/>
          <w:sz w:val="24"/>
          <w:szCs w:val="24"/>
          <w:shd w:val="clear" w:color="auto" w:fill="FEFEFE"/>
        </w:rPr>
        <w:t xml:space="preserve">- вовлечение </w:t>
      </w:r>
      <w:r w:rsidRPr="00325941">
        <w:rPr>
          <w:rStyle w:val="aff"/>
          <w:rFonts w:eastAsia="Calibri"/>
          <w:color w:val="000000" w:themeColor="text1"/>
          <w:sz w:val="24"/>
          <w:szCs w:val="24"/>
        </w:rPr>
        <w:t>большего количества молодёжи в участие в федеральных и региональных грантовых конкурсах.</w:t>
      </w:r>
    </w:p>
    <w:p w:rsidR="00795184" w:rsidRPr="00325941" w:rsidRDefault="00795184" w:rsidP="00795184">
      <w:pPr>
        <w:ind w:firstLine="708"/>
        <w:jc w:val="both"/>
        <w:rPr>
          <w:rStyle w:val="aff"/>
          <w:rFonts w:eastAsia="Calibri"/>
          <w:color w:val="000000" w:themeColor="text1"/>
          <w:sz w:val="24"/>
          <w:szCs w:val="24"/>
        </w:rPr>
      </w:pPr>
      <w:r w:rsidRPr="00325941">
        <w:rPr>
          <w:color w:val="000000" w:themeColor="text1"/>
          <w:sz w:val="24"/>
          <w:szCs w:val="24"/>
        </w:rPr>
        <w:t>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в прогнозируемом периоде планируется продолжение функционирования МАУ «Молодежный центр «Диалог».</w:t>
      </w:r>
    </w:p>
    <w:p w:rsidR="004A68E6" w:rsidRDefault="004A68E6" w:rsidP="004A68E6">
      <w:pPr>
        <w:spacing w:after="120"/>
        <w:ind w:firstLine="708"/>
        <w:jc w:val="both"/>
        <w:rPr>
          <w:b/>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9"/>
        <w:gridCol w:w="4876"/>
      </w:tblGrid>
      <w:tr w:rsidR="00795184" w:rsidRPr="00325941" w:rsidTr="004A68E6">
        <w:tc>
          <w:tcPr>
            <w:tcW w:w="4869" w:type="dxa"/>
          </w:tcPr>
          <w:p w:rsidR="00795184" w:rsidRPr="00325941" w:rsidRDefault="00795184" w:rsidP="00E21D6A">
            <w:pPr>
              <w:jc w:val="center"/>
              <w:rPr>
                <w:rStyle w:val="aff"/>
                <w:rFonts w:eastAsia="Calibri"/>
                <w:b/>
                <w:color w:val="000000" w:themeColor="text1"/>
                <w:sz w:val="24"/>
                <w:szCs w:val="24"/>
              </w:rPr>
            </w:pPr>
            <w:r w:rsidRPr="00325941">
              <w:rPr>
                <w:b/>
                <w:bCs/>
                <w:color w:val="000000" w:themeColor="text1"/>
                <w:sz w:val="24"/>
                <w:szCs w:val="24"/>
              </w:rPr>
              <w:t>Основные проблемы</w:t>
            </w:r>
          </w:p>
        </w:tc>
        <w:tc>
          <w:tcPr>
            <w:tcW w:w="4876" w:type="dxa"/>
          </w:tcPr>
          <w:p w:rsidR="00795184" w:rsidRPr="00325941" w:rsidRDefault="00795184" w:rsidP="00E21D6A">
            <w:pPr>
              <w:jc w:val="center"/>
              <w:rPr>
                <w:rStyle w:val="aff"/>
                <w:rFonts w:eastAsia="Calibri"/>
                <w:b/>
                <w:color w:val="000000" w:themeColor="text1"/>
                <w:sz w:val="24"/>
                <w:szCs w:val="24"/>
              </w:rPr>
            </w:pPr>
            <w:r w:rsidRPr="00325941">
              <w:rPr>
                <w:b/>
                <w:bCs/>
                <w:color w:val="000000" w:themeColor="text1"/>
                <w:sz w:val="24"/>
                <w:szCs w:val="24"/>
              </w:rPr>
              <w:t>Предполагаемые пути решения</w:t>
            </w:r>
          </w:p>
        </w:tc>
      </w:tr>
      <w:tr w:rsidR="00795184" w:rsidRPr="00325941" w:rsidTr="004A68E6">
        <w:tc>
          <w:tcPr>
            <w:tcW w:w="4869" w:type="dxa"/>
          </w:tcPr>
          <w:p w:rsidR="00795184" w:rsidRPr="00325941" w:rsidRDefault="00795184" w:rsidP="00E21D6A">
            <w:pPr>
              <w:rPr>
                <w:rStyle w:val="aff"/>
                <w:rFonts w:eastAsia="Calibri"/>
                <w:color w:val="000000" w:themeColor="text1"/>
                <w:sz w:val="24"/>
                <w:szCs w:val="24"/>
              </w:rPr>
            </w:pPr>
            <w:r w:rsidRPr="00325941">
              <w:rPr>
                <w:rStyle w:val="aff"/>
                <w:rFonts w:eastAsia="Calibri"/>
                <w:color w:val="000000" w:themeColor="text1"/>
                <w:sz w:val="24"/>
                <w:szCs w:val="24"/>
              </w:rPr>
              <w:t>Отсутствие молодёжного коворкинг-центра на территории Сосновоборского городского округа</w:t>
            </w:r>
          </w:p>
        </w:tc>
        <w:tc>
          <w:tcPr>
            <w:tcW w:w="4876" w:type="dxa"/>
          </w:tcPr>
          <w:p w:rsidR="00795184" w:rsidRPr="00325941" w:rsidRDefault="00795184" w:rsidP="00E21D6A">
            <w:pPr>
              <w:rPr>
                <w:rStyle w:val="aff"/>
                <w:rFonts w:eastAsia="Calibri"/>
                <w:color w:val="000000" w:themeColor="text1"/>
                <w:sz w:val="24"/>
                <w:szCs w:val="24"/>
              </w:rPr>
            </w:pPr>
            <w:r w:rsidRPr="00325941">
              <w:rPr>
                <w:rStyle w:val="aff"/>
                <w:rFonts w:eastAsia="Calibri"/>
                <w:color w:val="000000" w:themeColor="text1"/>
                <w:sz w:val="24"/>
                <w:szCs w:val="24"/>
              </w:rPr>
              <w:t>В целях развития инфраструктуры молодёжной политики Сосновоборского городского округа необходимо принять участие в конкурсном отборе на получение субсидии из областного бюджета Ленинградской области на материально - техническое обеспечение деятельности молодёжных коворкинг-центров</w:t>
            </w:r>
          </w:p>
        </w:tc>
      </w:tr>
      <w:tr w:rsidR="00795184" w:rsidRPr="00325941" w:rsidTr="004A68E6">
        <w:tc>
          <w:tcPr>
            <w:tcW w:w="4869" w:type="dxa"/>
          </w:tcPr>
          <w:p w:rsidR="00795184" w:rsidRPr="00325941" w:rsidRDefault="00795184" w:rsidP="00E21D6A">
            <w:pPr>
              <w:rPr>
                <w:rStyle w:val="aff"/>
                <w:rFonts w:eastAsia="Calibri"/>
                <w:color w:val="000000" w:themeColor="text1"/>
                <w:sz w:val="24"/>
                <w:szCs w:val="24"/>
              </w:rPr>
            </w:pPr>
            <w:r w:rsidRPr="00325941">
              <w:rPr>
                <w:rStyle w:val="aff"/>
                <w:rFonts w:eastAsia="Calibri"/>
                <w:color w:val="000000" w:themeColor="text1"/>
                <w:sz w:val="24"/>
                <w:szCs w:val="24"/>
              </w:rPr>
              <w:t>Низкая вовлечённость молодёжи в участие в грантовых конкурсах федерального, регионального и местного уровней</w:t>
            </w:r>
          </w:p>
        </w:tc>
        <w:tc>
          <w:tcPr>
            <w:tcW w:w="4876" w:type="dxa"/>
          </w:tcPr>
          <w:p w:rsidR="00795184" w:rsidRPr="00325941" w:rsidRDefault="00795184" w:rsidP="00E21D6A">
            <w:pPr>
              <w:rPr>
                <w:rStyle w:val="aff"/>
                <w:rFonts w:eastAsia="Calibri"/>
                <w:color w:val="000000" w:themeColor="text1"/>
                <w:sz w:val="24"/>
                <w:szCs w:val="24"/>
              </w:rPr>
            </w:pPr>
            <w:r w:rsidRPr="00325941">
              <w:rPr>
                <w:rStyle w:val="aff"/>
                <w:rFonts w:eastAsia="Calibri"/>
                <w:color w:val="000000" w:themeColor="text1"/>
                <w:sz w:val="24"/>
                <w:szCs w:val="24"/>
              </w:rPr>
              <w:t>Создание комплекса мер по подготовке и обучению молодёжи по написанию социально-значимых проектов для участия в грантовых конкурсах.</w:t>
            </w:r>
          </w:p>
        </w:tc>
      </w:tr>
    </w:tbl>
    <w:p w:rsidR="00FE48F0" w:rsidRPr="00325941" w:rsidRDefault="00FE48F0" w:rsidP="00FE48F0">
      <w:pPr>
        <w:jc w:val="both"/>
        <w:rPr>
          <w:snapToGrid w:val="0"/>
          <w:color w:val="000000" w:themeColor="text1"/>
          <w:sz w:val="24"/>
          <w:szCs w:val="24"/>
        </w:rPr>
      </w:pPr>
    </w:p>
    <w:p w:rsidR="00FE48F0" w:rsidRPr="00325941" w:rsidRDefault="00FE48F0" w:rsidP="00FE48F0">
      <w:pPr>
        <w:pStyle w:val="2"/>
        <w:rPr>
          <w:color w:val="000000" w:themeColor="text1"/>
        </w:rPr>
      </w:pPr>
      <w:bookmarkStart w:id="43" w:name="_Toc115336945"/>
      <w:bookmarkStart w:id="44" w:name="_Toc234897096"/>
      <w:bookmarkStart w:id="45" w:name="_Toc525552899"/>
      <w:r w:rsidRPr="00325941">
        <w:rPr>
          <w:color w:val="000000" w:themeColor="text1"/>
        </w:rPr>
        <w:t>2.8. Жилищно-коммунальное хозяйство</w:t>
      </w:r>
      <w:bookmarkEnd w:id="43"/>
    </w:p>
    <w:p w:rsidR="00FE48F0" w:rsidRPr="00325941" w:rsidRDefault="00FE48F0" w:rsidP="00FE48F0">
      <w:pPr>
        <w:keepNext/>
        <w:jc w:val="center"/>
        <w:rPr>
          <w:color w:val="000000" w:themeColor="text1"/>
          <w:sz w:val="24"/>
          <w:szCs w:val="24"/>
        </w:rPr>
      </w:pPr>
    </w:p>
    <w:bookmarkEnd w:id="44"/>
    <w:bookmarkEnd w:id="45"/>
    <w:p w:rsidR="006A4308" w:rsidRPr="00325941" w:rsidRDefault="006A4308" w:rsidP="006A4308">
      <w:pPr>
        <w:pStyle w:val="21"/>
        <w:spacing w:after="0" w:line="240" w:lineRule="auto"/>
        <w:ind w:left="0" w:firstLine="709"/>
        <w:jc w:val="both"/>
        <w:rPr>
          <w:b/>
          <w:bCs/>
          <w:color w:val="000000" w:themeColor="text1"/>
          <w:sz w:val="24"/>
          <w:szCs w:val="24"/>
        </w:rPr>
      </w:pPr>
      <w:r w:rsidRPr="00325941">
        <w:rPr>
          <w:b/>
          <w:bCs/>
          <w:color w:val="000000" w:themeColor="text1"/>
          <w:sz w:val="24"/>
          <w:szCs w:val="24"/>
        </w:rPr>
        <w:t>Ожидаемые итоги 2022 года.</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В сфере ЖКХ планируется проведение следующих мероприятий:</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продолжение формирования реального конкурентного рынка предоставления жилищных услуг управляющими организациями с проведением конкурсов на обслуживание жилищного фонда;</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проведение реконструкции, модернизации жилищно-коммунального комплекса, организация энерго-ресурсосбережения и привлечение инвестиций в эту сферу;</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формирование рыночных механизмов функционирования жилищно-коммунального комплекса и условий для снижения издержек и повышения качества жилищно-коммунальных услуг;</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внедрение системного мониторинга за техническим состоянием жилищного фонда и объектов инженерной инфраструктуры жилищно-коммунального комплекса, внедрение систем учета и регулирование потребления ресурсов (воды, газа, энергии);</w:t>
      </w:r>
    </w:p>
    <w:p w:rsidR="006A4308" w:rsidRPr="00325941" w:rsidRDefault="006A4308" w:rsidP="006A4308">
      <w:pPr>
        <w:tabs>
          <w:tab w:val="num" w:pos="-2127"/>
        </w:tabs>
        <w:ind w:firstLine="709"/>
        <w:jc w:val="both"/>
        <w:rPr>
          <w:color w:val="000000" w:themeColor="text1"/>
          <w:sz w:val="24"/>
          <w:szCs w:val="24"/>
        </w:rPr>
      </w:pPr>
      <w:r w:rsidRPr="00325941">
        <w:rPr>
          <w:color w:val="000000" w:themeColor="text1"/>
          <w:sz w:val="24"/>
          <w:szCs w:val="24"/>
        </w:rPr>
        <w:t>- специалистами отдела ЖКХ продолжится осуществление постоянного мониторинга за исполнением управляющими организациями условий договора управления в части содержания и обслуживания общего имущества многоквартирных домов, уборки придомовых территорий;</w:t>
      </w:r>
    </w:p>
    <w:p w:rsidR="006A4308" w:rsidRPr="00325941" w:rsidRDefault="006A4308" w:rsidP="006A4308">
      <w:pPr>
        <w:tabs>
          <w:tab w:val="num" w:pos="-2127"/>
        </w:tabs>
        <w:ind w:firstLine="709"/>
        <w:jc w:val="both"/>
        <w:rPr>
          <w:color w:val="000000" w:themeColor="text1"/>
          <w:sz w:val="24"/>
          <w:szCs w:val="24"/>
        </w:rPr>
      </w:pPr>
      <w:r w:rsidRPr="00325941">
        <w:rPr>
          <w:b/>
          <w:color w:val="000000" w:themeColor="text1"/>
          <w:sz w:val="24"/>
          <w:szCs w:val="24"/>
        </w:rPr>
        <w:t>-</w:t>
      </w:r>
      <w:r w:rsidRPr="00325941">
        <w:rPr>
          <w:color w:val="000000" w:themeColor="text1"/>
          <w:sz w:val="24"/>
          <w:szCs w:val="24"/>
        </w:rPr>
        <w:t>осуществлен переход на новые правила обращения с твердыми коммунальными отходами. Сбор, вывоз и утилизацию твердых коммунальных отходов осуществляется региональным оператором по обращению с твердыми коммунальными отходами. Мусоровозы оснащаются датчиками спутниковой системы ГЛОНАСС, данные передаются в систему, которая отслеживает их движение «в режиме реального времени»;</w:t>
      </w:r>
    </w:p>
    <w:p w:rsidR="006A4308" w:rsidRPr="00325941" w:rsidRDefault="006A4308" w:rsidP="006A4308">
      <w:pPr>
        <w:tabs>
          <w:tab w:val="num" w:pos="-2127"/>
        </w:tabs>
        <w:ind w:firstLine="709"/>
        <w:jc w:val="both"/>
        <w:rPr>
          <w:color w:val="000000" w:themeColor="text1"/>
          <w:sz w:val="24"/>
          <w:szCs w:val="24"/>
        </w:rPr>
      </w:pPr>
      <w:r w:rsidRPr="00325941">
        <w:rPr>
          <w:color w:val="000000" w:themeColor="text1"/>
          <w:sz w:val="24"/>
          <w:szCs w:val="24"/>
        </w:rPr>
        <w:t>- специалистами отдела ЖКХ продолжится, осуществляется мониторинг за исполнением региональным оператором по обращению с твердыми коммунальными отходами сроков предоставления услуг (своевременного вывоза ТКО);</w:t>
      </w:r>
    </w:p>
    <w:p w:rsidR="006A4308" w:rsidRPr="00325941" w:rsidRDefault="006A4308" w:rsidP="006A4308">
      <w:pPr>
        <w:tabs>
          <w:tab w:val="num" w:pos="-2127"/>
        </w:tabs>
        <w:ind w:firstLine="709"/>
        <w:jc w:val="both"/>
        <w:rPr>
          <w:color w:val="000000" w:themeColor="text1"/>
          <w:sz w:val="24"/>
          <w:szCs w:val="24"/>
        </w:rPr>
      </w:pPr>
      <w:r w:rsidRPr="00325941">
        <w:rPr>
          <w:b/>
          <w:color w:val="000000" w:themeColor="text1"/>
          <w:sz w:val="24"/>
          <w:szCs w:val="24"/>
        </w:rPr>
        <w:t xml:space="preserve">- </w:t>
      </w:r>
      <w:r w:rsidRPr="00325941">
        <w:rPr>
          <w:color w:val="000000" w:themeColor="text1"/>
          <w:sz w:val="24"/>
          <w:szCs w:val="24"/>
        </w:rPr>
        <w:t>реализация концессионного соглашения в отношение объектов водоснабжения и водоотведения, заключенного 28 июля 2020 года на 30 лет, объем инвестиций составит 1,5 миллиарда рублей. Составлено техническое обоснование и финансовая модель, одобренная рабочей группой с участием областных специалистов. Инвестиционная программа составлена с учетом откорректированной схемы водоснабжения города, но учитывает только замену существующих сетей, повышение их надежности, а не строительство новых. Концессионер в течение 30 лет обязуется модернизировать и реконструировать систему, заменить все стальные и чугунные трубы, привести коммунальное хозяйство в нормативное состояние;</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в рамках реализации Послания Президента Российской Федерации Федеральному собранию Российской Федерации по доведению газа до границ негазифицированных домовладений в газифицированных населенных пунктах без привлечения средств населения Муниципальным штабом по газификации Сосновоборского городского округа регулярно проводятся мероприятия по информированию жителей города о догазификации, а именно:</w:t>
      </w:r>
    </w:p>
    <w:p w:rsidR="006A4308" w:rsidRPr="00325941" w:rsidRDefault="006A4308" w:rsidP="006A4308">
      <w:pPr>
        <w:pStyle w:val="aff3"/>
        <w:numPr>
          <w:ilvl w:val="0"/>
          <w:numId w:val="24"/>
        </w:numPr>
        <w:tabs>
          <w:tab w:val="left" w:pos="993"/>
        </w:tabs>
        <w:ind w:left="0" w:firstLine="709"/>
        <w:jc w:val="both"/>
        <w:rPr>
          <w:color w:val="000000" w:themeColor="text1"/>
        </w:rPr>
      </w:pPr>
      <w:r w:rsidRPr="00325941">
        <w:rPr>
          <w:color w:val="000000" w:themeColor="text1"/>
        </w:rPr>
        <w:t>два раза в месяц проводятся встречи с жителями города по вопросам догазификации при участии представителей АО «Газпром газораспределение Ленинградская область» и представителей средств массовой информации, которые освещают вопросы догазификациина официальном сайте администрации Сосновоборского городского округа, в социальных сетях;</w:t>
      </w:r>
    </w:p>
    <w:p w:rsidR="006A4308" w:rsidRPr="00325941" w:rsidRDefault="006A4308" w:rsidP="006A4308">
      <w:pPr>
        <w:pStyle w:val="aff3"/>
        <w:numPr>
          <w:ilvl w:val="0"/>
          <w:numId w:val="24"/>
        </w:numPr>
        <w:tabs>
          <w:tab w:val="left" w:pos="993"/>
        </w:tabs>
        <w:ind w:left="0" w:firstLine="709"/>
        <w:jc w:val="both"/>
        <w:rPr>
          <w:color w:val="000000" w:themeColor="text1"/>
        </w:rPr>
      </w:pPr>
      <w:r w:rsidRPr="00325941">
        <w:rPr>
          <w:color w:val="000000" w:themeColor="text1"/>
        </w:rPr>
        <w:t>на постоянной основе осуществляются консультации по телефону специалистом отдела ЖКХ администрации Сосновоборского городского округа.</w:t>
      </w:r>
    </w:p>
    <w:p w:rsidR="006A4308" w:rsidRPr="00325941" w:rsidRDefault="006A4308" w:rsidP="006A4308">
      <w:pPr>
        <w:pStyle w:val="aff3"/>
        <w:tabs>
          <w:tab w:val="left" w:pos="993"/>
        </w:tabs>
        <w:ind w:left="709"/>
        <w:jc w:val="both"/>
        <w:rPr>
          <w:color w:val="000000" w:themeColor="text1"/>
        </w:rPr>
      </w:pPr>
    </w:p>
    <w:p w:rsidR="006A4308" w:rsidRPr="00325941" w:rsidRDefault="006A4308" w:rsidP="006A4308">
      <w:pPr>
        <w:pStyle w:val="21"/>
        <w:keepNext/>
        <w:spacing w:after="0" w:line="240" w:lineRule="auto"/>
        <w:ind w:left="0" w:firstLine="709"/>
        <w:rPr>
          <w:b/>
          <w:bCs/>
          <w:color w:val="000000" w:themeColor="text1"/>
          <w:sz w:val="24"/>
          <w:szCs w:val="24"/>
        </w:rPr>
      </w:pPr>
      <w:r w:rsidRPr="00325941">
        <w:rPr>
          <w:b/>
          <w:bCs/>
          <w:color w:val="000000" w:themeColor="text1"/>
          <w:sz w:val="24"/>
          <w:szCs w:val="24"/>
        </w:rPr>
        <w:t>Прогноз на 2023-2025 годы.</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6A4308" w:rsidRPr="00325941" w:rsidRDefault="006A4308" w:rsidP="006A4308">
      <w:pPr>
        <w:ind w:firstLine="720"/>
        <w:jc w:val="both"/>
        <w:rPr>
          <w:color w:val="000000" w:themeColor="text1"/>
          <w:sz w:val="24"/>
          <w:szCs w:val="24"/>
        </w:rPr>
      </w:pPr>
      <w:r w:rsidRPr="00325941">
        <w:rPr>
          <w:color w:val="000000" w:themeColor="text1"/>
          <w:sz w:val="24"/>
          <w:szCs w:val="24"/>
        </w:rPr>
        <w:t xml:space="preserve">Изношенная городская инфраструктура не позволяет оказывать населению качественные коммунальные услуги и поставлять ресурсы, возрастает риск аварийности систем теплоснабжения и водоснабжения в зимний период. </w:t>
      </w:r>
    </w:p>
    <w:p w:rsidR="006A4308" w:rsidRPr="00325941" w:rsidRDefault="006A4308" w:rsidP="006A4308">
      <w:pPr>
        <w:ind w:firstLine="720"/>
        <w:jc w:val="both"/>
        <w:rPr>
          <w:color w:val="000000" w:themeColor="text1"/>
          <w:sz w:val="24"/>
          <w:szCs w:val="24"/>
        </w:rPr>
      </w:pPr>
      <w:r w:rsidRPr="00325941">
        <w:rPr>
          <w:color w:val="000000" w:themeColor="text1"/>
          <w:sz w:val="24"/>
          <w:szCs w:val="24"/>
        </w:rPr>
        <w:t>Неудовлетворительное состояние многих объектов инфраструктуры – следствие длительного недофинансирования их ремонта. В связи с нехваткой бюджетных средств, в настоящее время реальный путь решения проблемы – передача в концессию инженерных систем города.</w:t>
      </w:r>
    </w:p>
    <w:p w:rsidR="006A4308" w:rsidRPr="00325941" w:rsidRDefault="006A4308" w:rsidP="006A4308">
      <w:pPr>
        <w:ind w:firstLine="720"/>
        <w:jc w:val="both"/>
        <w:rPr>
          <w:color w:val="000000" w:themeColor="text1"/>
          <w:sz w:val="24"/>
          <w:szCs w:val="24"/>
        </w:rPr>
      </w:pPr>
      <w:r w:rsidRPr="00325941">
        <w:rPr>
          <w:color w:val="000000" w:themeColor="text1"/>
          <w:sz w:val="24"/>
          <w:szCs w:val="24"/>
        </w:rPr>
        <w:t xml:space="preserve">Решение данных задач планируется в </w:t>
      </w:r>
      <w:r w:rsidRPr="00325941">
        <w:rPr>
          <w:iCs/>
          <w:color w:val="000000" w:themeColor="text1"/>
          <w:sz w:val="24"/>
          <w:szCs w:val="24"/>
        </w:rPr>
        <w:t>рамках реализации подпрограммы 7 «Энергосбережение и повышение энергетической эффективности, повышение эффективности функционирования городского хозяйства»муниципальной программы «Городское хозяйство на 2014-2024 годы», в рамках которой будут выполнены мероприятия, обеспечивающие повышение уровня комфортности проживания</w:t>
      </w:r>
      <w:r w:rsidRPr="00325941">
        <w:rPr>
          <w:color w:val="000000" w:themeColor="text1"/>
          <w:sz w:val="24"/>
          <w:szCs w:val="24"/>
        </w:rPr>
        <w:t xml:space="preserve"> жителей Сосновоборского округа, в том числе в рамках подпрограмм:</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1. Мероприятия по капитальному ремонту сетей коммунального хозяйства</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2. Замена приборов учета в бюджетных учреждениях</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3. Оплата доли муниципального имущества в части обязательств по капитальному ремонту многоквартирных домов</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4. Доставка питьевой воды в бывшие деревни</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5. Содержание бесхозяйных коммунальных сетей, включающую в себя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 xml:space="preserve">6. Мероприятия по оплате расходов на содержание общего имущества в многоквартирном доме, включающие </w:t>
      </w:r>
      <w:r w:rsidRPr="00325941">
        <w:rPr>
          <w:bCs/>
          <w:color w:val="000000" w:themeColor="text1"/>
          <w:sz w:val="24"/>
          <w:szCs w:val="24"/>
        </w:rPr>
        <w:t>возмещение фактических затрат управляющим организациям, связанных с содержанием муниципальных нежилых помещений и жилых помещений, находящихся в простое</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7. Мероприятия по предоставлению субсидий в рамках концессионного соглашения на модернизацию и реконструкцию сетей, включающую модернизацию и/или реконструкцию муниципального имущества, составляющего объекты водоснабжения и водоотведения. Предметом Концессионного соглашения является реконструкция и модернизация Концессионером имущества в объемах, указанных в Приложениях Концессионного соглашения, а также осуществление Концессионером деятельности по водоснабжению, водоотведению, в том числе очистке сточных вод, обращению с осадком сточных вод, приему и транспортировке сточных вод с использованием (эксплуатацией) объекта Соглашения.</w:t>
      </w:r>
    </w:p>
    <w:p w:rsidR="006A4308" w:rsidRPr="00325941" w:rsidRDefault="006A4308" w:rsidP="006A4308">
      <w:pPr>
        <w:ind w:firstLine="709"/>
        <w:jc w:val="both"/>
        <w:rPr>
          <w:iCs/>
          <w:color w:val="000000" w:themeColor="text1"/>
          <w:sz w:val="24"/>
          <w:szCs w:val="24"/>
        </w:rPr>
      </w:pPr>
      <w:r w:rsidRPr="00325941">
        <w:rPr>
          <w:color w:val="000000" w:themeColor="text1"/>
          <w:sz w:val="24"/>
          <w:szCs w:val="24"/>
        </w:rPr>
        <w:t xml:space="preserve">Планируется продолжить заключение концессионных соглашений, по которым концессионеры </w:t>
      </w:r>
      <w:r w:rsidRPr="00325941">
        <w:rPr>
          <w:iCs/>
          <w:color w:val="000000" w:themeColor="text1"/>
          <w:sz w:val="24"/>
          <w:szCs w:val="24"/>
        </w:rPr>
        <w:t xml:space="preserve">возьмут в эксплуатацию на определенное время объекты инфраструктуры, выполнят их ремонт и модернизацию, и за счет </w:t>
      </w:r>
      <w:r w:rsidRPr="00325941">
        <w:rPr>
          <w:color w:val="000000" w:themeColor="text1"/>
          <w:sz w:val="24"/>
          <w:szCs w:val="24"/>
        </w:rPr>
        <w:t xml:space="preserve">повышения эффективности функционирования взятых в концессию объектов </w:t>
      </w:r>
      <w:r w:rsidRPr="00325941">
        <w:rPr>
          <w:iCs/>
          <w:color w:val="000000" w:themeColor="text1"/>
          <w:sz w:val="24"/>
          <w:szCs w:val="24"/>
        </w:rPr>
        <w:t>вернут инвестиции и получат доход.</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8. Мероприятия по предоставлений субсидий на возмещение расходов связанных с техническим обслуживанием и текущим ремонтом распределительных газопроводов</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9. Проведение обучения правовой грамотности населения в сфере жилищно-коммунального хозяйства</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10. Разработка схемы теплоснабжения, водоснабжения, водоотведения, программы комплексного развития системы коммунальной инфраструктуры</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11. Осуществление мероприятий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w:t>
      </w:r>
    </w:p>
    <w:p w:rsidR="006A4308" w:rsidRPr="00325941" w:rsidRDefault="006A4308" w:rsidP="006A4308">
      <w:pPr>
        <w:pStyle w:val="ConsPlusNormal"/>
        <w:ind w:firstLine="709"/>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Задачи отрасли в соответствии с Указом Президента РФ от 07.05.2018 № 204 «О национальных целях и стратегических задачах развития Российской Федерации на период до 2024 года» –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путем достижения целевых показателей при выполнении мероприятий в рамках муниципальной программы «Городское хозяйство на 2014-2024 годы».</w:t>
      </w:r>
    </w:p>
    <w:p w:rsidR="006A4308" w:rsidRPr="00325941" w:rsidRDefault="006A4308" w:rsidP="006A4308">
      <w:pPr>
        <w:jc w:val="both"/>
        <w:rPr>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8"/>
        <w:gridCol w:w="4778"/>
      </w:tblGrid>
      <w:tr w:rsidR="006A4308" w:rsidRPr="00325941" w:rsidTr="00E21D6A">
        <w:tc>
          <w:tcPr>
            <w:tcW w:w="4828" w:type="dxa"/>
          </w:tcPr>
          <w:p w:rsidR="006A4308" w:rsidRPr="00325941" w:rsidRDefault="006A4308" w:rsidP="00E21D6A">
            <w:pPr>
              <w:ind w:firstLine="709"/>
              <w:jc w:val="center"/>
              <w:rPr>
                <w:b/>
                <w:color w:val="000000" w:themeColor="text1"/>
                <w:sz w:val="24"/>
                <w:szCs w:val="24"/>
              </w:rPr>
            </w:pPr>
            <w:r w:rsidRPr="00325941">
              <w:rPr>
                <w:b/>
                <w:color w:val="000000" w:themeColor="text1"/>
                <w:sz w:val="24"/>
                <w:szCs w:val="24"/>
              </w:rPr>
              <w:t xml:space="preserve">Основные проблемы </w:t>
            </w:r>
          </w:p>
        </w:tc>
        <w:tc>
          <w:tcPr>
            <w:tcW w:w="4778" w:type="dxa"/>
          </w:tcPr>
          <w:p w:rsidR="006A4308" w:rsidRPr="00325941" w:rsidRDefault="006A4308" w:rsidP="00E21D6A">
            <w:pPr>
              <w:ind w:firstLine="709"/>
              <w:jc w:val="center"/>
              <w:rPr>
                <w:b/>
                <w:color w:val="000000" w:themeColor="text1"/>
                <w:sz w:val="24"/>
                <w:szCs w:val="24"/>
              </w:rPr>
            </w:pPr>
            <w:r w:rsidRPr="00325941">
              <w:rPr>
                <w:b/>
                <w:color w:val="000000" w:themeColor="text1"/>
                <w:sz w:val="24"/>
                <w:szCs w:val="24"/>
              </w:rPr>
              <w:t>Предлагаемые пути решения</w:t>
            </w:r>
          </w:p>
        </w:tc>
      </w:tr>
      <w:tr w:rsidR="006A4308" w:rsidRPr="00325941" w:rsidTr="00E21D6A">
        <w:tc>
          <w:tcPr>
            <w:tcW w:w="4828" w:type="dxa"/>
          </w:tcPr>
          <w:p w:rsidR="006A4308" w:rsidRPr="00325941" w:rsidRDefault="006A4308" w:rsidP="00E21D6A">
            <w:pPr>
              <w:pStyle w:val="Heading"/>
              <w:widowControl/>
              <w:rPr>
                <w:rFonts w:ascii="Times New Roman" w:hAnsi="Times New Roman" w:cs="Times New Roman"/>
                <w:b w:val="0"/>
                <w:color w:val="000000" w:themeColor="text1"/>
                <w:sz w:val="24"/>
                <w:szCs w:val="24"/>
              </w:rPr>
            </w:pPr>
            <w:r w:rsidRPr="00325941">
              <w:rPr>
                <w:rFonts w:ascii="Times New Roman" w:hAnsi="Times New Roman" w:cs="Times New Roman"/>
                <w:b w:val="0"/>
                <w:color w:val="000000" w:themeColor="text1"/>
                <w:sz w:val="24"/>
                <w:szCs w:val="24"/>
              </w:rPr>
              <w:t>1. 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конструктивных элементов, канализации и лифтового оборудования.</w:t>
            </w:r>
          </w:p>
        </w:tc>
        <w:tc>
          <w:tcPr>
            <w:tcW w:w="4778" w:type="dxa"/>
          </w:tcPr>
          <w:p w:rsidR="006A4308" w:rsidRPr="00325941" w:rsidRDefault="006A4308" w:rsidP="00E21D6A">
            <w:pPr>
              <w:pStyle w:val="Heading"/>
              <w:widowControl/>
              <w:jc w:val="both"/>
              <w:rPr>
                <w:rFonts w:ascii="Times New Roman" w:hAnsi="Times New Roman" w:cs="Times New Roman"/>
                <w:b w:val="0"/>
                <w:color w:val="000000" w:themeColor="text1"/>
                <w:sz w:val="24"/>
                <w:szCs w:val="24"/>
              </w:rPr>
            </w:pPr>
            <w:r w:rsidRPr="00325941">
              <w:rPr>
                <w:rFonts w:ascii="Times New Roman" w:hAnsi="Times New Roman" w:cs="Times New Roman"/>
                <w:b w:val="0"/>
                <w:color w:val="000000" w:themeColor="text1"/>
                <w:sz w:val="24"/>
                <w:szCs w:val="24"/>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6A4308" w:rsidRPr="00325941" w:rsidTr="00E21D6A">
        <w:tc>
          <w:tcPr>
            <w:tcW w:w="4828" w:type="dxa"/>
          </w:tcPr>
          <w:p w:rsidR="006A4308" w:rsidRPr="00325941" w:rsidRDefault="006A4308" w:rsidP="00E21D6A">
            <w:pPr>
              <w:pStyle w:val="Heading"/>
              <w:widowControl/>
              <w:rPr>
                <w:rFonts w:ascii="Times New Roman" w:hAnsi="Times New Roman" w:cs="Times New Roman"/>
                <w:b w:val="0"/>
                <w:color w:val="000000" w:themeColor="text1"/>
                <w:sz w:val="24"/>
                <w:szCs w:val="24"/>
              </w:rPr>
            </w:pPr>
            <w:r w:rsidRPr="00325941">
              <w:rPr>
                <w:rFonts w:ascii="Times New Roman" w:hAnsi="Times New Roman" w:cs="Times New Roman"/>
                <w:b w:val="0"/>
                <w:color w:val="000000" w:themeColor="text1"/>
                <w:sz w:val="24"/>
                <w:szCs w:val="24"/>
              </w:rPr>
              <w:t>2. Наличие просроченной задолженности за жилищно-коммунальные услуги</w:t>
            </w:r>
          </w:p>
        </w:tc>
        <w:tc>
          <w:tcPr>
            <w:tcW w:w="4778" w:type="dxa"/>
          </w:tcPr>
          <w:p w:rsidR="006A4308" w:rsidRPr="00325941" w:rsidRDefault="006A4308" w:rsidP="00E21D6A">
            <w:pPr>
              <w:pStyle w:val="Heading"/>
              <w:widowControl/>
              <w:rPr>
                <w:rFonts w:ascii="Times New Roman" w:hAnsi="Times New Roman" w:cs="Times New Roman"/>
                <w:b w:val="0"/>
                <w:color w:val="000000" w:themeColor="text1"/>
                <w:sz w:val="24"/>
                <w:szCs w:val="24"/>
              </w:rPr>
            </w:pPr>
            <w:r w:rsidRPr="00325941">
              <w:rPr>
                <w:rFonts w:ascii="Times New Roman" w:hAnsi="Times New Roman" w:cs="Times New Roman"/>
                <w:b w:val="0"/>
                <w:color w:val="000000" w:themeColor="text1"/>
                <w:sz w:val="24"/>
                <w:szCs w:val="24"/>
              </w:rPr>
              <w:t>Ресурсоснабжающими организациями проводится работа с должниками путем оформления исковых заявлений в суд, погашения задолженности путем предоставления рассрочки, а также направление писем о необходимости погашения задолженности</w:t>
            </w:r>
          </w:p>
        </w:tc>
      </w:tr>
      <w:tr w:rsidR="006A4308" w:rsidRPr="00325941" w:rsidTr="00E21D6A">
        <w:tc>
          <w:tcPr>
            <w:tcW w:w="4828" w:type="dxa"/>
          </w:tcPr>
          <w:p w:rsidR="006A4308" w:rsidRPr="00325941" w:rsidRDefault="006A4308" w:rsidP="00E21D6A">
            <w:pPr>
              <w:pStyle w:val="a9"/>
              <w:spacing w:after="0"/>
              <w:ind w:left="0"/>
              <w:rPr>
                <w:color w:val="000000" w:themeColor="text1"/>
                <w:sz w:val="24"/>
                <w:szCs w:val="24"/>
              </w:rPr>
            </w:pPr>
            <w:r w:rsidRPr="00325941">
              <w:rPr>
                <w:color w:val="000000" w:themeColor="text1"/>
                <w:sz w:val="24"/>
                <w:szCs w:val="24"/>
              </w:rPr>
              <w:t>3. Привлечение частного капитала в сферу жилищно-коммунального обслуживания, развитие конкуренции на рынке жилищно-коммунальных услуг.</w:t>
            </w:r>
          </w:p>
        </w:tc>
        <w:tc>
          <w:tcPr>
            <w:tcW w:w="4778" w:type="dxa"/>
          </w:tcPr>
          <w:p w:rsidR="006A4308" w:rsidRPr="00325941" w:rsidRDefault="006A4308" w:rsidP="00E21D6A">
            <w:pPr>
              <w:pStyle w:val="a9"/>
              <w:spacing w:after="0"/>
              <w:ind w:left="0"/>
              <w:rPr>
                <w:color w:val="000000" w:themeColor="text1"/>
                <w:sz w:val="24"/>
                <w:szCs w:val="24"/>
              </w:rPr>
            </w:pPr>
            <w:r w:rsidRPr="00325941">
              <w:rPr>
                <w:color w:val="000000" w:themeColor="text1"/>
                <w:sz w:val="24"/>
                <w:szCs w:val="24"/>
              </w:rPr>
              <w:t>Проведение открытых конкурсов по выбору управляющей организации в целях управления многоквартирными жилыми домами</w:t>
            </w:r>
          </w:p>
        </w:tc>
      </w:tr>
      <w:tr w:rsidR="006A4308" w:rsidRPr="00325941" w:rsidTr="00E21D6A">
        <w:tc>
          <w:tcPr>
            <w:tcW w:w="4828" w:type="dxa"/>
          </w:tcPr>
          <w:p w:rsidR="006A4308" w:rsidRPr="00325941" w:rsidRDefault="006A4308" w:rsidP="00E21D6A">
            <w:pPr>
              <w:pStyle w:val="a9"/>
              <w:spacing w:after="0"/>
              <w:ind w:left="0"/>
              <w:rPr>
                <w:color w:val="000000" w:themeColor="text1"/>
                <w:sz w:val="24"/>
                <w:szCs w:val="24"/>
              </w:rPr>
            </w:pPr>
            <w:r w:rsidRPr="00325941">
              <w:rPr>
                <w:color w:val="000000" w:themeColor="text1"/>
                <w:sz w:val="24"/>
                <w:szCs w:val="24"/>
              </w:rPr>
              <w:t>4. Проведение модернизации и развития объектов коммунального хозяйства в муниципальных ресурсоснабжающих предприятиях.</w:t>
            </w:r>
          </w:p>
        </w:tc>
        <w:tc>
          <w:tcPr>
            <w:tcW w:w="4778" w:type="dxa"/>
          </w:tcPr>
          <w:p w:rsidR="006A4308" w:rsidRPr="00325941" w:rsidRDefault="006A4308" w:rsidP="00E21D6A">
            <w:pPr>
              <w:rPr>
                <w:color w:val="000000" w:themeColor="text1"/>
                <w:sz w:val="24"/>
                <w:szCs w:val="24"/>
              </w:rPr>
            </w:pPr>
            <w:r w:rsidRPr="00325941">
              <w:rPr>
                <w:color w:val="000000" w:themeColor="text1"/>
                <w:sz w:val="24"/>
                <w:szCs w:val="24"/>
              </w:rPr>
              <w:t>Участие в муниципальной программе Сосновоборского городского округа «Городское хозяйство» в целях повышения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p>
        </w:tc>
      </w:tr>
      <w:tr w:rsidR="006A4308" w:rsidRPr="00325941" w:rsidTr="00E21D6A">
        <w:tc>
          <w:tcPr>
            <w:tcW w:w="4828" w:type="dxa"/>
          </w:tcPr>
          <w:p w:rsidR="006A4308" w:rsidRPr="00325941" w:rsidRDefault="006A4308" w:rsidP="00E21D6A">
            <w:pPr>
              <w:pStyle w:val="a9"/>
              <w:spacing w:after="0"/>
              <w:ind w:left="0"/>
              <w:rPr>
                <w:color w:val="000000" w:themeColor="text1"/>
                <w:sz w:val="24"/>
                <w:szCs w:val="24"/>
              </w:rPr>
            </w:pPr>
            <w:r w:rsidRPr="00325941">
              <w:rPr>
                <w:color w:val="000000" w:themeColor="text1"/>
                <w:sz w:val="24"/>
                <w:szCs w:val="24"/>
              </w:rPr>
              <w:t>5. Изношенность городских инженерных сетей</w:t>
            </w:r>
          </w:p>
        </w:tc>
        <w:tc>
          <w:tcPr>
            <w:tcW w:w="4778" w:type="dxa"/>
          </w:tcPr>
          <w:p w:rsidR="006A4308" w:rsidRPr="00325941" w:rsidRDefault="006A4308" w:rsidP="00E21D6A">
            <w:pPr>
              <w:rPr>
                <w:color w:val="000000" w:themeColor="text1"/>
                <w:sz w:val="24"/>
                <w:szCs w:val="24"/>
              </w:rPr>
            </w:pPr>
            <w:r w:rsidRPr="00325941">
              <w:rPr>
                <w:color w:val="000000" w:themeColor="text1"/>
                <w:sz w:val="24"/>
                <w:szCs w:val="24"/>
              </w:rPr>
              <w:t>Передача объектов инфраструктуры в концессию</w:t>
            </w:r>
          </w:p>
        </w:tc>
      </w:tr>
      <w:tr w:rsidR="006A4308" w:rsidRPr="00325941" w:rsidTr="00E21D6A">
        <w:tc>
          <w:tcPr>
            <w:tcW w:w="4828" w:type="dxa"/>
          </w:tcPr>
          <w:p w:rsidR="006A4308" w:rsidRPr="00325941" w:rsidRDefault="006A4308" w:rsidP="00E21D6A">
            <w:pPr>
              <w:pStyle w:val="a9"/>
              <w:spacing w:after="0"/>
              <w:ind w:left="0"/>
              <w:rPr>
                <w:color w:val="000000" w:themeColor="text1"/>
                <w:sz w:val="24"/>
                <w:szCs w:val="24"/>
              </w:rPr>
            </w:pPr>
            <w:r w:rsidRPr="00325941">
              <w:rPr>
                <w:color w:val="000000" w:themeColor="text1"/>
                <w:sz w:val="24"/>
                <w:szCs w:val="24"/>
              </w:rPr>
              <w:t>6. Отсутствие централизованной системы холодного водоснабжения в некоторых микрорайонах городского округа (бывшие деревни)</w:t>
            </w:r>
          </w:p>
        </w:tc>
        <w:tc>
          <w:tcPr>
            <w:tcW w:w="4778" w:type="dxa"/>
          </w:tcPr>
          <w:p w:rsidR="006A4308" w:rsidRPr="00325941" w:rsidRDefault="006A4308" w:rsidP="00E21D6A">
            <w:pPr>
              <w:rPr>
                <w:color w:val="000000" w:themeColor="text1"/>
                <w:sz w:val="24"/>
                <w:szCs w:val="24"/>
              </w:rPr>
            </w:pPr>
            <w:r w:rsidRPr="00325941">
              <w:rPr>
                <w:color w:val="000000" w:themeColor="text1"/>
                <w:sz w:val="24"/>
                <w:szCs w:val="24"/>
              </w:rPr>
              <w:t>Осуществляются мероприятия по доставке питьевой воды в бывшие деревни</w:t>
            </w:r>
          </w:p>
        </w:tc>
      </w:tr>
      <w:tr w:rsidR="006A4308" w:rsidRPr="00325941" w:rsidTr="00E21D6A">
        <w:tc>
          <w:tcPr>
            <w:tcW w:w="4828" w:type="dxa"/>
          </w:tcPr>
          <w:p w:rsidR="006A4308" w:rsidRPr="00325941" w:rsidRDefault="006A4308" w:rsidP="00E21D6A">
            <w:pPr>
              <w:pStyle w:val="a9"/>
              <w:spacing w:after="0"/>
              <w:ind w:left="0"/>
              <w:rPr>
                <w:color w:val="000000" w:themeColor="text1"/>
                <w:sz w:val="24"/>
                <w:szCs w:val="24"/>
              </w:rPr>
            </w:pPr>
            <w:r w:rsidRPr="00325941">
              <w:rPr>
                <w:color w:val="000000" w:themeColor="text1"/>
                <w:sz w:val="24"/>
                <w:szCs w:val="24"/>
              </w:rPr>
              <w:t>7.Недостаточность финансирования статьи расходов в тарифе по коммунальной услуге водоотведения, которая привела к невозможности обеспечения мероприятий в полном объеме размещения отходов смеси осадков механической и биологической очистки хозяйственно-бытовых и смешанных сточных вод</w:t>
            </w:r>
          </w:p>
        </w:tc>
        <w:tc>
          <w:tcPr>
            <w:tcW w:w="4778" w:type="dxa"/>
          </w:tcPr>
          <w:p w:rsidR="006A4308" w:rsidRPr="00325941" w:rsidRDefault="006A4308" w:rsidP="00E21D6A">
            <w:pPr>
              <w:rPr>
                <w:color w:val="000000" w:themeColor="text1"/>
                <w:sz w:val="24"/>
                <w:szCs w:val="24"/>
              </w:rPr>
            </w:pPr>
            <w:r w:rsidRPr="00325941">
              <w:rPr>
                <w:color w:val="000000" w:themeColor="text1"/>
                <w:sz w:val="24"/>
                <w:szCs w:val="24"/>
              </w:rPr>
              <w:t>Осуществление мероприятия по вывозу смеси осадков механической и биологической очистки хозяйственно-бытовых и смешанных вод, накопленных СМУП «ПО ЖКХ» и СМУП «Водоканал»</w:t>
            </w:r>
          </w:p>
        </w:tc>
      </w:tr>
      <w:tr w:rsidR="006A4308" w:rsidRPr="00325941" w:rsidTr="00E21D6A">
        <w:tc>
          <w:tcPr>
            <w:tcW w:w="4828" w:type="dxa"/>
          </w:tcPr>
          <w:p w:rsidR="006A4308" w:rsidRPr="00325941" w:rsidRDefault="006A4308" w:rsidP="00E21D6A">
            <w:pPr>
              <w:pStyle w:val="a9"/>
              <w:spacing w:after="0" w:line="252" w:lineRule="auto"/>
              <w:ind w:left="0"/>
              <w:rPr>
                <w:color w:val="000000" w:themeColor="text1"/>
                <w:sz w:val="24"/>
                <w:szCs w:val="24"/>
              </w:rPr>
            </w:pPr>
            <w:r w:rsidRPr="00325941">
              <w:rPr>
                <w:color w:val="000000" w:themeColor="text1"/>
                <w:sz w:val="24"/>
                <w:szCs w:val="24"/>
              </w:rPr>
              <w:t>8. Низкий уровень грамотности населения в сфере ЖКХ</w:t>
            </w:r>
          </w:p>
        </w:tc>
        <w:tc>
          <w:tcPr>
            <w:tcW w:w="4778" w:type="dxa"/>
          </w:tcPr>
          <w:p w:rsidR="006A4308" w:rsidRPr="00325941" w:rsidRDefault="006A4308" w:rsidP="00E21D6A">
            <w:pPr>
              <w:spacing w:line="252" w:lineRule="auto"/>
              <w:rPr>
                <w:color w:val="000000" w:themeColor="text1"/>
                <w:sz w:val="24"/>
                <w:szCs w:val="24"/>
              </w:rPr>
            </w:pPr>
            <w:r w:rsidRPr="00325941">
              <w:rPr>
                <w:color w:val="000000" w:themeColor="text1"/>
                <w:sz w:val="24"/>
                <w:szCs w:val="24"/>
              </w:rPr>
              <w:t>Проведение обучения в целях повышения правовой грамотности потребителей жилищно-коммунальных услуг в области управления жилищным фондом</w:t>
            </w:r>
          </w:p>
        </w:tc>
      </w:tr>
    </w:tbl>
    <w:p w:rsidR="00FE48F0" w:rsidRPr="00325941" w:rsidRDefault="00FE48F0" w:rsidP="00FE48F0">
      <w:pPr>
        <w:pStyle w:val="2"/>
        <w:rPr>
          <w:color w:val="000000" w:themeColor="text1"/>
          <w:sz w:val="24"/>
          <w:szCs w:val="24"/>
        </w:rPr>
      </w:pPr>
    </w:p>
    <w:p w:rsidR="00C15975" w:rsidRDefault="00C15975" w:rsidP="00FE48F0">
      <w:pPr>
        <w:pStyle w:val="2"/>
        <w:rPr>
          <w:color w:val="000000" w:themeColor="text1"/>
        </w:rPr>
      </w:pPr>
      <w:bookmarkStart w:id="46" w:name="_Toc16152560"/>
      <w:bookmarkStart w:id="47" w:name="_Toc115336946"/>
    </w:p>
    <w:p w:rsidR="00FE48F0" w:rsidRPr="00325941" w:rsidRDefault="00FE48F0" w:rsidP="00FE48F0">
      <w:pPr>
        <w:pStyle w:val="2"/>
        <w:rPr>
          <w:color w:val="000000" w:themeColor="text1"/>
        </w:rPr>
      </w:pPr>
      <w:r w:rsidRPr="00325941">
        <w:rPr>
          <w:color w:val="000000" w:themeColor="text1"/>
        </w:rPr>
        <w:t>2.9. Внешнее благоустройство и дорожное хозяйство.</w:t>
      </w:r>
      <w:bookmarkEnd w:id="46"/>
      <w:bookmarkEnd w:id="47"/>
    </w:p>
    <w:p w:rsidR="00FE48F0" w:rsidRPr="00325941" w:rsidRDefault="00FE48F0" w:rsidP="00FE48F0">
      <w:pPr>
        <w:pStyle w:val="21"/>
        <w:spacing w:after="0" w:line="240" w:lineRule="auto"/>
        <w:ind w:left="0" w:firstLine="709"/>
        <w:jc w:val="both"/>
        <w:rPr>
          <w:b/>
          <w:bCs/>
          <w:color w:val="000000" w:themeColor="text1"/>
          <w:sz w:val="24"/>
          <w:szCs w:val="24"/>
        </w:rPr>
      </w:pPr>
    </w:p>
    <w:p w:rsidR="006A4308" w:rsidRPr="00325941" w:rsidRDefault="006A4308" w:rsidP="006A4308">
      <w:pPr>
        <w:pStyle w:val="21"/>
        <w:spacing w:after="0" w:line="240" w:lineRule="auto"/>
        <w:ind w:left="0" w:firstLine="709"/>
        <w:jc w:val="both"/>
        <w:rPr>
          <w:b/>
          <w:bCs/>
          <w:color w:val="000000" w:themeColor="text1"/>
          <w:sz w:val="24"/>
          <w:szCs w:val="24"/>
        </w:rPr>
      </w:pPr>
      <w:bookmarkStart w:id="48" w:name="_Toc16152561"/>
      <w:r w:rsidRPr="00325941">
        <w:rPr>
          <w:b/>
          <w:bCs/>
          <w:color w:val="000000" w:themeColor="text1"/>
          <w:sz w:val="24"/>
          <w:szCs w:val="24"/>
        </w:rPr>
        <w:t>Ожидаемые итоги 2022 года</w:t>
      </w:r>
    </w:p>
    <w:p w:rsidR="006A4308" w:rsidRPr="00325941" w:rsidRDefault="006A4308" w:rsidP="006A4308">
      <w:pPr>
        <w:ind w:firstLine="708"/>
        <w:jc w:val="both"/>
        <w:rPr>
          <w:color w:val="000000" w:themeColor="text1"/>
          <w:sz w:val="24"/>
          <w:szCs w:val="24"/>
        </w:rPr>
      </w:pPr>
      <w:r w:rsidRPr="00325941">
        <w:rPr>
          <w:color w:val="000000" w:themeColor="text1"/>
          <w:sz w:val="24"/>
          <w:szCs w:val="24"/>
        </w:rPr>
        <w:t>Деятельность по благоустройству городских территорий направлена на улучшение качества, увеличение периодичности и объемов работ.</w:t>
      </w:r>
    </w:p>
    <w:p w:rsidR="006A4308" w:rsidRPr="00325941" w:rsidRDefault="006A4308" w:rsidP="006A4308">
      <w:pPr>
        <w:pStyle w:val="a7"/>
        <w:ind w:right="-1" w:firstLine="708"/>
        <w:rPr>
          <w:color w:val="000000" w:themeColor="text1"/>
        </w:rPr>
      </w:pPr>
      <w:r w:rsidRPr="00325941">
        <w:rPr>
          <w:color w:val="000000" w:themeColor="text1"/>
        </w:rPr>
        <w:t>В целях повышения комфортности проживания жителей города, связанных с улучшением эстетического состояния городских территорий, в 2022 году планируется ряд мероприятий, в том числе:</w:t>
      </w:r>
    </w:p>
    <w:p w:rsidR="006A4308" w:rsidRPr="00325941" w:rsidRDefault="006A4308" w:rsidP="006A4308">
      <w:pPr>
        <w:pStyle w:val="a7"/>
        <w:numPr>
          <w:ilvl w:val="0"/>
          <w:numId w:val="25"/>
        </w:numPr>
        <w:ind w:right="-1"/>
        <w:rPr>
          <w:b/>
          <w:color w:val="000000" w:themeColor="text1"/>
        </w:rPr>
      </w:pPr>
      <w:r w:rsidRPr="00325941">
        <w:rPr>
          <w:b/>
          <w:color w:val="000000" w:themeColor="text1"/>
        </w:rPr>
        <w:t>В рамках мероприятий по обеспечению санитарного содержания территорий общего пользования планируется:</w:t>
      </w:r>
    </w:p>
    <w:p w:rsidR="006A4308" w:rsidRPr="00325941" w:rsidRDefault="006A4308" w:rsidP="006A4308">
      <w:pPr>
        <w:pStyle w:val="a7"/>
        <w:numPr>
          <w:ilvl w:val="1"/>
          <w:numId w:val="25"/>
        </w:numPr>
        <w:tabs>
          <w:tab w:val="left" w:pos="993"/>
        </w:tabs>
        <w:ind w:right="-1"/>
        <w:rPr>
          <w:color w:val="000000" w:themeColor="text1"/>
        </w:rPr>
      </w:pPr>
      <w:r w:rsidRPr="00325941">
        <w:rPr>
          <w:color w:val="000000" w:themeColor="text1"/>
        </w:rPr>
        <w:t>Очистка песка на городском пляже с помощью пляжеуборочных машин;</w:t>
      </w:r>
    </w:p>
    <w:p w:rsidR="006A4308" w:rsidRPr="00325941" w:rsidRDefault="006A4308" w:rsidP="006A4308">
      <w:pPr>
        <w:pStyle w:val="a7"/>
        <w:numPr>
          <w:ilvl w:val="1"/>
          <w:numId w:val="25"/>
        </w:numPr>
        <w:tabs>
          <w:tab w:val="left" w:pos="993"/>
        </w:tabs>
        <w:ind w:right="-1"/>
        <w:rPr>
          <w:color w:val="000000" w:themeColor="text1"/>
        </w:rPr>
      </w:pPr>
      <w:r w:rsidRPr="00325941">
        <w:rPr>
          <w:color w:val="000000" w:themeColor="text1"/>
        </w:rPr>
        <w:t>По муниципальному заданию, выполняемому подведомственным учреждением СМБУ «Спецавтотранс»:</w:t>
      </w:r>
    </w:p>
    <w:p w:rsidR="006A4308" w:rsidRPr="00325941" w:rsidRDefault="006A4308" w:rsidP="006A4308">
      <w:pPr>
        <w:pStyle w:val="a7"/>
        <w:numPr>
          <w:ilvl w:val="0"/>
          <w:numId w:val="26"/>
        </w:numPr>
        <w:tabs>
          <w:tab w:val="left" w:pos="993"/>
        </w:tabs>
        <w:ind w:right="-1"/>
        <w:rPr>
          <w:color w:val="000000" w:themeColor="text1"/>
        </w:rPr>
      </w:pPr>
      <w:r w:rsidRPr="00325941">
        <w:rPr>
          <w:color w:val="000000" w:themeColor="text1"/>
        </w:rPr>
        <w:t>содержание проезжих частей улиц, промзоны и подъездных дорог;</w:t>
      </w:r>
    </w:p>
    <w:p w:rsidR="006A4308" w:rsidRPr="00325941" w:rsidRDefault="006A4308" w:rsidP="006A4308">
      <w:pPr>
        <w:pStyle w:val="a7"/>
        <w:numPr>
          <w:ilvl w:val="0"/>
          <w:numId w:val="26"/>
        </w:numPr>
        <w:tabs>
          <w:tab w:val="left" w:pos="993"/>
        </w:tabs>
        <w:ind w:right="-1"/>
        <w:rPr>
          <w:color w:val="000000" w:themeColor="text1"/>
        </w:rPr>
      </w:pPr>
      <w:r w:rsidRPr="00325941">
        <w:rPr>
          <w:color w:val="000000" w:themeColor="text1"/>
        </w:rPr>
        <w:t xml:space="preserve">санитарное содержание парка Приморский, поймы реки Коваш, экотропы озера Калищенское.  </w:t>
      </w:r>
    </w:p>
    <w:p w:rsidR="006A4308" w:rsidRPr="00325941" w:rsidRDefault="006A4308" w:rsidP="006A4308">
      <w:pPr>
        <w:pStyle w:val="a7"/>
        <w:numPr>
          <w:ilvl w:val="0"/>
          <w:numId w:val="25"/>
        </w:numPr>
        <w:ind w:right="-1"/>
        <w:rPr>
          <w:b/>
          <w:color w:val="000000" w:themeColor="text1"/>
        </w:rPr>
      </w:pPr>
      <w:r w:rsidRPr="00325941">
        <w:rPr>
          <w:b/>
          <w:color w:val="000000" w:themeColor="text1"/>
        </w:rPr>
        <w:t>В рамках мероприятий по ремонту улично-дорожной сети планируется проведение ремонта по следующим адресам:</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проезжая часть по проспекту Героев (от ул. Красных Фортов - до ул. Молодежная);</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проезжая часть по ул. Академика Александрова от ул. Афанасьева до ул. Молодежной (без перекрестков);</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проезжая часть по ул. Афанасьева (от проспекта Героев до ул. Парковой);</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проезжая часть по ул. Солнечная (от ул. Красных Фортов до ул. Молодежная);</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пешеходная зона сквера имени Героя Советского Союза В.К.Булыгина: (от ТЦ Галактика до пешеходного перехода на ул.Красных Фортов);</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пешеходная зона и автомобильный проезд по адресу: ул.Ленинградская д.46;</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пешеходный тротуар по ул. Солнечная (от дома № 1 до дома № 11);</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тротуар по ул. Солнечная у дома №13;</w:t>
      </w:r>
    </w:p>
    <w:p w:rsidR="006A4308" w:rsidRPr="00325941" w:rsidRDefault="006A4308" w:rsidP="006A4308">
      <w:pPr>
        <w:pStyle w:val="a7"/>
        <w:numPr>
          <w:ilvl w:val="0"/>
          <w:numId w:val="27"/>
        </w:numPr>
        <w:ind w:right="-1"/>
        <w:rPr>
          <w:color w:val="000000" w:themeColor="text1"/>
          <w:szCs w:val="24"/>
        </w:rPr>
      </w:pPr>
      <w:r w:rsidRPr="00325941">
        <w:rPr>
          <w:color w:val="000000" w:themeColor="text1"/>
          <w:szCs w:val="24"/>
        </w:rPr>
        <w:t>тротуар по ул. Ленинградская (от ул. 50 лет Октября до кафе Фрегат).</w:t>
      </w:r>
    </w:p>
    <w:p w:rsidR="006A4308" w:rsidRPr="00325941" w:rsidRDefault="006A4308" w:rsidP="006A4308">
      <w:pPr>
        <w:pStyle w:val="a7"/>
        <w:ind w:left="360" w:right="-1"/>
        <w:rPr>
          <w:color w:val="000000" w:themeColor="text1"/>
        </w:rPr>
      </w:pPr>
      <w:r w:rsidRPr="00325941">
        <w:rPr>
          <w:color w:val="000000" w:themeColor="text1"/>
        </w:rPr>
        <w:t>Всего планируется отремонтировать 73 100 м².</w:t>
      </w:r>
    </w:p>
    <w:p w:rsidR="006A4308" w:rsidRPr="00325941" w:rsidRDefault="006A4308" w:rsidP="006A4308">
      <w:pPr>
        <w:pStyle w:val="a7"/>
        <w:numPr>
          <w:ilvl w:val="0"/>
          <w:numId w:val="25"/>
        </w:numPr>
        <w:ind w:right="-1"/>
        <w:rPr>
          <w:b/>
          <w:color w:val="000000" w:themeColor="text1"/>
        </w:rPr>
      </w:pPr>
      <w:r w:rsidRPr="00325941">
        <w:rPr>
          <w:color w:val="000000" w:themeColor="text1"/>
        </w:rPr>
        <w:t xml:space="preserve"> </w:t>
      </w:r>
      <w:r w:rsidRPr="00325941">
        <w:rPr>
          <w:b/>
          <w:color w:val="000000" w:themeColor="text1"/>
        </w:rPr>
        <w:t>В рамках мероприятий по обеспечению безопасности дорожного движения планируется:</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Нанесение новой и обновление имеющейся дорожной разметки на проезжих частях города;</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Установка дорожных знаков и искусственных дорожных неровностей;</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В рамках целевой субсидии, предоставленной подведомственному учреждению СМБУ «Спецавтотранс» планируется проведение модернизации уличного освещения с поставкой современного осветительного оборудования.</w:t>
      </w:r>
    </w:p>
    <w:p w:rsidR="006A4308" w:rsidRPr="00325941" w:rsidRDefault="006A4308" w:rsidP="006A4308">
      <w:pPr>
        <w:pStyle w:val="a7"/>
        <w:numPr>
          <w:ilvl w:val="0"/>
          <w:numId w:val="25"/>
        </w:numPr>
        <w:ind w:right="-1"/>
        <w:rPr>
          <w:b/>
          <w:color w:val="000000" w:themeColor="text1"/>
        </w:rPr>
      </w:pPr>
      <w:r w:rsidRPr="00325941">
        <w:rPr>
          <w:b/>
          <w:color w:val="000000" w:themeColor="text1"/>
        </w:rPr>
        <w:t>В рамках мероприятия по содержанию и ремонту объектов благоустройства планируется:</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Ремонт и окраска малых форм (скамейки, ограждения, цветники, декоративные формы) и постоянный контроль их состояния, а так же приобретение новых малых форм – украшений города к празднованию 95-летия Ленинградской области;</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Ремонт обелиска Славы "Ника";</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Для поддержания санитарного состояния города в период проведения праздничных мероприятий планируется закупка 9 туалетных кабин в максимальной комплектации с электрическим конвектором;</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Планируется замена трех остановочных павильонов по адресам:</w:t>
      </w:r>
    </w:p>
    <w:p w:rsidR="006A4308" w:rsidRPr="00325941" w:rsidRDefault="006A4308" w:rsidP="006A4308">
      <w:pPr>
        <w:pStyle w:val="a7"/>
        <w:numPr>
          <w:ilvl w:val="0"/>
          <w:numId w:val="28"/>
        </w:numPr>
        <w:tabs>
          <w:tab w:val="left" w:pos="993"/>
          <w:tab w:val="left" w:pos="1560"/>
        </w:tabs>
        <w:ind w:right="-1"/>
        <w:rPr>
          <w:color w:val="000000" w:themeColor="text1"/>
        </w:rPr>
      </w:pPr>
      <w:r w:rsidRPr="00325941">
        <w:rPr>
          <w:color w:val="000000" w:themeColor="text1"/>
        </w:rPr>
        <w:t>ул. Солнечная, у д. 33 (остановка «5 школа»);</w:t>
      </w:r>
    </w:p>
    <w:p w:rsidR="006A4308" w:rsidRPr="00325941" w:rsidRDefault="006A4308" w:rsidP="006A4308">
      <w:pPr>
        <w:pStyle w:val="a7"/>
        <w:numPr>
          <w:ilvl w:val="0"/>
          <w:numId w:val="28"/>
        </w:numPr>
        <w:tabs>
          <w:tab w:val="left" w:pos="993"/>
          <w:tab w:val="left" w:pos="1560"/>
        </w:tabs>
        <w:ind w:right="-1"/>
        <w:rPr>
          <w:color w:val="000000" w:themeColor="text1"/>
        </w:rPr>
      </w:pPr>
      <w:r w:rsidRPr="00325941">
        <w:rPr>
          <w:color w:val="000000" w:themeColor="text1"/>
        </w:rPr>
        <w:t>ул. Солнечная, у д. 26 (остановка «Ленинград»);</w:t>
      </w:r>
    </w:p>
    <w:p w:rsidR="006A4308" w:rsidRPr="00325941" w:rsidRDefault="006A4308" w:rsidP="006A4308">
      <w:pPr>
        <w:pStyle w:val="a7"/>
        <w:numPr>
          <w:ilvl w:val="0"/>
          <w:numId w:val="28"/>
        </w:numPr>
        <w:tabs>
          <w:tab w:val="left" w:pos="993"/>
          <w:tab w:val="left" w:pos="1560"/>
        </w:tabs>
        <w:ind w:right="-1"/>
        <w:rPr>
          <w:color w:val="000000" w:themeColor="text1"/>
        </w:rPr>
      </w:pPr>
      <w:r w:rsidRPr="00325941">
        <w:rPr>
          <w:color w:val="000000" w:themeColor="text1"/>
        </w:rPr>
        <w:t>ул. Солнечная, у д. 11 (остановка «Аллея Ветеранов»)</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Содержание и текущий ремонт детских игровых площадок с заменой песка в песочницах и ремонтом навесного оборудования;</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Выполнение работ по благоустройству территорий, а именно:</w:t>
      </w:r>
    </w:p>
    <w:p w:rsidR="006A4308" w:rsidRPr="00325941" w:rsidRDefault="006A4308" w:rsidP="006A4308">
      <w:pPr>
        <w:pStyle w:val="a7"/>
        <w:numPr>
          <w:ilvl w:val="0"/>
          <w:numId w:val="28"/>
        </w:numPr>
        <w:tabs>
          <w:tab w:val="left" w:pos="993"/>
          <w:tab w:val="left" w:pos="1560"/>
        </w:tabs>
        <w:ind w:right="-1"/>
        <w:rPr>
          <w:color w:val="000000" w:themeColor="text1"/>
        </w:rPr>
      </w:pPr>
      <w:r w:rsidRPr="00325941">
        <w:rPr>
          <w:color w:val="000000" w:themeColor="text1"/>
        </w:rPr>
        <w:t>благоустройство пешеходной дорожки к остановочной площадке, ремонт остановочной площадки, замена остановочного павильона напротив ул. Береговая;</w:t>
      </w:r>
    </w:p>
    <w:p w:rsidR="006A4308" w:rsidRPr="00325941" w:rsidRDefault="006A4308" w:rsidP="006A4308">
      <w:pPr>
        <w:pStyle w:val="a7"/>
        <w:numPr>
          <w:ilvl w:val="0"/>
          <w:numId w:val="28"/>
        </w:numPr>
        <w:tabs>
          <w:tab w:val="left" w:pos="993"/>
          <w:tab w:val="left" w:pos="1560"/>
        </w:tabs>
        <w:ind w:right="-1"/>
        <w:rPr>
          <w:color w:val="000000" w:themeColor="text1"/>
        </w:rPr>
      </w:pPr>
      <w:r w:rsidRPr="00325941">
        <w:rPr>
          <w:color w:val="000000" w:themeColor="text1"/>
        </w:rPr>
        <w:t>замена покрытия детской площадки между домами 23А и 25А по ул. Солнечная;</w:t>
      </w:r>
    </w:p>
    <w:p w:rsidR="006A4308" w:rsidRPr="00325941" w:rsidRDefault="006A4308" w:rsidP="006A4308">
      <w:pPr>
        <w:pStyle w:val="a7"/>
        <w:numPr>
          <w:ilvl w:val="0"/>
          <w:numId w:val="28"/>
        </w:numPr>
        <w:tabs>
          <w:tab w:val="left" w:pos="993"/>
          <w:tab w:val="left" w:pos="1560"/>
        </w:tabs>
        <w:ind w:right="-1"/>
        <w:rPr>
          <w:color w:val="000000" w:themeColor="text1"/>
        </w:rPr>
      </w:pPr>
      <w:r w:rsidRPr="00325941">
        <w:rPr>
          <w:color w:val="000000" w:themeColor="text1"/>
        </w:rPr>
        <w:t>комплексные работы по благоустройству площадки для уличных видов спорта и ремонту в здании для хранения спортивного инвентаря, находящемся на прилегающей территории, по ул. Молодежная д. 31А;</w:t>
      </w:r>
    </w:p>
    <w:p w:rsidR="006A4308" w:rsidRPr="00325941" w:rsidRDefault="006A4308" w:rsidP="006A4308">
      <w:pPr>
        <w:pStyle w:val="a7"/>
        <w:numPr>
          <w:ilvl w:val="0"/>
          <w:numId w:val="28"/>
        </w:numPr>
        <w:tabs>
          <w:tab w:val="left" w:pos="993"/>
          <w:tab w:val="left" w:pos="1560"/>
        </w:tabs>
        <w:ind w:right="-1"/>
        <w:rPr>
          <w:color w:val="000000" w:themeColor="text1"/>
        </w:rPr>
      </w:pPr>
      <w:r w:rsidRPr="00325941">
        <w:rPr>
          <w:color w:val="000000" w:themeColor="text1"/>
        </w:rPr>
        <w:t>ремонт пешеходной дорожки от ул. Солнечная, д. 49 до МБОУ «Гимназия № 5»;</w:t>
      </w:r>
    </w:p>
    <w:p w:rsidR="006A4308" w:rsidRPr="00325941" w:rsidRDefault="006A4308" w:rsidP="006A4308">
      <w:pPr>
        <w:pStyle w:val="a7"/>
        <w:numPr>
          <w:ilvl w:val="0"/>
          <w:numId w:val="28"/>
        </w:numPr>
        <w:tabs>
          <w:tab w:val="left" w:pos="993"/>
          <w:tab w:val="left" w:pos="1560"/>
        </w:tabs>
        <w:ind w:right="-1"/>
        <w:jc w:val="left"/>
        <w:rPr>
          <w:color w:val="000000" w:themeColor="text1"/>
        </w:rPr>
      </w:pPr>
      <w:r w:rsidRPr="00325941">
        <w:rPr>
          <w:color w:val="000000" w:themeColor="text1"/>
        </w:rPr>
        <w:t>восстановление дорожки по ул. Петра Великого;</w:t>
      </w:r>
    </w:p>
    <w:p w:rsidR="006A4308" w:rsidRPr="00325941" w:rsidRDefault="006A4308" w:rsidP="006A4308">
      <w:pPr>
        <w:pStyle w:val="a7"/>
        <w:numPr>
          <w:ilvl w:val="0"/>
          <w:numId w:val="28"/>
        </w:numPr>
        <w:tabs>
          <w:tab w:val="left" w:pos="993"/>
          <w:tab w:val="left" w:pos="1560"/>
        </w:tabs>
        <w:ind w:right="-1"/>
        <w:jc w:val="left"/>
        <w:rPr>
          <w:color w:val="000000" w:themeColor="text1"/>
        </w:rPr>
      </w:pPr>
      <w:r w:rsidRPr="00325941">
        <w:rPr>
          <w:color w:val="000000" w:themeColor="text1"/>
        </w:rPr>
        <w:t>благоустройство в районе д.6 по пр-ту Героев;</w:t>
      </w:r>
    </w:p>
    <w:p w:rsidR="006A4308" w:rsidRPr="00325941" w:rsidRDefault="006A4308" w:rsidP="006A4308">
      <w:pPr>
        <w:pStyle w:val="a7"/>
        <w:numPr>
          <w:ilvl w:val="0"/>
          <w:numId w:val="28"/>
        </w:numPr>
        <w:tabs>
          <w:tab w:val="left" w:pos="993"/>
          <w:tab w:val="left" w:pos="1560"/>
        </w:tabs>
        <w:ind w:right="-1"/>
        <w:jc w:val="left"/>
        <w:rPr>
          <w:color w:val="000000" w:themeColor="text1"/>
        </w:rPr>
      </w:pPr>
      <w:r w:rsidRPr="00325941">
        <w:rPr>
          <w:color w:val="000000" w:themeColor="text1"/>
        </w:rPr>
        <w:t xml:space="preserve">спортивная площадка во дворе домов 8-12 по улице 50 лет Октября. </w:t>
      </w:r>
    </w:p>
    <w:p w:rsidR="006A4308" w:rsidRPr="00325941" w:rsidRDefault="006A4308" w:rsidP="006A4308">
      <w:pPr>
        <w:pStyle w:val="a7"/>
        <w:numPr>
          <w:ilvl w:val="0"/>
          <w:numId w:val="25"/>
        </w:numPr>
        <w:tabs>
          <w:tab w:val="left" w:pos="993"/>
          <w:tab w:val="left" w:pos="1560"/>
        </w:tabs>
        <w:ind w:right="-1"/>
        <w:jc w:val="left"/>
        <w:rPr>
          <w:b/>
          <w:color w:val="000000" w:themeColor="text1"/>
        </w:rPr>
      </w:pPr>
      <w:r w:rsidRPr="00325941">
        <w:rPr>
          <w:b/>
          <w:color w:val="000000" w:themeColor="text1"/>
        </w:rPr>
        <w:t>В рамках мероприятия по обращению с отходами планируется:</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Приобретение мусорных контейнеров объемом 1,1 м³ в количестве 77 штук и бункеров-накопителей объемом 8 м³ в количестве 44 штуки для оснащения площадок накопления ТКО;</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Приобретение мусорных контейнеров объемом 240 л для расстановки на городском пляже и пляже Липово;</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По муниципальному заданию, выполняемому подведомственным учреждением СМБУ «Спецавтотранс»:</w:t>
      </w:r>
    </w:p>
    <w:p w:rsidR="006A4308" w:rsidRPr="00325941" w:rsidRDefault="006A4308" w:rsidP="006A4308">
      <w:pPr>
        <w:pStyle w:val="a7"/>
        <w:numPr>
          <w:ilvl w:val="0"/>
          <w:numId w:val="29"/>
        </w:numPr>
        <w:tabs>
          <w:tab w:val="left" w:pos="993"/>
          <w:tab w:val="left" w:pos="1560"/>
        </w:tabs>
        <w:ind w:right="-1"/>
        <w:rPr>
          <w:color w:val="000000" w:themeColor="text1"/>
        </w:rPr>
      </w:pPr>
      <w:r w:rsidRPr="00325941">
        <w:rPr>
          <w:color w:val="000000" w:themeColor="text1"/>
        </w:rPr>
        <w:t>уборка несанкционированных свалок;</w:t>
      </w:r>
    </w:p>
    <w:p w:rsidR="006A4308" w:rsidRPr="00325941" w:rsidRDefault="006A4308" w:rsidP="006A4308">
      <w:pPr>
        <w:pStyle w:val="a7"/>
        <w:numPr>
          <w:ilvl w:val="0"/>
          <w:numId w:val="29"/>
        </w:numPr>
        <w:tabs>
          <w:tab w:val="left" w:pos="993"/>
          <w:tab w:val="left" w:pos="1560"/>
        </w:tabs>
        <w:ind w:right="-1"/>
        <w:rPr>
          <w:color w:val="000000" w:themeColor="text1"/>
        </w:rPr>
      </w:pPr>
      <w:r w:rsidRPr="00325941">
        <w:rPr>
          <w:color w:val="000000" w:themeColor="text1"/>
        </w:rPr>
        <w:t>уборка контейнерных площадок</w:t>
      </w:r>
    </w:p>
    <w:p w:rsidR="006A4308" w:rsidRPr="00325941" w:rsidRDefault="006A4308" w:rsidP="006A4308">
      <w:pPr>
        <w:pStyle w:val="a7"/>
        <w:numPr>
          <w:ilvl w:val="0"/>
          <w:numId w:val="25"/>
        </w:numPr>
        <w:tabs>
          <w:tab w:val="left" w:pos="993"/>
          <w:tab w:val="left" w:pos="1560"/>
        </w:tabs>
        <w:ind w:right="-1"/>
        <w:jc w:val="left"/>
        <w:rPr>
          <w:b/>
          <w:color w:val="000000" w:themeColor="text1"/>
        </w:rPr>
      </w:pPr>
      <w:r w:rsidRPr="00325941">
        <w:rPr>
          <w:b/>
          <w:color w:val="000000" w:themeColor="text1"/>
        </w:rPr>
        <w:t>В рамках мероприятия по содержанию и уходу за зелеными насаждениями планируется:</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Акарицидная обработка общественных территорий города, а также территорий, на которых базируются детские летние лагеря отдыха;</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Проведение комплексных мероприятий (агротехнических, химических, механических) по борьбе с борщевиком Сосновского. К обработке планируется территория  2,8 га;</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Ремонт газона у ТЦ «Галактика» с заменой грунта;</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Пересадка кустарника в живую изгородь от ТЦ «Галактика» до ул. Красных Фортов вдоль тротуара;</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По муниципальному заданию, выполняемому подведомственным учреждением СМБУ «Спецавтотранс» будет осуществлен:</w:t>
      </w:r>
    </w:p>
    <w:p w:rsidR="006A4308" w:rsidRPr="00325941" w:rsidRDefault="006A4308" w:rsidP="006A4308">
      <w:pPr>
        <w:pStyle w:val="a7"/>
        <w:numPr>
          <w:ilvl w:val="0"/>
          <w:numId w:val="30"/>
        </w:numPr>
        <w:tabs>
          <w:tab w:val="left" w:pos="993"/>
          <w:tab w:val="left" w:pos="1560"/>
        </w:tabs>
        <w:ind w:right="-1"/>
        <w:rPr>
          <w:color w:val="000000" w:themeColor="text1"/>
        </w:rPr>
      </w:pPr>
      <w:r w:rsidRPr="00325941">
        <w:rPr>
          <w:color w:val="000000" w:themeColor="text1"/>
        </w:rPr>
        <w:t>текущий уход за зелеными насаждениями (стрижка кустарников, прополка, подкормка удобрениями, полив, выкашивание придорожных газонов и т.п.).</w:t>
      </w:r>
    </w:p>
    <w:p w:rsidR="006A4308" w:rsidRPr="00325941" w:rsidRDefault="006A4308" w:rsidP="006A4308">
      <w:pPr>
        <w:pStyle w:val="a7"/>
        <w:numPr>
          <w:ilvl w:val="1"/>
          <w:numId w:val="25"/>
        </w:numPr>
        <w:tabs>
          <w:tab w:val="left" w:pos="993"/>
          <w:tab w:val="left" w:pos="1560"/>
        </w:tabs>
        <w:ind w:right="-1"/>
        <w:rPr>
          <w:color w:val="000000" w:themeColor="text1"/>
        </w:rPr>
      </w:pPr>
      <w:r w:rsidRPr="00325941">
        <w:rPr>
          <w:color w:val="000000" w:themeColor="text1"/>
        </w:rPr>
        <w:t>В рамках целевой субсидии, предоставленной подведомственному учреждению СМБУ «Спецавтотранс» к празднованию 95-летия Ленинградской области планируется украсить город большим количеством высаженных цветов</w:t>
      </w:r>
    </w:p>
    <w:p w:rsidR="006A4308" w:rsidRPr="00325941" w:rsidRDefault="006A4308" w:rsidP="006A4308">
      <w:pPr>
        <w:pStyle w:val="a7"/>
        <w:tabs>
          <w:tab w:val="left" w:pos="993"/>
          <w:tab w:val="left" w:pos="1560"/>
        </w:tabs>
        <w:ind w:right="-1"/>
        <w:rPr>
          <w:color w:val="000000" w:themeColor="text1"/>
        </w:rPr>
      </w:pPr>
    </w:p>
    <w:p w:rsidR="006A4308" w:rsidRPr="00325941" w:rsidRDefault="006A4308" w:rsidP="006A4308">
      <w:pPr>
        <w:pStyle w:val="a7"/>
        <w:keepNext/>
        <w:ind w:firstLine="709"/>
        <w:rPr>
          <w:b/>
          <w:color w:val="000000" w:themeColor="text1"/>
        </w:rPr>
      </w:pPr>
      <w:r w:rsidRPr="00325941">
        <w:rPr>
          <w:b/>
          <w:color w:val="000000" w:themeColor="text1"/>
        </w:rPr>
        <w:t xml:space="preserve">Прогноз на 2023-2025 годы. </w:t>
      </w:r>
    </w:p>
    <w:p w:rsidR="006A4308" w:rsidRPr="00325941" w:rsidRDefault="006A4308" w:rsidP="006A4308">
      <w:pPr>
        <w:pStyle w:val="a7"/>
        <w:ind w:right="-1" w:firstLine="708"/>
        <w:rPr>
          <w:color w:val="000000" w:themeColor="text1"/>
        </w:rPr>
      </w:pPr>
      <w:r w:rsidRPr="00325941">
        <w:rPr>
          <w:color w:val="000000" w:themeColor="text1"/>
        </w:rPr>
        <w:t>Решение задач благоустройства планируется в рамках реализации муниципальной программы «Городское хозяйство на 2014-2024 годы», в рамках которой будут выполнены мероприятия, обеспечивающие повышение уровня комфортности проживания жителей Сосновоборского округа, в том числе в рамках подпрограмм:</w:t>
      </w:r>
    </w:p>
    <w:p w:rsidR="006A4308" w:rsidRPr="00325941" w:rsidRDefault="006A4308" w:rsidP="006A4308">
      <w:pPr>
        <w:pStyle w:val="aff3"/>
        <w:numPr>
          <w:ilvl w:val="0"/>
          <w:numId w:val="4"/>
        </w:numPr>
        <w:jc w:val="both"/>
        <w:rPr>
          <w:color w:val="000000" w:themeColor="text1"/>
        </w:rPr>
      </w:pPr>
      <w:r w:rsidRPr="00325941">
        <w:rPr>
          <w:color w:val="000000" w:themeColor="text1"/>
        </w:rPr>
        <w:t>«Содержание территорий общего пользования Сосновоборского городского округа», в которой предусмотрены мероприятия, обеспечивающие повышение эффективности и безопасности функционирования улично-дорожной сети.</w:t>
      </w:r>
    </w:p>
    <w:p w:rsidR="006A4308" w:rsidRPr="00325941" w:rsidRDefault="006A4308" w:rsidP="006A4308">
      <w:pPr>
        <w:pStyle w:val="aff3"/>
        <w:numPr>
          <w:ilvl w:val="0"/>
          <w:numId w:val="4"/>
        </w:numPr>
        <w:jc w:val="both"/>
        <w:rPr>
          <w:color w:val="000000" w:themeColor="text1"/>
        </w:rPr>
      </w:pPr>
      <w:r w:rsidRPr="00325941">
        <w:rPr>
          <w:color w:val="000000" w:themeColor="text1"/>
        </w:rPr>
        <w:t>«Содержание и ремонт объектов благоустройства Сосновоборского городского округа», в которой предусмотрены мероприятия, обеспечивающие нормативное  состояние объектов благоустройства.</w:t>
      </w:r>
    </w:p>
    <w:p w:rsidR="006A4308" w:rsidRPr="00325941" w:rsidRDefault="006A4308" w:rsidP="006A4308">
      <w:pPr>
        <w:pStyle w:val="aff3"/>
        <w:numPr>
          <w:ilvl w:val="0"/>
          <w:numId w:val="4"/>
        </w:numPr>
        <w:jc w:val="both"/>
        <w:rPr>
          <w:color w:val="000000" w:themeColor="text1"/>
        </w:rPr>
      </w:pPr>
      <w:r w:rsidRPr="00325941">
        <w:rPr>
          <w:color w:val="000000" w:themeColor="text1"/>
        </w:rPr>
        <w:t>«Обращение с отходами», в которой предусмотрены  мероприятия, обеспечивающие экологическое, санитарно-эпидемиологическое благополучие населения и охрану окружающей среды территории СГО, а именно: вывоз ТБО с селитебной части города, кладбищ и мемориалов, общегородские мероприятия по благоустройству и улучшению санитарного состояния города, уборку несанкционированных свалок. Обустройство мест (площадок) накопления ТКО.</w:t>
      </w:r>
    </w:p>
    <w:p w:rsidR="006A4308" w:rsidRPr="00325941" w:rsidRDefault="006A4308" w:rsidP="006A4308">
      <w:pPr>
        <w:pStyle w:val="aff3"/>
        <w:numPr>
          <w:ilvl w:val="0"/>
          <w:numId w:val="4"/>
        </w:numPr>
        <w:jc w:val="both"/>
        <w:rPr>
          <w:color w:val="000000" w:themeColor="text1"/>
        </w:rPr>
      </w:pPr>
      <w:r w:rsidRPr="00325941">
        <w:rPr>
          <w:color w:val="000000" w:themeColor="text1"/>
        </w:rPr>
        <w:t>«Содержание системы дренажно-ливневой канализации Сосновоборского городского округа», включающую в себя мероприятия по</w:t>
      </w:r>
      <w:r w:rsidRPr="00325941">
        <w:rPr>
          <w:bCs/>
          <w:color w:val="000000" w:themeColor="text1"/>
        </w:rPr>
        <w:t xml:space="preserve"> содержанию дренажно-ливневой канализации и по капитальному ремонту дренажно-ливневой канализации.</w:t>
      </w:r>
    </w:p>
    <w:p w:rsidR="006A4308" w:rsidRPr="00325941" w:rsidRDefault="006A4308" w:rsidP="006A4308">
      <w:pPr>
        <w:pStyle w:val="aff3"/>
        <w:numPr>
          <w:ilvl w:val="0"/>
          <w:numId w:val="4"/>
        </w:numPr>
        <w:jc w:val="both"/>
        <w:rPr>
          <w:color w:val="000000" w:themeColor="text1"/>
        </w:rPr>
      </w:pPr>
      <w:r w:rsidRPr="00325941">
        <w:rPr>
          <w:color w:val="000000" w:themeColor="text1"/>
        </w:rPr>
        <w:t xml:space="preserve">Содержание и уход за зелеными насаждениями на территории Сосновоборского городского округа, включающую в себя мероприятия по уходу, восстановлению и </w:t>
      </w:r>
      <w:r w:rsidRPr="00325941">
        <w:rPr>
          <w:color w:val="000000" w:themeColor="text1"/>
          <w:shd w:val="clear" w:color="auto" w:fill="FFFFFF"/>
        </w:rPr>
        <w:t>посадке</w:t>
      </w:r>
      <w:r w:rsidRPr="00325941">
        <w:rPr>
          <w:color w:val="000000" w:themeColor="text1"/>
        </w:rPr>
        <w:t xml:space="preserve"> зеленых насаждений. Работы по борьбе с борщевиком на улично-дорожной сети в границах Сосновоборского городского округа. Акарицидная обработка территорий вокруг лагерей отдыха детей в летний период.</w:t>
      </w:r>
    </w:p>
    <w:p w:rsidR="006A4308" w:rsidRPr="00325941" w:rsidRDefault="006A4308" w:rsidP="006A4308">
      <w:pPr>
        <w:pStyle w:val="aff3"/>
        <w:jc w:val="both"/>
        <w:rPr>
          <w:color w:val="000000" w:themeColor="text1"/>
        </w:rPr>
      </w:pPr>
    </w:p>
    <w:p w:rsidR="006A4308" w:rsidRPr="00325941" w:rsidRDefault="006A4308" w:rsidP="006A4308">
      <w:pPr>
        <w:shd w:val="clear" w:color="auto" w:fill="FFFFFF"/>
        <w:ind w:firstLine="709"/>
        <w:jc w:val="both"/>
        <w:rPr>
          <w:color w:val="000000" w:themeColor="text1"/>
          <w:sz w:val="24"/>
          <w:szCs w:val="24"/>
        </w:rPr>
      </w:pPr>
      <w:r w:rsidRPr="00325941">
        <w:rPr>
          <w:color w:val="000000" w:themeColor="text1"/>
          <w:sz w:val="24"/>
          <w:szCs w:val="24"/>
        </w:rPr>
        <w:t>В дальнейшем планируется продление срока действия муниципальной программы.</w:t>
      </w:r>
    </w:p>
    <w:p w:rsidR="00C15975" w:rsidRDefault="00C15975" w:rsidP="004A68E6">
      <w:pPr>
        <w:spacing w:after="120"/>
        <w:ind w:firstLine="708"/>
        <w:jc w:val="both"/>
        <w:rPr>
          <w:b/>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6"/>
        <w:gridCol w:w="5695"/>
      </w:tblGrid>
      <w:tr w:rsidR="006A4308" w:rsidRPr="00325941" w:rsidTr="004A68E6">
        <w:tc>
          <w:tcPr>
            <w:tcW w:w="4156" w:type="dxa"/>
          </w:tcPr>
          <w:p w:rsidR="006A4308" w:rsidRPr="00325941" w:rsidRDefault="006A4308" w:rsidP="00E21D6A">
            <w:pPr>
              <w:keepNext/>
              <w:jc w:val="center"/>
              <w:rPr>
                <w:b/>
                <w:bCs/>
                <w:color w:val="000000" w:themeColor="text1"/>
                <w:sz w:val="24"/>
                <w:szCs w:val="24"/>
              </w:rPr>
            </w:pPr>
            <w:r w:rsidRPr="00325941">
              <w:rPr>
                <w:b/>
                <w:bCs/>
                <w:color w:val="000000" w:themeColor="text1"/>
                <w:sz w:val="24"/>
                <w:szCs w:val="24"/>
              </w:rPr>
              <w:t>Основные проблемы</w:t>
            </w:r>
          </w:p>
        </w:tc>
        <w:tc>
          <w:tcPr>
            <w:tcW w:w="5695" w:type="dxa"/>
          </w:tcPr>
          <w:p w:rsidR="006A4308" w:rsidRPr="00325941" w:rsidRDefault="006A4308" w:rsidP="00E21D6A">
            <w:pPr>
              <w:keepNext/>
              <w:jc w:val="center"/>
              <w:rPr>
                <w:b/>
                <w:bCs/>
                <w:color w:val="000000" w:themeColor="text1"/>
                <w:sz w:val="24"/>
                <w:szCs w:val="24"/>
              </w:rPr>
            </w:pPr>
            <w:r w:rsidRPr="00325941">
              <w:rPr>
                <w:b/>
                <w:bCs/>
                <w:color w:val="000000" w:themeColor="text1"/>
                <w:sz w:val="24"/>
                <w:szCs w:val="24"/>
              </w:rPr>
              <w:t>Предполагаемые пути решения</w:t>
            </w:r>
          </w:p>
        </w:tc>
      </w:tr>
      <w:tr w:rsidR="006A4308" w:rsidRPr="00325941" w:rsidTr="004A68E6">
        <w:tc>
          <w:tcPr>
            <w:tcW w:w="4156" w:type="dxa"/>
          </w:tcPr>
          <w:p w:rsidR="006A4308" w:rsidRPr="00325941" w:rsidRDefault="006A4308" w:rsidP="00E21D6A">
            <w:pPr>
              <w:rPr>
                <w:bCs/>
                <w:color w:val="000000" w:themeColor="text1"/>
                <w:sz w:val="24"/>
                <w:szCs w:val="24"/>
              </w:rPr>
            </w:pPr>
            <w:r w:rsidRPr="00325941">
              <w:rPr>
                <w:bCs/>
                <w:color w:val="000000" w:themeColor="text1"/>
                <w:sz w:val="24"/>
                <w:szCs w:val="24"/>
              </w:rPr>
              <w:t xml:space="preserve">Физический и моральный износ объектов внешнего благоустройства (детских и строительных площадок), в связи с этим, нецелесообразность выполнения ремонтов. </w:t>
            </w:r>
          </w:p>
        </w:tc>
        <w:tc>
          <w:tcPr>
            <w:tcW w:w="5695" w:type="dxa"/>
          </w:tcPr>
          <w:p w:rsidR="006A4308" w:rsidRPr="00325941" w:rsidRDefault="006A4308" w:rsidP="00E21D6A">
            <w:pPr>
              <w:rPr>
                <w:bCs/>
                <w:color w:val="000000" w:themeColor="text1"/>
                <w:sz w:val="24"/>
                <w:szCs w:val="24"/>
              </w:rPr>
            </w:pPr>
            <w:r w:rsidRPr="00325941">
              <w:rPr>
                <w:bCs/>
                <w:color w:val="000000" w:themeColor="text1"/>
                <w:sz w:val="24"/>
                <w:szCs w:val="24"/>
              </w:rPr>
              <w:t xml:space="preserve">Реконструкция или строительство новых объектов. Предусматривать  в бюджете средства на приобретение новых малых форм </w:t>
            </w:r>
          </w:p>
        </w:tc>
      </w:tr>
    </w:tbl>
    <w:p w:rsidR="006A4308" w:rsidRPr="00325941" w:rsidRDefault="006A4308" w:rsidP="00FE48F0">
      <w:pPr>
        <w:pStyle w:val="2"/>
        <w:rPr>
          <w:color w:val="000000" w:themeColor="text1"/>
        </w:rPr>
      </w:pPr>
    </w:p>
    <w:p w:rsidR="00FE48F0" w:rsidRPr="00325941" w:rsidRDefault="00FE48F0" w:rsidP="00FE48F0">
      <w:pPr>
        <w:pStyle w:val="2"/>
        <w:rPr>
          <w:color w:val="000000" w:themeColor="text1"/>
        </w:rPr>
      </w:pPr>
      <w:bookmarkStart w:id="49" w:name="_Toc115336947"/>
      <w:r w:rsidRPr="00325941">
        <w:rPr>
          <w:color w:val="000000" w:themeColor="text1"/>
        </w:rPr>
        <w:t>2.10. Улучшение жилищных условий</w:t>
      </w:r>
      <w:bookmarkEnd w:id="48"/>
      <w:bookmarkEnd w:id="49"/>
    </w:p>
    <w:p w:rsidR="00FE48F0" w:rsidRPr="00325941" w:rsidRDefault="00FE48F0" w:rsidP="00FE48F0">
      <w:pPr>
        <w:pStyle w:val="21"/>
        <w:keepNext/>
        <w:spacing w:after="0" w:line="240" w:lineRule="auto"/>
        <w:ind w:left="0" w:firstLine="709"/>
        <w:rPr>
          <w:b/>
          <w:bCs/>
          <w:color w:val="000000" w:themeColor="text1"/>
          <w:sz w:val="24"/>
          <w:szCs w:val="24"/>
        </w:rPr>
      </w:pPr>
    </w:p>
    <w:p w:rsidR="006A4308" w:rsidRPr="00325941" w:rsidRDefault="006A4308" w:rsidP="006A4308">
      <w:pPr>
        <w:pStyle w:val="21"/>
        <w:spacing w:after="0" w:line="240" w:lineRule="auto"/>
        <w:ind w:left="0" w:firstLine="709"/>
        <w:jc w:val="both"/>
        <w:rPr>
          <w:b/>
          <w:bCs/>
          <w:color w:val="000000" w:themeColor="text1"/>
          <w:sz w:val="24"/>
          <w:szCs w:val="24"/>
        </w:rPr>
      </w:pPr>
      <w:r w:rsidRPr="00325941">
        <w:rPr>
          <w:b/>
          <w:bCs/>
          <w:color w:val="000000" w:themeColor="text1"/>
          <w:sz w:val="24"/>
          <w:szCs w:val="24"/>
        </w:rPr>
        <w:t>Ожидаемые итоги 2022 года</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Прогноз составлен на основе проведенного анализа обеспечения жильем граждан.</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В 2022 году планируется улучшение жилищных условий 34 семей:</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xml:space="preserve">1) В рамках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- 7 семей, в том числе: </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в рамках реализации мероприятия по улучшению жилищных условий граждан с использованием средств ипотечного кредита (займа) - 7 семей;</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xml:space="preserve">- в рамках реализации мероприятия по улучшению жилищных условий молодых граждан (молодых семей) - 0 семей. </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2) В рамках реализации муниципальной программы «Жилище на 2021-2025 годы» - 25 семей, в том числе:</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по подпрограмме «Поддержка граждан, нуждающихся в улучшении жилищных условий, на основе принципов ипотечного кредитования» - 1 семья;</w:t>
      </w:r>
    </w:p>
    <w:p w:rsidR="006A4308" w:rsidRPr="00325941" w:rsidRDefault="006A4308" w:rsidP="006A4308">
      <w:pPr>
        <w:pStyle w:val="ConsPlusCell"/>
        <w:ind w:firstLine="709"/>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 по подпрограмме «Обеспечение жилыми помещениями работников бюджетной сферы Сосновоборского городского округа» - 13 семей;</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по подпрограмме «Обеспечение жильем молодежи» - 2 семьи;</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 по подпрограмме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- 9 семей.</w:t>
      </w:r>
    </w:p>
    <w:p w:rsidR="006A4308" w:rsidRPr="00325941" w:rsidRDefault="006A4308" w:rsidP="006A4308">
      <w:pPr>
        <w:ind w:firstLine="709"/>
        <w:jc w:val="both"/>
        <w:rPr>
          <w:b/>
          <w:color w:val="000000" w:themeColor="text1"/>
          <w:sz w:val="24"/>
          <w:szCs w:val="24"/>
        </w:rPr>
      </w:pPr>
      <w:r w:rsidRPr="00325941">
        <w:rPr>
          <w:color w:val="000000" w:themeColor="text1"/>
          <w:sz w:val="24"/>
          <w:szCs w:val="24"/>
        </w:rPr>
        <w:t>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- 2 семьи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6A4308" w:rsidRPr="00325941" w:rsidRDefault="006A4308" w:rsidP="006A4308">
      <w:pPr>
        <w:jc w:val="both"/>
        <w:rPr>
          <w:color w:val="000000" w:themeColor="text1"/>
          <w:sz w:val="24"/>
          <w:szCs w:val="24"/>
        </w:rPr>
      </w:pPr>
    </w:p>
    <w:p w:rsidR="006A4308" w:rsidRPr="00325941" w:rsidRDefault="006A4308" w:rsidP="006A4308">
      <w:pPr>
        <w:pStyle w:val="ConsPlusNormal"/>
        <w:ind w:firstLine="540"/>
        <w:jc w:val="both"/>
        <w:rPr>
          <w:rFonts w:ascii="Times New Roman" w:hAnsi="Times New Roman" w:cs="Times New Roman"/>
          <w:b/>
          <w:color w:val="000000" w:themeColor="text1"/>
        </w:rPr>
      </w:pPr>
    </w:p>
    <w:p w:rsidR="006A4308" w:rsidRPr="00325941" w:rsidRDefault="006A4308" w:rsidP="006A4308">
      <w:pPr>
        <w:ind w:firstLine="708"/>
        <w:jc w:val="both"/>
        <w:rPr>
          <w:b/>
          <w:color w:val="000000" w:themeColor="text1"/>
          <w:sz w:val="24"/>
          <w:szCs w:val="24"/>
        </w:rPr>
      </w:pPr>
      <w:r w:rsidRPr="00325941">
        <w:rPr>
          <w:b/>
          <w:color w:val="000000" w:themeColor="text1"/>
          <w:sz w:val="24"/>
          <w:szCs w:val="24"/>
        </w:rPr>
        <w:t>Прогноз на 2023-2025 годы</w:t>
      </w:r>
    </w:p>
    <w:p w:rsidR="006A4308" w:rsidRPr="00325941" w:rsidRDefault="006A4308" w:rsidP="006A4308">
      <w:pPr>
        <w:jc w:val="both"/>
        <w:rPr>
          <w:i/>
          <w:color w:val="000000" w:themeColor="text1"/>
          <w:sz w:val="24"/>
          <w:szCs w:val="24"/>
        </w:rPr>
      </w:pPr>
      <w:r w:rsidRPr="00325941">
        <w:rPr>
          <w:color w:val="000000" w:themeColor="text1"/>
          <w:sz w:val="24"/>
          <w:szCs w:val="24"/>
        </w:rPr>
        <w:tab/>
        <w:t>В период 2023-2025 годов планируется улучшение жилищных условий 75 семей:</w:t>
      </w:r>
    </w:p>
    <w:p w:rsidR="006A4308" w:rsidRPr="00325941" w:rsidRDefault="006A4308" w:rsidP="006A4308">
      <w:pPr>
        <w:numPr>
          <w:ilvl w:val="0"/>
          <w:numId w:val="11"/>
        </w:numPr>
        <w:ind w:left="0" w:firstLine="709"/>
        <w:jc w:val="both"/>
        <w:rPr>
          <w:color w:val="000000" w:themeColor="text1"/>
          <w:sz w:val="24"/>
          <w:szCs w:val="24"/>
        </w:rPr>
      </w:pPr>
      <w:r w:rsidRPr="00325941">
        <w:rPr>
          <w:color w:val="000000" w:themeColor="text1"/>
          <w:sz w:val="24"/>
          <w:szCs w:val="24"/>
        </w:rPr>
        <w:t>В рамках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- 9 семей, в том числе:</w:t>
      </w:r>
    </w:p>
    <w:p w:rsidR="006A4308" w:rsidRPr="00325941" w:rsidRDefault="006A4308" w:rsidP="006A4308">
      <w:pPr>
        <w:jc w:val="both"/>
        <w:rPr>
          <w:color w:val="000000" w:themeColor="text1"/>
          <w:sz w:val="24"/>
          <w:szCs w:val="24"/>
        </w:rPr>
      </w:pPr>
      <w:r w:rsidRPr="00325941">
        <w:rPr>
          <w:color w:val="000000" w:themeColor="text1"/>
          <w:sz w:val="24"/>
          <w:szCs w:val="24"/>
        </w:rPr>
        <w:t>- в рамках реализации мероприятия по улучшению жилищных условий молодых граждан (молодых семей) - 6 семей (2 семьи ежегодно);</w:t>
      </w:r>
    </w:p>
    <w:p w:rsidR="006A4308" w:rsidRPr="00325941" w:rsidRDefault="006A4308" w:rsidP="006A4308">
      <w:pPr>
        <w:jc w:val="both"/>
        <w:rPr>
          <w:color w:val="000000" w:themeColor="text1"/>
          <w:sz w:val="24"/>
          <w:szCs w:val="24"/>
        </w:rPr>
      </w:pPr>
      <w:r w:rsidRPr="00325941">
        <w:rPr>
          <w:color w:val="000000" w:themeColor="text1"/>
          <w:sz w:val="24"/>
          <w:szCs w:val="24"/>
        </w:rPr>
        <w:t>- в рамках реализации мероприятия по улучшению жилищных условий граждан с использованием средств ипотечного кредита (займа) - 3 семьи (1 семья ежегодно).</w:t>
      </w:r>
    </w:p>
    <w:p w:rsidR="006A4308" w:rsidRPr="00325941" w:rsidRDefault="006A4308" w:rsidP="006A4308">
      <w:pPr>
        <w:numPr>
          <w:ilvl w:val="0"/>
          <w:numId w:val="11"/>
        </w:numPr>
        <w:ind w:left="0" w:firstLine="709"/>
        <w:jc w:val="both"/>
        <w:rPr>
          <w:color w:val="000000" w:themeColor="text1"/>
          <w:sz w:val="24"/>
          <w:szCs w:val="24"/>
        </w:rPr>
      </w:pPr>
      <w:r w:rsidRPr="00325941">
        <w:rPr>
          <w:color w:val="000000" w:themeColor="text1"/>
          <w:sz w:val="24"/>
          <w:szCs w:val="24"/>
        </w:rPr>
        <w:t>В рамках реализации муниципальной программы «Жилище на 2021-2025 годы» планируется улучшить жилищные условия -  63 семьи, в том числе:</w:t>
      </w:r>
    </w:p>
    <w:p w:rsidR="006A4308" w:rsidRPr="00325941" w:rsidRDefault="006A4308" w:rsidP="006A4308">
      <w:pPr>
        <w:jc w:val="both"/>
        <w:rPr>
          <w:color w:val="000000" w:themeColor="text1"/>
          <w:sz w:val="24"/>
          <w:szCs w:val="24"/>
        </w:rPr>
      </w:pPr>
      <w:r w:rsidRPr="00325941">
        <w:rPr>
          <w:color w:val="000000" w:themeColor="text1"/>
          <w:sz w:val="24"/>
          <w:szCs w:val="24"/>
        </w:rPr>
        <w:t>- по подпрограмме «Обеспечение жилыми помещениями работников бюджетной сферы Сосновоборского городского округа»- 33 семьи (11 семей ежегодно);</w:t>
      </w:r>
    </w:p>
    <w:p w:rsidR="006A4308" w:rsidRPr="00325941" w:rsidRDefault="006A4308" w:rsidP="006A4308">
      <w:pPr>
        <w:jc w:val="both"/>
        <w:rPr>
          <w:color w:val="000000" w:themeColor="text1"/>
          <w:sz w:val="24"/>
          <w:szCs w:val="24"/>
        </w:rPr>
      </w:pPr>
      <w:r w:rsidRPr="00325941">
        <w:rPr>
          <w:color w:val="000000" w:themeColor="text1"/>
          <w:sz w:val="24"/>
          <w:szCs w:val="24"/>
        </w:rPr>
        <w:t>- по подпрограмме «Обеспечение жильем молодежи» - 3 семьи (1 семья ежегодно);</w:t>
      </w:r>
    </w:p>
    <w:p w:rsidR="006A4308" w:rsidRPr="00325941" w:rsidRDefault="006A4308" w:rsidP="006A4308">
      <w:pPr>
        <w:jc w:val="both"/>
        <w:rPr>
          <w:color w:val="000000" w:themeColor="text1"/>
          <w:sz w:val="24"/>
          <w:szCs w:val="24"/>
        </w:rPr>
      </w:pPr>
      <w:r w:rsidRPr="00325941">
        <w:rPr>
          <w:color w:val="000000" w:themeColor="text1"/>
          <w:sz w:val="24"/>
          <w:szCs w:val="24"/>
        </w:rPr>
        <w:t>- по подпрограмме «Поддержка граждан, нуждающихся в улучшении жилищных условий, на основе принципов ипотечного кредитования» - 3 семьи (1 семья ежегодно);</w:t>
      </w:r>
    </w:p>
    <w:p w:rsidR="006A4308" w:rsidRPr="00325941" w:rsidRDefault="006A4308" w:rsidP="006A4308">
      <w:pPr>
        <w:jc w:val="both"/>
        <w:rPr>
          <w:color w:val="000000" w:themeColor="text1"/>
          <w:sz w:val="24"/>
          <w:szCs w:val="24"/>
        </w:rPr>
      </w:pPr>
      <w:r w:rsidRPr="00325941">
        <w:rPr>
          <w:color w:val="000000" w:themeColor="text1"/>
          <w:sz w:val="24"/>
          <w:szCs w:val="24"/>
        </w:rPr>
        <w:t>- по подпрограмме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- 24 семьям (8 семей ежегодно).</w:t>
      </w:r>
    </w:p>
    <w:p w:rsidR="006A4308" w:rsidRPr="00325941" w:rsidRDefault="006A4308" w:rsidP="006A4308">
      <w:pPr>
        <w:ind w:firstLine="709"/>
        <w:jc w:val="both"/>
        <w:rPr>
          <w:color w:val="000000" w:themeColor="text1"/>
          <w:sz w:val="24"/>
          <w:szCs w:val="24"/>
        </w:rPr>
      </w:pPr>
      <w:r w:rsidRPr="00325941">
        <w:rPr>
          <w:color w:val="000000" w:themeColor="text1"/>
          <w:sz w:val="24"/>
          <w:szCs w:val="24"/>
        </w:rPr>
        <w:t>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- 3 семьи (1 семья ежегодно,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p>
    <w:p w:rsidR="004A68E6" w:rsidRDefault="004A68E6" w:rsidP="004A68E6">
      <w:pPr>
        <w:spacing w:after="120"/>
        <w:ind w:firstLine="708"/>
        <w:jc w:val="both"/>
        <w:rPr>
          <w:b/>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3"/>
        <w:gridCol w:w="5648"/>
      </w:tblGrid>
      <w:tr w:rsidR="006A4308" w:rsidRPr="00325941" w:rsidTr="00E21D6A">
        <w:tc>
          <w:tcPr>
            <w:tcW w:w="4203" w:type="dxa"/>
          </w:tcPr>
          <w:p w:rsidR="006A4308" w:rsidRPr="00325941" w:rsidRDefault="006A4308" w:rsidP="00E21D6A">
            <w:pPr>
              <w:keepNext/>
              <w:jc w:val="center"/>
              <w:rPr>
                <w:b/>
                <w:bCs/>
                <w:color w:val="000000" w:themeColor="text1"/>
                <w:sz w:val="24"/>
                <w:szCs w:val="24"/>
              </w:rPr>
            </w:pPr>
            <w:r w:rsidRPr="00325941">
              <w:rPr>
                <w:b/>
                <w:bCs/>
                <w:color w:val="000000" w:themeColor="text1"/>
                <w:sz w:val="24"/>
                <w:szCs w:val="24"/>
              </w:rPr>
              <w:t>Основные проблемы</w:t>
            </w:r>
          </w:p>
        </w:tc>
        <w:tc>
          <w:tcPr>
            <w:tcW w:w="5648" w:type="dxa"/>
          </w:tcPr>
          <w:p w:rsidR="006A4308" w:rsidRPr="00325941" w:rsidRDefault="006A4308" w:rsidP="00E21D6A">
            <w:pPr>
              <w:keepNext/>
              <w:jc w:val="center"/>
              <w:rPr>
                <w:b/>
                <w:bCs/>
                <w:color w:val="000000" w:themeColor="text1"/>
                <w:sz w:val="24"/>
                <w:szCs w:val="24"/>
              </w:rPr>
            </w:pPr>
            <w:r w:rsidRPr="00325941">
              <w:rPr>
                <w:b/>
                <w:bCs/>
                <w:color w:val="000000" w:themeColor="text1"/>
                <w:sz w:val="24"/>
                <w:szCs w:val="24"/>
              </w:rPr>
              <w:t>Предполагаемые пути решения</w:t>
            </w:r>
          </w:p>
        </w:tc>
      </w:tr>
      <w:tr w:rsidR="006A4308" w:rsidRPr="00325941" w:rsidTr="00E21D6A">
        <w:trPr>
          <w:trHeight w:val="1690"/>
        </w:trPr>
        <w:tc>
          <w:tcPr>
            <w:tcW w:w="4203" w:type="dxa"/>
          </w:tcPr>
          <w:p w:rsidR="006A4308" w:rsidRPr="00325941" w:rsidRDefault="006A4308" w:rsidP="00E21D6A">
            <w:pPr>
              <w:rPr>
                <w:color w:val="000000" w:themeColor="text1"/>
                <w:sz w:val="24"/>
                <w:szCs w:val="24"/>
              </w:rPr>
            </w:pPr>
            <w:r w:rsidRPr="00325941">
              <w:rPr>
                <w:color w:val="000000" w:themeColor="text1"/>
                <w:sz w:val="24"/>
                <w:szCs w:val="24"/>
              </w:rPr>
              <w:t>1. Отсутствие средств в местном бюджете на строительство или приобретение социального жилья. Из года в год увеличивается время ожидания в очереди, на 1 января 2022 года это время составляет 37 лет.</w:t>
            </w:r>
          </w:p>
          <w:p w:rsidR="006A4308" w:rsidRPr="00325941" w:rsidRDefault="006A4308" w:rsidP="00E21D6A">
            <w:pPr>
              <w:rPr>
                <w:b/>
                <w:bCs/>
                <w:color w:val="000000" w:themeColor="text1"/>
                <w:sz w:val="24"/>
                <w:szCs w:val="24"/>
              </w:rPr>
            </w:pPr>
          </w:p>
        </w:tc>
        <w:tc>
          <w:tcPr>
            <w:tcW w:w="5648" w:type="dxa"/>
          </w:tcPr>
          <w:p w:rsidR="006A4308" w:rsidRPr="00325941" w:rsidRDefault="006A4308" w:rsidP="00E21D6A">
            <w:pPr>
              <w:rPr>
                <w:color w:val="000000" w:themeColor="text1"/>
                <w:sz w:val="24"/>
                <w:szCs w:val="24"/>
              </w:rPr>
            </w:pPr>
            <w:r w:rsidRPr="00325941">
              <w:rPr>
                <w:snapToGrid w:val="0"/>
                <w:color w:val="000000" w:themeColor="text1"/>
                <w:sz w:val="24"/>
                <w:szCs w:val="24"/>
              </w:rPr>
              <w:t>1.</w:t>
            </w:r>
            <w:r w:rsidRPr="00325941">
              <w:rPr>
                <w:b/>
                <w:bCs/>
                <w:snapToGrid w:val="0"/>
                <w:color w:val="000000" w:themeColor="text1"/>
                <w:sz w:val="24"/>
                <w:szCs w:val="24"/>
              </w:rPr>
              <w:t xml:space="preserve"> </w:t>
            </w:r>
            <w:r w:rsidRPr="00325941">
              <w:rPr>
                <w:color w:val="000000" w:themeColor="text1"/>
                <w:sz w:val="24"/>
                <w:szCs w:val="24"/>
              </w:rPr>
              <w:t>Предусмотреть в местном бюджете средства на строительство или приобретение социального жилья для предоставления его очередникам по договорам социального найма.</w:t>
            </w:r>
          </w:p>
          <w:p w:rsidR="006A4308" w:rsidRPr="00325941" w:rsidRDefault="006A4308" w:rsidP="00E21D6A">
            <w:pPr>
              <w:rPr>
                <w:b/>
                <w:bCs/>
                <w:color w:val="000000" w:themeColor="text1"/>
                <w:sz w:val="24"/>
                <w:szCs w:val="24"/>
              </w:rPr>
            </w:pPr>
          </w:p>
        </w:tc>
      </w:tr>
      <w:tr w:rsidR="006A4308" w:rsidRPr="00325941" w:rsidTr="00E21D6A">
        <w:trPr>
          <w:trHeight w:val="4582"/>
        </w:trPr>
        <w:tc>
          <w:tcPr>
            <w:tcW w:w="4203" w:type="dxa"/>
          </w:tcPr>
          <w:p w:rsidR="006A4308" w:rsidRPr="00325941" w:rsidRDefault="006A4308" w:rsidP="00E21D6A">
            <w:pPr>
              <w:rPr>
                <w:color w:val="000000" w:themeColor="text1"/>
                <w:sz w:val="24"/>
                <w:szCs w:val="24"/>
              </w:rPr>
            </w:pPr>
            <w:r w:rsidRPr="00325941">
              <w:rPr>
                <w:color w:val="000000" w:themeColor="text1"/>
                <w:sz w:val="24"/>
                <w:szCs w:val="24"/>
              </w:rPr>
              <w:t xml:space="preserve">2. Недостаточность средств местного бюджета на предоставление финансовой поддержки при улучшении жилищных условий гражданам – участникам муниципальной программы, изъявившим желание получить финансовую поддержку на приобретение (строительство) жилья.     </w:t>
            </w:r>
          </w:p>
          <w:p w:rsidR="006A4308" w:rsidRPr="00325941" w:rsidRDefault="006A4308" w:rsidP="00E21D6A">
            <w:pPr>
              <w:rPr>
                <w:b/>
                <w:bCs/>
                <w:color w:val="000000" w:themeColor="text1"/>
                <w:sz w:val="24"/>
                <w:szCs w:val="24"/>
              </w:rPr>
            </w:pPr>
          </w:p>
        </w:tc>
        <w:tc>
          <w:tcPr>
            <w:tcW w:w="5648" w:type="dxa"/>
          </w:tcPr>
          <w:p w:rsidR="006A4308" w:rsidRPr="00325941" w:rsidRDefault="006A4308" w:rsidP="00E21D6A">
            <w:pPr>
              <w:rPr>
                <w:color w:val="000000" w:themeColor="text1"/>
                <w:sz w:val="24"/>
                <w:szCs w:val="24"/>
              </w:rPr>
            </w:pPr>
            <w:r w:rsidRPr="00325941">
              <w:rPr>
                <w:snapToGrid w:val="0"/>
                <w:color w:val="000000" w:themeColor="text1"/>
                <w:sz w:val="24"/>
                <w:szCs w:val="24"/>
              </w:rPr>
              <w:t>2.</w:t>
            </w:r>
            <w:r w:rsidRPr="00325941">
              <w:rPr>
                <w:b/>
                <w:bCs/>
                <w:snapToGrid w:val="0"/>
                <w:color w:val="000000" w:themeColor="text1"/>
                <w:sz w:val="24"/>
                <w:szCs w:val="24"/>
              </w:rPr>
              <w:t xml:space="preserve"> </w:t>
            </w:r>
            <w:r w:rsidRPr="00325941">
              <w:rPr>
                <w:color w:val="000000" w:themeColor="text1"/>
                <w:sz w:val="24"/>
                <w:szCs w:val="24"/>
              </w:rPr>
              <w:t>Ежегодно предусматривать в местном бюджете:</w:t>
            </w:r>
          </w:p>
          <w:p w:rsidR="006A4308" w:rsidRPr="00325941" w:rsidRDefault="006A4308" w:rsidP="00E21D6A">
            <w:pPr>
              <w:rPr>
                <w:color w:val="000000" w:themeColor="text1"/>
                <w:sz w:val="24"/>
                <w:szCs w:val="24"/>
              </w:rPr>
            </w:pPr>
            <w:r w:rsidRPr="00325941">
              <w:rPr>
                <w:color w:val="000000" w:themeColor="text1"/>
                <w:sz w:val="24"/>
                <w:szCs w:val="24"/>
              </w:rPr>
              <w:t xml:space="preserve">- средства на предоставление адресных социальных выплат для молодых семей, семей работников бюджетной сферы, семей специалистов организаций, созданных для исполнения полномочий органов местного самоуправления и обеспечения их деятельности, в рамках реализации муниципальной программы; </w:t>
            </w:r>
          </w:p>
          <w:p w:rsidR="006A4308" w:rsidRPr="00325941" w:rsidRDefault="006A4308" w:rsidP="00E21D6A">
            <w:pPr>
              <w:rPr>
                <w:color w:val="000000" w:themeColor="text1"/>
                <w:sz w:val="24"/>
                <w:szCs w:val="24"/>
              </w:rPr>
            </w:pPr>
            <w:r w:rsidRPr="00325941">
              <w:rPr>
                <w:color w:val="000000" w:themeColor="text1"/>
                <w:sz w:val="24"/>
                <w:szCs w:val="24"/>
              </w:rPr>
              <w:t xml:space="preserve">- средства на приобретение жилых помещений для предоставления на период работы специалистам бюджетной сферы, специалистам организаций, созданных для исполнения полномочий органов местного самоуправления и обеспечения их деятельности; </w:t>
            </w:r>
          </w:p>
          <w:p w:rsidR="006A4308" w:rsidRPr="00325941" w:rsidRDefault="006A4308" w:rsidP="00E21D6A">
            <w:pPr>
              <w:rPr>
                <w:color w:val="000000" w:themeColor="text1"/>
                <w:sz w:val="24"/>
                <w:szCs w:val="24"/>
              </w:rPr>
            </w:pPr>
            <w:r w:rsidRPr="00325941">
              <w:rPr>
                <w:color w:val="000000" w:themeColor="text1"/>
                <w:sz w:val="24"/>
                <w:szCs w:val="24"/>
              </w:rPr>
              <w:t>- средства для софинансирования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в размере не менее 25 % от размера социальной выплаты на каждую семью-претендента.</w:t>
            </w:r>
          </w:p>
          <w:p w:rsidR="006A4308" w:rsidRPr="00325941" w:rsidRDefault="006A4308" w:rsidP="00E21D6A">
            <w:pPr>
              <w:tabs>
                <w:tab w:val="left" w:pos="1786"/>
              </w:tabs>
              <w:rPr>
                <w:b/>
                <w:bCs/>
                <w:color w:val="000000" w:themeColor="text1"/>
                <w:sz w:val="24"/>
                <w:szCs w:val="24"/>
              </w:rPr>
            </w:pPr>
            <w:r w:rsidRPr="00325941">
              <w:rPr>
                <w:b/>
                <w:bCs/>
                <w:color w:val="000000" w:themeColor="text1"/>
                <w:sz w:val="24"/>
                <w:szCs w:val="24"/>
              </w:rPr>
              <w:tab/>
            </w:r>
          </w:p>
        </w:tc>
      </w:tr>
    </w:tbl>
    <w:p w:rsidR="006A4308" w:rsidRPr="00325941" w:rsidRDefault="006A4308" w:rsidP="006A4308">
      <w:pPr>
        <w:jc w:val="both"/>
        <w:rPr>
          <w:snapToGrid w:val="0"/>
          <w:color w:val="000000" w:themeColor="text1"/>
          <w:sz w:val="24"/>
          <w:szCs w:val="24"/>
        </w:rPr>
      </w:pPr>
    </w:p>
    <w:p w:rsidR="00FE48F0" w:rsidRPr="00325941" w:rsidRDefault="00FE48F0" w:rsidP="00FE48F0">
      <w:pPr>
        <w:rPr>
          <w:color w:val="000000" w:themeColor="text1"/>
          <w:sz w:val="24"/>
          <w:szCs w:val="24"/>
        </w:rPr>
      </w:pPr>
    </w:p>
    <w:p w:rsidR="00FE48F0" w:rsidRPr="00325941" w:rsidRDefault="00FE48F0" w:rsidP="00FE48F0">
      <w:pPr>
        <w:pStyle w:val="2"/>
        <w:rPr>
          <w:color w:val="000000" w:themeColor="text1"/>
        </w:rPr>
      </w:pPr>
      <w:bookmarkStart w:id="50" w:name="_Toc424304184"/>
      <w:bookmarkStart w:id="51" w:name="_Toc115336948"/>
      <w:bookmarkEnd w:id="1"/>
      <w:r w:rsidRPr="00325941">
        <w:rPr>
          <w:color w:val="000000" w:themeColor="text1"/>
        </w:rPr>
        <w:t>2.11. Природопользование и экологическая безопасность</w:t>
      </w:r>
      <w:bookmarkEnd w:id="50"/>
      <w:bookmarkEnd w:id="51"/>
    </w:p>
    <w:p w:rsidR="00FE48F0" w:rsidRPr="00325941" w:rsidRDefault="00FE48F0" w:rsidP="00FE48F0">
      <w:pPr>
        <w:pStyle w:val="21"/>
        <w:spacing w:after="0" w:line="240" w:lineRule="auto"/>
        <w:ind w:left="0" w:firstLine="709"/>
        <w:rPr>
          <w:b/>
          <w:bCs/>
          <w:color w:val="000000" w:themeColor="text1"/>
          <w:sz w:val="24"/>
          <w:szCs w:val="24"/>
        </w:rPr>
      </w:pPr>
    </w:p>
    <w:p w:rsidR="008F6291" w:rsidRPr="00325941" w:rsidRDefault="008F6291" w:rsidP="008F6291">
      <w:pPr>
        <w:pStyle w:val="21"/>
        <w:spacing w:after="0" w:line="240" w:lineRule="auto"/>
        <w:ind w:left="0" w:firstLine="709"/>
        <w:rPr>
          <w:b/>
          <w:bCs/>
          <w:color w:val="000000" w:themeColor="text1"/>
          <w:sz w:val="24"/>
          <w:szCs w:val="24"/>
        </w:rPr>
      </w:pPr>
      <w:r w:rsidRPr="00325941">
        <w:rPr>
          <w:b/>
          <w:bCs/>
          <w:color w:val="000000" w:themeColor="text1"/>
          <w:sz w:val="24"/>
          <w:szCs w:val="24"/>
        </w:rPr>
        <w:t>Ожидаемые итоги 2022 года.</w:t>
      </w:r>
    </w:p>
    <w:p w:rsidR="008F6291" w:rsidRPr="00325941" w:rsidRDefault="008F6291" w:rsidP="008F6291">
      <w:pPr>
        <w:pStyle w:val="21"/>
        <w:spacing w:after="0" w:line="240" w:lineRule="auto"/>
        <w:ind w:left="0" w:firstLine="708"/>
        <w:jc w:val="both"/>
        <w:rPr>
          <w:color w:val="000000" w:themeColor="text1"/>
          <w:sz w:val="24"/>
          <w:szCs w:val="24"/>
        </w:rPr>
      </w:pPr>
      <w:r w:rsidRPr="00325941">
        <w:rPr>
          <w:color w:val="000000" w:themeColor="text1"/>
          <w:sz w:val="24"/>
          <w:szCs w:val="24"/>
        </w:rPr>
        <w:t>В 2022 году ожидается решение следующих вопросов в сфере природопользования, охраны окружающей среды и экологической безопасности:</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В соответствии с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проводится согласование создания мест (площадок) накопления твердых коммунальных отходов на территории муниципального образования Сосновоборский городской округ Ленинградской области.</w:t>
      </w:r>
    </w:p>
    <w:p w:rsidR="008F6291" w:rsidRPr="00325941" w:rsidRDefault="008F6291" w:rsidP="008F6291">
      <w:pPr>
        <w:pStyle w:val="ConsPlusCell"/>
        <w:ind w:firstLine="708"/>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Осуществлены мероприятия по охране окружающей среды на территории Сосновоборского городского округа в рамках подпрограммы № 8 «Организация мероприятий по охране окружающей среды на территории Сосновоборского городского округа на 2014-2024 годы» муниципальной программы «Городское хозяйство на 2014-2024 годы», утвержденной постановлением администрации Сосновоборского городского округа от 27.11.2013 № 2904 (с изменениями).</w:t>
      </w:r>
    </w:p>
    <w:p w:rsidR="008F6291" w:rsidRPr="00325941" w:rsidRDefault="008F6291" w:rsidP="008F6291">
      <w:pPr>
        <w:pStyle w:val="ConsPlusCell"/>
        <w:ind w:firstLine="708"/>
        <w:jc w:val="both"/>
        <w:rPr>
          <w:rFonts w:ascii="Times New Roman" w:hAnsi="Times New Roman" w:cs="Times New Roman"/>
          <w:color w:val="000000" w:themeColor="text1"/>
          <w:sz w:val="24"/>
          <w:szCs w:val="24"/>
        </w:rPr>
      </w:pPr>
      <w:r w:rsidRPr="00325941">
        <w:rPr>
          <w:rFonts w:ascii="Times New Roman" w:hAnsi="Times New Roman" w:cs="Times New Roman"/>
          <w:color w:val="000000" w:themeColor="text1"/>
          <w:sz w:val="24"/>
          <w:szCs w:val="24"/>
        </w:rPr>
        <w:t xml:space="preserve"> Заключен и исполнен муниципальный контракт </w:t>
      </w:r>
      <w:r w:rsidRPr="00325941">
        <w:rPr>
          <w:rFonts w:ascii="Times New Roman" w:eastAsiaTheme="majorEastAsia" w:hAnsi="Times New Roman" w:cs="Times New Roman"/>
          <w:bCs/>
          <w:color w:val="000000" w:themeColor="text1"/>
          <w:kern w:val="32"/>
          <w:sz w:val="24"/>
          <w:szCs w:val="24"/>
        </w:rPr>
        <w:t>№</w:t>
      </w:r>
      <w:r w:rsidRPr="00325941">
        <w:rPr>
          <w:rFonts w:ascii="Times New Roman" w:hAnsi="Times New Roman" w:cs="Times New Roman"/>
          <w:color w:val="000000" w:themeColor="text1"/>
          <w:sz w:val="24"/>
          <w:szCs w:val="24"/>
        </w:rPr>
        <w:t>0145300000122000057 от 04.05.2022 с ИП Кириленко Н.А. на «Оказание услуг по охране и защите зон зеленых насаждений на территории муниципального образования Сосновоборский городской округ» на сумму 549433 рублей 28 копеек, в рамках которого были выполнены запланированные мероприятия: уход за минерализованными полосами зон зеленых насаждений, снос сухостойных, ветровальных и аварийных зеленых насаждений, очистка зон зеленых насаждений от захламления, ремонт дорог противопожарного назначения, восстановление и реконструкция зелёных насаждений, также выполнено строительство 2-х временных противопожарных водоёмов и 2-х разворотных площадок в районе Ракопежи (исполнитель отдел капитального строительства). В 2023 году запланировано строительство противопожарного проезда в районе садоводства «Балтика» (намечаемый исполнитель - отдел капитального строительства). Поддерживается раздел «Экология» на официальном сайте Сосновоборского городского округа.</w:t>
      </w:r>
    </w:p>
    <w:p w:rsidR="008E6AEB" w:rsidRDefault="008E6AEB" w:rsidP="008F6291">
      <w:pPr>
        <w:pStyle w:val="21"/>
        <w:spacing w:after="0" w:line="240" w:lineRule="auto"/>
        <w:ind w:left="0" w:firstLine="709"/>
        <w:rPr>
          <w:b/>
          <w:bCs/>
          <w:color w:val="000000" w:themeColor="text1"/>
          <w:sz w:val="24"/>
          <w:szCs w:val="24"/>
        </w:rPr>
      </w:pPr>
    </w:p>
    <w:p w:rsidR="008F6291" w:rsidRPr="00325941" w:rsidRDefault="008F6291" w:rsidP="008F6291">
      <w:pPr>
        <w:pStyle w:val="21"/>
        <w:spacing w:after="0" w:line="240" w:lineRule="auto"/>
        <w:ind w:left="0" w:firstLine="709"/>
        <w:rPr>
          <w:b/>
          <w:bCs/>
          <w:color w:val="000000" w:themeColor="text1"/>
          <w:sz w:val="24"/>
          <w:szCs w:val="24"/>
        </w:rPr>
      </w:pPr>
      <w:r w:rsidRPr="00325941">
        <w:rPr>
          <w:b/>
          <w:bCs/>
          <w:color w:val="000000" w:themeColor="text1"/>
          <w:sz w:val="24"/>
          <w:szCs w:val="24"/>
        </w:rPr>
        <w:t>Прогноз на 2023-2025 годы.</w:t>
      </w:r>
    </w:p>
    <w:p w:rsidR="008F6291" w:rsidRPr="00325941" w:rsidRDefault="008F6291" w:rsidP="008F6291">
      <w:pPr>
        <w:ind w:firstLine="708"/>
        <w:jc w:val="both"/>
        <w:rPr>
          <w:b/>
          <w:bCs/>
          <w:color w:val="000000" w:themeColor="text1"/>
          <w:sz w:val="24"/>
          <w:szCs w:val="24"/>
        </w:rPr>
      </w:pPr>
      <w:r w:rsidRPr="00325941">
        <w:rPr>
          <w:color w:val="000000" w:themeColor="text1"/>
          <w:sz w:val="24"/>
          <w:szCs w:val="24"/>
        </w:rPr>
        <w:t xml:space="preserve">В целях соблюдения природоохранного законодательства, рационального использования природных ресурсов, сохранения и улучшения качества окружающей природной среды, осуществления принципов ресурсосбережения, обеспечения экологической безопасности (защита от возможного негативного воздействия выбросов и сбросов промышленных предприятий, загрязнения окружающей среды), а также в соответствии с Указом Президента Российской Федерации от 07.05.2018 № 204 и компетенцией органов местного самоуправления городского округа должны быть решены следующие задачи: </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осуществить проектирование и строительство резервного подземного водоисточника с учетом строительства замещающих мощностей (Ленинградская АЭС-2) на территории Сосновоборского городского округа;</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содействовать в осуществлении работ по рекультивации территории закрытой городской свалки в районе Ракопежи, переданной ЛОГКУ «Центр Ленинградской области по организации деятельности по обращению с отходами» в постоянное (бессрочное) пользование;</w:t>
      </w:r>
    </w:p>
    <w:p w:rsidR="002829DF" w:rsidRDefault="008F6291" w:rsidP="008F6291">
      <w:pPr>
        <w:ind w:firstLine="708"/>
        <w:jc w:val="both"/>
        <w:rPr>
          <w:rStyle w:val="aff8"/>
          <w:color w:val="000000" w:themeColor="text1"/>
          <w:sz w:val="24"/>
          <w:szCs w:val="24"/>
          <w:bdr w:val="none" w:sz="0" w:space="0" w:color="auto" w:frame="1"/>
          <w:shd w:val="clear" w:color="auto" w:fill="FFFFFF"/>
        </w:rPr>
      </w:pPr>
      <w:r w:rsidRPr="00325941">
        <w:rPr>
          <w:color w:val="000000" w:themeColor="text1"/>
          <w:sz w:val="24"/>
          <w:szCs w:val="24"/>
        </w:rPr>
        <w:t xml:space="preserve">- принимать участие в реализации </w:t>
      </w:r>
      <w:r w:rsidRPr="00325941">
        <w:rPr>
          <w:color w:val="000000" w:themeColor="text1"/>
          <w:sz w:val="24"/>
          <w:szCs w:val="24"/>
          <w:shd w:val="clear" w:color="auto" w:fill="FFFFFF"/>
        </w:rPr>
        <w:t>реформы в области обращения с твердыми коммунальными отходами в Ленинградской области</w:t>
      </w:r>
      <w:r w:rsidRPr="00325941">
        <w:rPr>
          <w:rStyle w:val="30"/>
          <w:rFonts w:eastAsiaTheme="majorEastAsia"/>
          <w:b w:val="0"/>
          <w:color w:val="000000" w:themeColor="text1"/>
          <w:sz w:val="24"/>
          <w:szCs w:val="24"/>
          <w:bdr w:val="none" w:sz="0" w:space="0" w:color="auto" w:frame="1"/>
          <w:shd w:val="clear" w:color="auto" w:fill="FFFFFF"/>
        </w:rPr>
        <w:t xml:space="preserve">, </w:t>
      </w:r>
      <w:r w:rsidRPr="00325941">
        <w:rPr>
          <w:color w:val="000000" w:themeColor="text1"/>
          <w:sz w:val="24"/>
          <w:szCs w:val="24"/>
          <w:shd w:val="clear" w:color="auto" w:fill="FFFFFF"/>
        </w:rPr>
        <w:t xml:space="preserve">за организацию которой, а именно сбора, транспортирования, обработки и утилизации отвечает региональный оператор по обращению с твердыми коммунальными - </w:t>
      </w:r>
      <w:r w:rsidRPr="00325941">
        <w:rPr>
          <w:rStyle w:val="aff8"/>
          <w:color w:val="000000" w:themeColor="text1"/>
          <w:sz w:val="24"/>
          <w:szCs w:val="24"/>
          <w:bdr w:val="none" w:sz="0" w:space="0" w:color="auto" w:frame="1"/>
          <w:shd w:val="clear" w:color="auto" w:fill="FFFFFF"/>
        </w:rPr>
        <w:t xml:space="preserve">АО «Управляющая компания по обращению </w:t>
      </w:r>
    </w:p>
    <w:p w:rsidR="008F6291" w:rsidRPr="00325941" w:rsidRDefault="008F6291" w:rsidP="002829DF">
      <w:pPr>
        <w:jc w:val="both"/>
        <w:rPr>
          <w:b/>
          <w:color w:val="000000" w:themeColor="text1"/>
          <w:sz w:val="24"/>
          <w:szCs w:val="24"/>
        </w:rPr>
      </w:pPr>
      <w:r w:rsidRPr="00325941">
        <w:rPr>
          <w:rStyle w:val="aff8"/>
          <w:color w:val="000000" w:themeColor="text1"/>
          <w:sz w:val="24"/>
          <w:szCs w:val="24"/>
          <w:bdr w:val="none" w:sz="0" w:space="0" w:color="auto" w:frame="1"/>
          <w:shd w:val="clear" w:color="auto" w:fill="FFFFFF"/>
        </w:rPr>
        <w:t>с отходами Ленинградской области»</w:t>
      </w:r>
      <w:r w:rsidRPr="00325941">
        <w:rPr>
          <w:b/>
          <w:color w:val="000000" w:themeColor="text1"/>
          <w:sz w:val="24"/>
          <w:szCs w:val="24"/>
          <w:shd w:val="clear" w:color="auto" w:fill="FFFFFF"/>
        </w:rPr>
        <w:t>;</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содействовать индивидуальным предпринимателям, юридическим лицам, в результате хозяйственной и (или) иной деятельности, которых образуются отходы I и II классов опасности обеспечивать их безопасное обращение;</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создавать условия по привлечению инвестиций в решение проблем обращения с вторичными ресурсами;</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xml:space="preserve">- осуществлять взаимодействие с Комитетом по природным ресурсам Ленинградской области по очистке реки Глуховка на территории парка Приморский и реки Коваши, а также озера Калищенское; </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осуществить проектирование и строительство объектов очистки ливневых стоков с территории города на выпусках в водные объекты;</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выполнять мероприятия по охране окружающей среды в массивах зеленых насаждений Сосновоборского городского округа;</w:t>
      </w:r>
    </w:p>
    <w:p w:rsidR="008F6291" w:rsidRPr="00325941" w:rsidRDefault="008F6291" w:rsidP="008F6291">
      <w:pPr>
        <w:ind w:firstLine="708"/>
        <w:jc w:val="both"/>
        <w:rPr>
          <w:color w:val="000000" w:themeColor="text1"/>
          <w:sz w:val="24"/>
          <w:szCs w:val="24"/>
        </w:rPr>
      </w:pPr>
      <w:r w:rsidRPr="00325941">
        <w:rPr>
          <w:color w:val="000000" w:themeColor="text1"/>
          <w:sz w:val="24"/>
          <w:szCs w:val="24"/>
        </w:rPr>
        <w:t>- содействовать  информированию и экологическому воспитанию и образованию населения Сосновоборского городского округа.</w:t>
      </w:r>
    </w:p>
    <w:p w:rsidR="004A68E6" w:rsidRDefault="004A68E6" w:rsidP="004A68E6">
      <w:pPr>
        <w:spacing w:after="120"/>
        <w:ind w:firstLine="708"/>
        <w:jc w:val="both"/>
        <w:rPr>
          <w:b/>
          <w:color w:val="000000" w:themeColor="text1"/>
          <w:sz w:val="24"/>
          <w:szCs w:val="24"/>
        </w:rPr>
      </w:pPr>
    </w:p>
    <w:p w:rsidR="004A68E6" w:rsidRPr="00325941" w:rsidRDefault="004A68E6" w:rsidP="004A68E6">
      <w:pPr>
        <w:spacing w:after="120"/>
        <w:ind w:firstLine="708"/>
        <w:jc w:val="both"/>
        <w:rPr>
          <w:rFonts w:eastAsia="Calibri"/>
          <w:color w:val="000000" w:themeColor="text1"/>
          <w:sz w:val="24"/>
          <w:szCs w:val="24"/>
        </w:rPr>
      </w:pPr>
      <w:r w:rsidRPr="00325941">
        <w:rPr>
          <w:b/>
          <w:color w:val="000000" w:themeColor="text1"/>
          <w:sz w:val="24"/>
          <w:szCs w:val="24"/>
        </w:rPr>
        <w:t>Проблемы отрасли и предполагаемые пути решения</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05"/>
        <w:gridCol w:w="5383"/>
      </w:tblGrid>
      <w:tr w:rsidR="008F6291" w:rsidRPr="00325941" w:rsidTr="00C15975">
        <w:trPr>
          <w:trHeight w:val="546"/>
        </w:trPr>
        <w:tc>
          <w:tcPr>
            <w:tcW w:w="4405" w:type="dxa"/>
            <w:tcMar>
              <w:top w:w="0" w:type="dxa"/>
              <w:left w:w="108" w:type="dxa"/>
              <w:bottom w:w="0" w:type="dxa"/>
              <w:right w:w="108" w:type="dxa"/>
            </w:tcMar>
          </w:tcPr>
          <w:p w:rsidR="008F6291" w:rsidRPr="0083157C" w:rsidRDefault="008F6291" w:rsidP="00E21D6A">
            <w:pPr>
              <w:pStyle w:val="a9"/>
              <w:spacing w:before="120"/>
              <w:jc w:val="center"/>
              <w:rPr>
                <w:b/>
                <w:color w:val="000000" w:themeColor="text1"/>
                <w:sz w:val="24"/>
                <w:szCs w:val="24"/>
              </w:rPr>
            </w:pPr>
            <w:r w:rsidRPr="0083157C">
              <w:rPr>
                <w:b/>
                <w:color w:val="000000" w:themeColor="text1"/>
                <w:sz w:val="24"/>
                <w:szCs w:val="24"/>
              </w:rPr>
              <w:t>Основные проблемы</w:t>
            </w:r>
          </w:p>
        </w:tc>
        <w:tc>
          <w:tcPr>
            <w:tcW w:w="5383" w:type="dxa"/>
            <w:tcMar>
              <w:top w:w="0" w:type="dxa"/>
              <w:left w:w="108" w:type="dxa"/>
              <w:bottom w:w="0" w:type="dxa"/>
              <w:right w:w="108" w:type="dxa"/>
            </w:tcMar>
          </w:tcPr>
          <w:p w:rsidR="008F6291" w:rsidRPr="0083157C" w:rsidRDefault="008F6291" w:rsidP="00E21D6A">
            <w:pPr>
              <w:pStyle w:val="a9"/>
              <w:spacing w:before="120"/>
              <w:jc w:val="center"/>
              <w:rPr>
                <w:b/>
                <w:color w:val="000000" w:themeColor="text1"/>
                <w:sz w:val="24"/>
                <w:szCs w:val="24"/>
              </w:rPr>
            </w:pPr>
            <w:r w:rsidRPr="0083157C">
              <w:rPr>
                <w:b/>
                <w:color w:val="000000" w:themeColor="text1"/>
                <w:sz w:val="24"/>
                <w:szCs w:val="24"/>
              </w:rPr>
              <w:t>Предполагаемые пути решения</w:t>
            </w:r>
          </w:p>
        </w:tc>
      </w:tr>
      <w:tr w:rsidR="008F6291" w:rsidRPr="00325941" w:rsidTr="00C15975">
        <w:trPr>
          <w:trHeight w:val="1998"/>
        </w:trPr>
        <w:tc>
          <w:tcPr>
            <w:tcW w:w="4405" w:type="dxa"/>
            <w:tcMar>
              <w:top w:w="0" w:type="dxa"/>
              <w:left w:w="108" w:type="dxa"/>
              <w:bottom w:w="0" w:type="dxa"/>
              <w:right w:w="108" w:type="dxa"/>
            </w:tcMar>
          </w:tcPr>
          <w:p w:rsidR="008F6291" w:rsidRPr="00325941" w:rsidRDefault="008F6291" w:rsidP="00E21D6A">
            <w:pPr>
              <w:pStyle w:val="a9"/>
              <w:spacing w:after="0"/>
              <w:ind w:left="0"/>
              <w:rPr>
                <w:b/>
                <w:color w:val="000000" w:themeColor="text1"/>
                <w:sz w:val="24"/>
                <w:szCs w:val="24"/>
              </w:rPr>
            </w:pPr>
            <w:r w:rsidRPr="00325941">
              <w:rPr>
                <w:color w:val="000000" w:themeColor="text1"/>
                <w:sz w:val="24"/>
                <w:szCs w:val="24"/>
              </w:rPr>
              <w:t>1. В части водоснабжения: недостаточные объемы и качество вод незащищенного поверхностного источника водоснабжения – р. Систа. Требование законодательства РФ о необходимости иметь защищенный подземный источник хозяйственно-питьевого водоснабжения.</w:t>
            </w:r>
          </w:p>
        </w:tc>
        <w:tc>
          <w:tcPr>
            <w:tcW w:w="5383" w:type="dxa"/>
            <w:tcMar>
              <w:top w:w="0" w:type="dxa"/>
              <w:left w:w="108" w:type="dxa"/>
              <w:bottom w:w="0" w:type="dxa"/>
              <w:right w:w="108" w:type="dxa"/>
            </w:tcMar>
          </w:tcPr>
          <w:p w:rsidR="008F6291" w:rsidRPr="00325941" w:rsidRDefault="008F6291" w:rsidP="00E21D6A">
            <w:pPr>
              <w:pStyle w:val="a9"/>
              <w:spacing w:after="0"/>
              <w:ind w:left="0"/>
              <w:rPr>
                <w:b/>
                <w:color w:val="000000" w:themeColor="text1"/>
                <w:sz w:val="24"/>
                <w:szCs w:val="24"/>
              </w:rPr>
            </w:pPr>
            <w:r w:rsidRPr="00325941">
              <w:rPr>
                <w:color w:val="000000" w:themeColor="text1"/>
                <w:sz w:val="24"/>
                <w:szCs w:val="24"/>
              </w:rPr>
              <w:t>1.Проектирование и строительство системы водоснабжения из подземного источника за счет средств на строительство Ленинградской АЭС-2 и бюджета Ленинградской области</w:t>
            </w:r>
          </w:p>
        </w:tc>
      </w:tr>
      <w:tr w:rsidR="008F6291" w:rsidRPr="00325941" w:rsidTr="00C15975">
        <w:trPr>
          <w:trHeight w:val="874"/>
        </w:trPr>
        <w:tc>
          <w:tcPr>
            <w:tcW w:w="4405" w:type="dxa"/>
            <w:tcMar>
              <w:top w:w="0" w:type="dxa"/>
              <w:left w:w="108" w:type="dxa"/>
              <w:bottom w:w="0" w:type="dxa"/>
              <w:right w:w="108" w:type="dxa"/>
            </w:tcMar>
          </w:tcPr>
          <w:p w:rsidR="008F6291" w:rsidRPr="00325941" w:rsidRDefault="008F6291" w:rsidP="00E21D6A">
            <w:pPr>
              <w:pStyle w:val="a9"/>
              <w:spacing w:after="0"/>
              <w:ind w:left="0"/>
              <w:rPr>
                <w:b/>
                <w:color w:val="000000" w:themeColor="text1"/>
                <w:sz w:val="24"/>
                <w:szCs w:val="24"/>
              </w:rPr>
            </w:pPr>
            <w:r w:rsidRPr="00325941">
              <w:rPr>
                <w:color w:val="000000" w:themeColor="text1"/>
                <w:sz w:val="24"/>
                <w:szCs w:val="24"/>
              </w:rPr>
              <w:t>2. В части организации очистки ливневых стоков: отсутствует очистка ливневых стоков.</w:t>
            </w:r>
          </w:p>
        </w:tc>
        <w:tc>
          <w:tcPr>
            <w:tcW w:w="5383" w:type="dxa"/>
            <w:tcMar>
              <w:top w:w="0" w:type="dxa"/>
              <w:left w:w="108" w:type="dxa"/>
              <w:bottom w:w="0" w:type="dxa"/>
              <w:right w:w="108" w:type="dxa"/>
            </w:tcMar>
          </w:tcPr>
          <w:p w:rsidR="008F6291" w:rsidRPr="00325941" w:rsidRDefault="008F6291" w:rsidP="00E21D6A">
            <w:pPr>
              <w:pStyle w:val="a9"/>
              <w:spacing w:after="0"/>
              <w:ind w:left="0"/>
              <w:rPr>
                <w:b/>
                <w:color w:val="000000" w:themeColor="text1"/>
                <w:sz w:val="24"/>
                <w:szCs w:val="24"/>
              </w:rPr>
            </w:pPr>
            <w:r w:rsidRPr="00325941">
              <w:rPr>
                <w:color w:val="000000" w:themeColor="text1"/>
                <w:sz w:val="24"/>
                <w:szCs w:val="24"/>
              </w:rPr>
              <w:t> 2.Проектирование и строительство локальных очистных сооружений на ливневых выпусках с территории города.</w:t>
            </w:r>
          </w:p>
        </w:tc>
      </w:tr>
    </w:tbl>
    <w:p w:rsidR="008F6291" w:rsidRPr="00325941" w:rsidRDefault="008F6291" w:rsidP="008F6291">
      <w:pPr>
        <w:jc w:val="both"/>
        <w:rPr>
          <w:color w:val="000000" w:themeColor="text1"/>
          <w:sz w:val="24"/>
          <w:szCs w:val="24"/>
        </w:rPr>
      </w:pPr>
    </w:p>
    <w:p w:rsidR="008F6291" w:rsidRPr="00325941" w:rsidRDefault="008F6291" w:rsidP="008F6291">
      <w:pPr>
        <w:jc w:val="both"/>
        <w:rPr>
          <w:color w:val="000000" w:themeColor="text1"/>
          <w:sz w:val="24"/>
          <w:szCs w:val="24"/>
        </w:rPr>
      </w:pPr>
    </w:p>
    <w:p w:rsidR="008F6291" w:rsidRPr="00325941" w:rsidRDefault="008F6291" w:rsidP="008F6291">
      <w:pPr>
        <w:pStyle w:val="21"/>
        <w:spacing w:after="0" w:line="240" w:lineRule="auto"/>
        <w:ind w:left="0" w:firstLine="709"/>
        <w:rPr>
          <w:color w:val="000000" w:themeColor="text1"/>
        </w:rPr>
      </w:pPr>
    </w:p>
    <w:p w:rsidR="00F24E46" w:rsidRPr="00325941" w:rsidRDefault="00F24E46">
      <w:pPr>
        <w:rPr>
          <w:color w:val="000000" w:themeColor="text1"/>
        </w:rPr>
      </w:pPr>
    </w:p>
    <w:sectPr w:rsidR="00F24E46" w:rsidRPr="00325941" w:rsidSect="00E21D6A">
      <w:pgSz w:w="11906" w:h="16838"/>
      <w:pgMar w:top="1021" w:right="851" w:bottom="1021" w:left="1418" w:header="720"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92" w:rsidRDefault="002B2A92" w:rsidP="0050293F">
      <w:r>
        <w:separator/>
      </w:r>
    </w:p>
  </w:endnote>
  <w:endnote w:type="continuationSeparator" w:id="0">
    <w:p w:rsidR="002B2A92" w:rsidRDefault="002B2A92" w:rsidP="0050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199"/>
      <w:docPartObj>
        <w:docPartGallery w:val="Page Numbers (Bottom of Page)"/>
        <w:docPartUnique/>
      </w:docPartObj>
    </w:sdtPr>
    <w:sdtContent>
      <w:p w:rsidR="002B2A92" w:rsidRDefault="0065243F">
        <w:pPr>
          <w:pStyle w:val="a5"/>
          <w:jc w:val="right"/>
        </w:pPr>
        <w:fldSimple w:instr=" PAGE   \* MERGEFORMAT ">
          <w:r w:rsidR="00C80350">
            <w:rPr>
              <w:noProof/>
            </w:rPr>
            <w:t>2</w:t>
          </w:r>
        </w:fldSimple>
      </w:p>
    </w:sdtContent>
  </w:sdt>
  <w:p w:rsidR="002B2A92" w:rsidRDefault="002B2A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92" w:rsidRDefault="002B2A92" w:rsidP="0050293F">
      <w:r>
        <w:separator/>
      </w:r>
    </w:p>
  </w:footnote>
  <w:footnote w:type="continuationSeparator" w:id="0">
    <w:p w:rsidR="002B2A92" w:rsidRDefault="002B2A92" w:rsidP="00502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92" w:rsidRDefault="0065243F">
    <w:pPr>
      <w:pStyle w:val="a3"/>
    </w:pPr>
    <w:r>
      <w:rPr>
        <w:noProof/>
      </w:rPr>
      <w:pict>
        <v:rect id="AryanRegN" o:spid="_x0000_s1025" style="position:absolute;margin-left:345pt;margin-top:20pt;width:200pt;height:18pt;z-index:251660288;mso-position-horizontal:absolute;mso-position-horizontal-relative:page;mso-position-vertical:absolute;mso-position-vertical-relative:page" filled="f" stroked="f">
          <v:textbox inset="0,0,0,0">
            <w:txbxContent>
              <w:p w:rsidR="002B2A92" w:rsidRPr="00702E45" w:rsidRDefault="002B2A92" w:rsidP="00E21D6A">
                <w:pPr>
                  <w:jc w:val="center"/>
                  <w:rPr>
                    <w:color w:val="000000"/>
                    <w:sz w:val="16"/>
                  </w:rPr>
                </w:pPr>
                <w:r>
                  <w:rPr>
                    <w:color w:val="000000"/>
                    <w:sz w:val="16"/>
                  </w:rPr>
                  <w:t>6405204/620990(3)</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6C"/>
    <w:multiLevelType w:val="hybridMultilevel"/>
    <w:tmpl w:val="CE149040"/>
    <w:lvl w:ilvl="0" w:tplc="E68038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60D93"/>
    <w:multiLevelType w:val="hybridMultilevel"/>
    <w:tmpl w:val="68E485F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0BBB3492"/>
    <w:multiLevelType w:val="hybridMultilevel"/>
    <w:tmpl w:val="7C30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E2792"/>
    <w:multiLevelType w:val="hybridMultilevel"/>
    <w:tmpl w:val="CDB429DE"/>
    <w:lvl w:ilvl="0" w:tplc="960A963E">
      <w:start w:val="1"/>
      <w:numFmt w:val="decimal"/>
      <w:pStyle w:val="030"/>
      <w:lvlText w:val="%1."/>
      <w:lvlJc w:val="left"/>
      <w:pPr>
        <w:tabs>
          <w:tab w:val="num" w:pos="-360"/>
        </w:tabs>
        <w:ind w:left="-475" w:hanging="245"/>
      </w:pPr>
      <w:rPr>
        <w:rFonts w:ascii="Book Antiqua" w:eastAsia="Times New Roman" w:hAnsi="Book Antiqua" w:cs="Times New Roman"/>
        <w:sz w:val="22"/>
        <w:szCs w:val="22"/>
        <w:effect w:val="none"/>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10901A16"/>
    <w:multiLevelType w:val="hybridMultilevel"/>
    <w:tmpl w:val="DC9E3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20148"/>
    <w:multiLevelType w:val="hybridMultilevel"/>
    <w:tmpl w:val="91E0D538"/>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784EEC"/>
    <w:multiLevelType w:val="multilevel"/>
    <w:tmpl w:val="8648F4EA"/>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7E0580"/>
    <w:multiLevelType w:val="hybridMultilevel"/>
    <w:tmpl w:val="247624A8"/>
    <w:lvl w:ilvl="0" w:tplc="FA72A2D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27477DAA"/>
    <w:multiLevelType w:val="hybridMultilevel"/>
    <w:tmpl w:val="5B286B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D6A7E74"/>
    <w:multiLevelType w:val="hybridMultilevel"/>
    <w:tmpl w:val="93940AAC"/>
    <w:lvl w:ilvl="0" w:tplc="D6AE8062">
      <w:start w:val="5"/>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53326F1"/>
    <w:multiLevelType w:val="hybridMultilevel"/>
    <w:tmpl w:val="4DD2E38C"/>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8412BB"/>
    <w:multiLevelType w:val="hybridMultilevel"/>
    <w:tmpl w:val="AB86C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47496"/>
    <w:multiLevelType w:val="hybridMultilevel"/>
    <w:tmpl w:val="D9648790"/>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40583A"/>
    <w:multiLevelType w:val="hybridMultilevel"/>
    <w:tmpl w:val="48E83AB2"/>
    <w:lvl w:ilvl="0" w:tplc="8EEEA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163ABF"/>
    <w:multiLevelType w:val="hybridMultilevel"/>
    <w:tmpl w:val="2390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A555A"/>
    <w:multiLevelType w:val="hybridMultilevel"/>
    <w:tmpl w:val="4CFA61E6"/>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3A1984"/>
    <w:multiLevelType w:val="multilevel"/>
    <w:tmpl w:val="06343C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782842"/>
    <w:multiLevelType w:val="hybridMultilevel"/>
    <w:tmpl w:val="6A7EF26C"/>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F0B61D9"/>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72B97"/>
    <w:multiLevelType w:val="hybridMultilevel"/>
    <w:tmpl w:val="AE544620"/>
    <w:lvl w:ilvl="0" w:tplc="CDFE227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7B555B9"/>
    <w:multiLevelType w:val="hybridMultilevel"/>
    <w:tmpl w:val="ACB67220"/>
    <w:lvl w:ilvl="0" w:tplc="D1FA1F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E5F10"/>
    <w:multiLevelType w:val="hybridMultilevel"/>
    <w:tmpl w:val="57ACB6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0484EB5"/>
    <w:multiLevelType w:val="hybridMultilevel"/>
    <w:tmpl w:val="34CAA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337337"/>
    <w:multiLevelType w:val="hybridMultilevel"/>
    <w:tmpl w:val="31C00CA4"/>
    <w:lvl w:ilvl="0" w:tplc="72520F7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05CB9"/>
    <w:multiLevelType w:val="hybridMultilevel"/>
    <w:tmpl w:val="DBDE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1466A"/>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A43CF5"/>
    <w:multiLevelType w:val="hybridMultilevel"/>
    <w:tmpl w:val="FA74E8D2"/>
    <w:lvl w:ilvl="0" w:tplc="0C3A90D6">
      <w:start w:val="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0"/>
  </w:num>
  <w:num w:numId="2">
    <w:abstractNumId w:val="21"/>
  </w:num>
  <w:num w:numId="3">
    <w:abstractNumId w:val="3"/>
  </w:num>
  <w:num w:numId="4">
    <w:abstractNumId w:val="6"/>
  </w:num>
  <w:num w:numId="5">
    <w:abstractNumId w:val="25"/>
  </w:num>
  <w:num w:numId="6">
    <w:abstractNumId w:val="4"/>
  </w:num>
  <w:num w:numId="7">
    <w:abstractNumId w:val="13"/>
  </w:num>
  <w:num w:numId="8">
    <w:abstractNumId w:val="26"/>
  </w:num>
  <w:num w:numId="9">
    <w:abstractNumId w:val="12"/>
  </w:num>
  <w:num w:numId="10">
    <w:abstractNumId w:val="16"/>
  </w:num>
  <w:num w:numId="11">
    <w:abstractNumId w:val="27"/>
  </w:num>
  <w:num w:numId="12">
    <w:abstractNumId w:val="0"/>
  </w:num>
  <w:num w:numId="13">
    <w:abstractNumId w:val="28"/>
  </w:num>
  <w:num w:numId="14">
    <w:abstractNumId w:val="20"/>
  </w:num>
  <w:num w:numId="15">
    <w:abstractNumId w:val="9"/>
  </w:num>
  <w:num w:numId="16">
    <w:abstractNumId w:val="8"/>
  </w:num>
  <w:num w:numId="17">
    <w:abstractNumId w:val="24"/>
  </w:num>
  <w:num w:numId="18">
    <w:abstractNumId w:val="2"/>
  </w:num>
  <w:num w:numId="19">
    <w:abstractNumId w:val="23"/>
  </w:num>
  <w:num w:numId="20">
    <w:abstractNumId w:val="22"/>
  </w:num>
  <w:num w:numId="21">
    <w:abstractNumId w:val="7"/>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7"/>
  </w:num>
  <w:num w:numId="27">
    <w:abstractNumId w:val="19"/>
  </w:num>
  <w:num w:numId="28">
    <w:abstractNumId w:val="11"/>
  </w:num>
  <w:num w:numId="29">
    <w:abstractNumId w:val="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4"/>
  <w:defaultTabStop w:val="708"/>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cVars>
    <w:docVar w:name="BossProviderVariable" w:val="25_01_2006!0fc99240-b162-416b-97b1-499650dbbabc"/>
  </w:docVars>
  <w:rsids>
    <w:rsidRoot w:val="00FE48F0"/>
    <w:rsid w:val="00001798"/>
    <w:rsid w:val="000120F6"/>
    <w:rsid w:val="00012A94"/>
    <w:rsid w:val="000277FF"/>
    <w:rsid w:val="00036AD8"/>
    <w:rsid w:val="00042D23"/>
    <w:rsid w:val="00045DDF"/>
    <w:rsid w:val="00057F6E"/>
    <w:rsid w:val="000614D0"/>
    <w:rsid w:val="000735B2"/>
    <w:rsid w:val="00085FF7"/>
    <w:rsid w:val="000B107B"/>
    <w:rsid w:val="000E31A4"/>
    <w:rsid w:val="000E57C2"/>
    <w:rsid w:val="000E5C8E"/>
    <w:rsid w:val="000F1557"/>
    <w:rsid w:val="000F2C16"/>
    <w:rsid w:val="00117699"/>
    <w:rsid w:val="001202A4"/>
    <w:rsid w:val="001300FD"/>
    <w:rsid w:val="00130C97"/>
    <w:rsid w:val="001317E7"/>
    <w:rsid w:val="00134F2A"/>
    <w:rsid w:val="001405C5"/>
    <w:rsid w:val="00172AA7"/>
    <w:rsid w:val="00175B8D"/>
    <w:rsid w:val="00181CF9"/>
    <w:rsid w:val="001C2CAA"/>
    <w:rsid w:val="001E684D"/>
    <w:rsid w:val="001E7444"/>
    <w:rsid w:val="0021410F"/>
    <w:rsid w:val="002153FE"/>
    <w:rsid w:val="00216243"/>
    <w:rsid w:val="00223096"/>
    <w:rsid w:val="00232D40"/>
    <w:rsid w:val="00262B11"/>
    <w:rsid w:val="00270586"/>
    <w:rsid w:val="00275A48"/>
    <w:rsid w:val="002829DF"/>
    <w:rsid w:val="00283B88"/>
    <w:rsid w:val="0028416E"/>
    <w:rsid w:val="002A147E"/>
    <w:rsid w:val="002A5C71"/>
    <w:rsid w:val="002A61D2"/>
    <w:rsid w:val="002A63F4"/>
    <w:rsid w:val="002A7700"/>
    <w:rsid w:val="002B131D"/>
    <w:rsid w:val="002B2A92"/>
    <w:rsid w:val="002C0E3F"/>
    <w:rsid w:val="002C49F9"/>
    <w:rsid w:val="002E32F7"/>
    <w:rsid w:val="002E4D39"/>
    <w:rsid w:val="002E5444"/>
    <w:rsid w:val="002F2356"/>
    <w:rsid w:val="0031400F"/>
    <w:rsid w:val="00325941"/>
    <w:rsid w:val="00347253"/>
    <w:rsid w:val="00362D52"/>
    <w:rsid w:val="0038587E"/>
    <w:rsid w:val="003904A5"/>
    <w:rsid w:val="00394A69"/>
    <w:rsid w:val="00395B5D"/>
    <w:rsid w:val="0039762B"/>
    <w:rsid w:val="003A5403"/>
    <w:rsid w:val="003B58BE"/>
    <w:rsid w:val="003D644C"/>
    <w:rsid w:val="003E3409"/>
    <w:rsid w:val="003F2E9D"/>
    <w:rsid w:val="003F5240"/>
    <w:rsid w:val="00420C64"/>
    <w:rsid w:val="004240BE"/>
    <w:rsid w:val="004303D8"/>
    <w:rsid w:val="00430FF5"/>
    <w:rsid w:val="00437953"/>
    <w:rsid w:val="00464AAA"/>
    <w:rsid w:val="00480548"/>
    <w:rsid w:val="00483D45"/>
    <w:rsid w:val="00484995"/>
    <w:rsid w:val="00484D4E"/>
    <w:rsid w:val="004950CD"/>
    <w:rsid w:val="004A147A"/>
    <w:rsid w:val="004A3367"/>
    <w:rsid w:val="004A68E6"/>
    <w:rsid w:val="004A6E26"/>
    <w:rsid w:val="004C11BD"/>
    <w:rsid w:val="004C443D"/>
    <w:rsid w:val="004E51A9"/>
    <w:rsid w:val="004F454D"/>
    <w:rsid w:val="004F7519"/>
    <w:rsid w:val="00501A90"/>
    <w:rsid w:val="0050293F"/>
    <w:rsid w:val="00551BEF"/>
    <w:rsid w:val="005713DB"/>
    <w:rsid w:val="00572CF3"/>
    <w:rsid w:val="005770F6"/>
    <w:rsid w:val="0058730F"/>
    <w:rsid w:val="005919B3"/>
    <w:rsid w:val="005925B7"/>
    <w:rsid w:val="005A6F11"/>
    <w:rsid w:val="005C245C"/>
    <w:rsid w:val="005E502F"/>
    <w:rsid w:val="005F71DC"/>
    <w:rsid w:val="00602C20"/>
    <w:rsid w:val="00647C3C"/>
    <w:rsid w:val="0065243F"/>
    <w:rsid w:val="006524EF"/>
    <w:rsid w:val="0065468E"/>
    <w:rsid w:val="00654B8B"/>
    <w:rsid w:val="00660958"/>
    <w:rsid w:val="006733E5"/>
    <w:rsid w:val="00682227"/>
    <w:rsid w:val="006844CF"/>
    <w:rsid w:val="00685C08"/>
    <w:rsid w:val="00697374"/>
    <w:rsid w:val="006A0F34"/>
    <w:rsid w:val="006A2CB0"/>
    <w:rsid w:val="006A4308"/>
    <w:rsid w:val="006A57C7"/>
    <w:rsid w:val="006C277D"/>
    <w:rsid w:val="006C748A"/>
    <w:rsid w:val="006E2BE8"/>
    <w:rsid w:val="007010D0"/>
    <w:rsid w:val="007175BB"/>
    <w:rsid w:val="007223FF"/>
    <w:rsid w:val="00734EF0"/>
    <w:rsid w:val="0073556C"/>
    <w:rsid w:val="0073743B"/>
    <w:rsid w:val="00777F5B"/>
    <w:rsid w:val="007828E2"/>
    <w:rsid w:val="00783B88"/>
    <w:rsid w:val="0078746E"/>
    <w:rsid w:val="00795184"/>
    <w:rsid w:val="007A2565"/>
    <w:rsid w:val="007B3FEA"/>
    <w:rsid w:val="007B42ED"/>
    <w:rsid w:val="007C4C64"/>
    <w:rsid w:val="007D416C"/>
    <w:rsid w:val="007F5D92"/>
    <w:rsid w:val="007F65CE"/>
    <w:rsid w:val="0080140C"/>
    <w:rsid w:val="008018AF"/>
    <w:rsid w:val="00810FA0"/>
    <w:rsid w:val="00817515"/>
    <w:rsid w:val="008255E6"/>
    <w:rsid w:val="008306AD"/>
    <w:rsid w:val="0083157C"/>
    <w:rsid w:val="008346BC"/>
    <w:rsid w:val="00847EFF"/>
    <w:rsid w:val="00857F21"/>
    <w:rsid w:val="00861378"/>
    <w:rsid w:val="008720E4"/>
    <w:rsid w:val="0087495C"/>
    <w:rsid w:val="00892CB9"/>
    <w:rsid w:val="008A6EE0"/>
    <w:rsid w:val="008B5F0E"/>
    <w:rsid w:val="008B7D99"/>
    <w:rsid w:val="008C3336"/>
    <w:rsid w:val="008C7006"/>
    <w:rsid w:val="008D7FCD"/>
    <w:rsid w:val="008E10BB"/>
    <w:rsid w:val="008E13E8"/>
    <w:rsid w:val="008E6AEB"/>
    <w:rsid w:val="008F5344"/>
    <w:rsid w:val="008F6291"/>
    <w:rsid w:val="00900570"/>
    <w:rsid w:val="00906680"/>
    <w:rsid w:val="0094705D"/>
    <w:rsid w:val="00972654"/>
    <w:rsid w:val="00980647"/>
    <w:rsid w:val="00984455"/>
    <w:rsid w:val="00986EC8"/>
    <w:rsid w:val="0098754A"/>
    <w:rsid w:val="009B0941"/>
    <w:rsid w:val="009B2DBD"/>
    <w:rsid w:val="009D36A1"/>
    <w:rsid w:val="009D4ED4"/>
    <w:rsid w:val="009E5914"/>
    <w:rsid w:val="00A2366C"/>
    <w:rsid w:val="00A403B9"/>
    <w:rsid w:val="00A54B56"/>
    <w:rsid w:val="00A56390"/>
    <w:rsid w:val="00A64629"/>
    <w:rsid w:val="00A80295"/>
    <w:rsid w:val="00A93916"/>
    <w:rsid w:val="00AA2C6D"/>
    <w:rsid w:val="00AB4FDF"/>
    <w:rsid w:val="00AC599E"/>
    <w:rsid w:val="00AC618A"/>
    <w:rsid w:val="00AD2E87"/>
    <w:rsid w:val="00AE04D5"/>
    <w:rsid w:val="00AE32C1"/>
    <w:rsid w:val="00AF6BC7"/>
    <w:rsid w:val="00B20705"/>
    <w:rsid w:val="00B215AB"/>
    <w:rsid w:val="00B33135"/>
    <w:rsid w:val="00B46AC0"/>
    <w:rsid w:val="00B51671"/>
    <w:rsid w:val="00B5551E"/>
    <w:rsid w:val="00B6693B"/>
    <w:rsid w:val="00B724D8"/>
    <w:rsid w:val="00B727DA"/>
    <w:rsid w:val="00B7737D"/>
    <w:rsid w:val="00B82461"/>
    <w:rsid w:val="00B926C3"/>
    <w:rsid w:val="00BA2718"/>
    <w:rsid w:val="00BB1684"/>
    <w:rsid w:val="00BB72A1"/>
    <w:rsid w:val="00BC4517"/>
    <w:rsid w:val="00BF1223"/>
    <w:rsid w:val="00C03316"/>
    <w:rsid w:val="00C136AF"/>
    <w:rsid w:val="00C13F21"/>
    <w:rsid w:val="00C15975"/>
    <w:rsid w:val="00C215E0"/>
    <w:rsid w:val="00C27DAB"/>
    <w:rsid w:val="00C363B8"/>
    <w:rsid w:val="00C475B8"/>
    <w:rsid w:val="00C533F2"/>
    <w:rsid w:val="00C5722F"/>
    <w:rsid w:val="00C80350"/>
    <w:rsid w:val="00C8043D"/>
    <w:rsid w:val="00C93CD1"/>
    <w:rsid w:val="00CA102B"/>
    <w:rsid w:val="00CB1B08"/>
    <w:rsid w:val="00CE56F8"/>
    <w:rsid w:val="00CE57DD"/>
    <w:rsid w:val="00CF2C2E"/>
    <w:rsid w:val="00D13413"/>
    <w:rsid w:val="00D26B21"/>
    <w:rsid w:val="00D27A88"/>
    <w:rsid w:val="00D350A3"/>
    <w:rsid w:val="00D35CE4"/>
    <w:rsid w:val="00D633A4"/>
    <w:rsid w:val="00D675C2"/>
    <w:rsid w:val="00D73784"/>
    <w:rsid w:val="00D87DCF"/>
    <w:rsid w:val="00D95F15"/>
    <w:rsid w:val="00DB6061"/>
    <w:rsid w:val="00DB6E30"/>
    <w:rsid w:val="00DC2318"/>
    <w:rsid w:val="00DD05C9"/>
    <w:rsid w:val="00DD20AD"/>
    <w:rsid w:val="00DD2D09"/>
    <w:rsid w:val="00DD3C7E"/>
    <w:rsid w:val="00DE1A63"/>
    <w:rsid w:val="00DF2B47"/>
    <w:rsid w:val="00E02241"/>
    <w:rsid w:val="00E21D6A"/>
    <w:rsid w:val="00E306A2"/>
    <w:rsid w:val="00E37D03"/>
    <w:rsid w:val="00E452D9"/>
    <w:rsid w:val="00E474C8"/>
    <w:rsid w:val="00E5045D"/>
    <w:rsid w:val="00E74C10"/>
    <w:rsid w:val="00E8206A"/>
    <w:rsid w:val="00E91164"/>
    <w:rsid w:val="00E920CE"/>
    <w:rsid w:val="00E9551F"/>
    <w:rsid w:val="00EA1ACB"/>
    <w:rsid w:val="00EB113D"/>
    <w:rsid w:val="00EC298F"/>
    <w:rsid w:val="00ED40ED"/>
    <w:rsid w:val="00EE5C04"/>
    <w:rsid w:val="00EE7510"/>
    <w:rsid w:val="00EF3495"/>
    <w:rsid w:val="00F02373"/>
    <w:rsid w:val="00F102F7"/>
    <w:rsid w:val="00F12BE9"/>
    <w:rsid w:val="00F24E46"/>
    <w:rsid w:val="00F65B4F"/>
    <w:rsid w:val="00F76C86"/>
    <w:rsid w:val="00F827F1"/>
    <w:rsid w:val="00F850A8"/>
    <w:rsid w:val="00F90CAD"/>
    <w:rsid w:val="00F9146B"/>
    <w:rsid w:val="00F92E6B"/>
    <w:rsid w:val="00F93B54"/>
    <w:rsid w:val="00FC1209"/>
    <w:rsid w:val="00FC2F33"/>
    <w:rsid w:val="00FE44A3"/>
    <w:rsid w:val="00FE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F0"/>
    <w:pPr>
      <w:jc w:val="left"/>
    </w:pPr>
    <w:rPr>
      <w:rFonts w:eastAsia="Times New Roman"/>
      <w:sz w:val="20"/>
      <w:szCs w:val="20"/>
      <w:lang w:eastAsia="ru-RU"/>
    </w:rPr>
  </w:style>
  <w:style w:type="paragraph" w:styleId="1">
    <w:name w:val="heading 1"/>
    <w:basedOn w:val="a"/>
    <w:next w:val="a"/>
    <w:link w:val="10"/>
    <w:qFormat/>
    <w:rsid w:val="00FE48F0"/>
    <w:pPr>
      <w:keepNext/>
      <w:jc w:val="center"/>
      <w:outlineLvl w:val="0"/>
    </w:pPr>
    <w:rPr>
      <w:rFonts w:eastAsiaTheme="majorEastAsia"/>
      <w:b/>
      <w:bCs/>
      <w:color w:val="002060"/>
      <w:kern w:val="32"/>
      <w:sz w:val="28"/>
      <w:szCs w:val="28"/>
    </w:rPr>
  </w:style>
  <w:style w:type="paragraph" w:styleId="2">
    <w:name w:val="heading 2"/>
    <w:basedOn w:val="a"/>
    <w:next w:val="a"/>
    <w:link w:val="20"/>
    <w:qFormat/>
    <w:rsid w:val="00FE48F0"/>
    <w:pPr>
      <w:keepNext/>
      <w:jc w:val="center"/>
      <w:outlineLvl w:val="1"/>
    </w:pPr>
    <w:rPr>
      <w:b/>
      <w:sz w:val="28"/>
      <w:szCs w:val="28"/>
    </w:rPr>
  </w:style>
  <w:style w:type="paragraph" w:styleId="3">
    <w:name w:val="heading 3"/>
    <w:basedOn w:val="a"/>
    <w:next w:val="a"/>
    <w:link w:val="30"/>
    <w:qFormat/>
    <w:rsid w:val="00FE48F0"/>
    <w:pPr>
      <w:keepNext/>
      <w:jc w:val="center"/>
      <w:outlineLvl w:val="2"/>
    </w:pPr>
    <w:rPr>
      <w:b/>
      <w:sz w:val="32"/>
      <w:szCs w:val="32"/>
    </w:rPr>
  </w:style>
  <w:style w:type="paragraph" w:styleId="4">
    <w:name w:val="heading 4"/>
    <w:basedOn w:val="a"/>
    <w:next w:val="a"/>
    <w:link w:val="40"/>
    <w:qFormat/>
    <w:rsid w:val="00FE48F0"/>
    <w:pPr>
      <w:keepNext/>
      <w:spacing w:before="240" w:after="60"/>
      <w:outlineLvl w:val="3"/>
    </w:pPr>
    <w:rPr>
      <w:b/>
      <w:bCs/>
      <w:sz w:val="28"/>
      <w:szCs w:val="28"/>
    </w:rPr>
  </w:style>
  <w:style w:type="paragraph" w:styleId="5">
    <w:name w:val="heading 5"/>
    <w:basedOn w:val="a"/>
    <w:next w:val="a"/>
    <w:link w:val="50"/>
    <w:qFormat/>
    <w:rsid w:val="00FE48F0"/>
    <w:pPr>
      <w:keepNext/>
      <w:jc w:val="right"/>
      <w:outlineLvl w:val="4"/>
    </w:pPr>
    <w:rPr>
      <w:b/>
      <w:spacing w:val="20"/>
      <w:sz w:val="32"/>
      <w:u w:val="single"/>
    </w:rPr>
  </w:style>
  <w:style w:type="paragraph" w:styleId="7">
    <w:name w:val="heading 7"/>
    <w:basedOn w:val="a"/>
    <w:next w:val="a"/>
    <w:link w:val="70"/>
    <w:unhideWhenUsed/>
    <w:qFormat/>
    <w:rsid w:val="00FE48F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qFormat/>
    <w:rsid w:val="00FE48F0"/>
    <w:pPr>
      <w:keepNext/>
      <w:widowControl w:val="0"/>
      <w:spacing w:before="240" w:after="60"/>
      <w:ind w:firstLine="851"/>
      <w:jc w:val="both"/>
      <w:outlineLvl w:val="7"/>
    </w:pPr>
    <w:rPr>
      <w:rFonts w:ascii="Arial" w:hAnsi="Arial"/>
      <w:snapToGrid w:val="0"/>
      <w:kern w:val="28"/>
      <w:sz w:val="24"/>
    </w:rPr>
  </w:style>
  <w:style w:type="paragraph" w:styleId="9">
    <w:name w:val="heading 9"/>
    <w:basedOn w:val="a"/>
    <w:next w:val="a"/>
    <w:link w:val="90"/>
    <w:qFormat/>
    <w:rsid w:val="00FE48F0"/>
    <w:pPr>
      <w:keepNext/>
      <w:widowControl w:val="0"/>
      <w:ind w:right="-567"/>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8F0"/>
    <w:rPr>
      <w:rFonts w:eastAsiaTheme="majorEastAsia"/>
      <w:b/>
      <w:bCs/>
      <w:color w:val="002060"/>
      <w:kern w:val="32"/>
      <w:sz w:val="28"/>
      <w:szCs w:val="28"/>
      <w:lang w:eastAsia="ru-RU"/>
    </w:rPr>
  </w:style>
  <w:style w:type="character" w:customStyle="1" w:styleId="20">
    <w:name w:val="Заголовок 2 Знак"/>
    <w:basedOn w:val="a0"/>
    <w:link w:val="2"/>
    <w:rsid w:val="00FE48F0"/>
    <w:rPr>
      <w:rFonts w:eastAsia="Times New Roman"/>
      <w:b/>
      <w:sz w:val="28"/>
      <w:szCs w:val="28"/>
      <w:lang w:eastAsia="ru-RU"/>
    </w:rPr>
  </w:style>
  <w:style w:type="character" w:customStyle="1" w:styleId="30">
    <w:name w:val="Заголовок 3 Знак"/>
    <w:basedOn w:val="a0"/>
    <w:link w:val="3"/>
    <w:rsid w:val="00FE48F0"/>
    <w:rPr>
      <w:rFonts w:eastAsia="Times New Roman"/>
      <w:b/>
      <w:sz w:val="32"/>
      <w:szCs w:val="32"/>
      <w:lang w:eastAsia="ru-RU"/>
    </w:rPr>
  </w:style>
  <w:style w:type="character" w:customStyle="1" w:styleId="40">
    <w:name w:val="Заголовок 4 Знак"/>
    <w:basedOn w:val="a0"/>
    <w:link w:val="4"/>
    <w:rsid w:val="00FE48F0"/>
    <w:rPr>
      <w:rFonts w:eastAsia="Times New Roman"/>
      <w:b/>
      <w:bCs/>
      <w:sz w:val="28"/>
      <w:szCs w:val="28"/>
      <w:lang w:eastAsia="ru-RU"/>
    </w:rPr>
  </w:style>
  <w:style w:type="character" w:customStyle="1" w:styleId="50">
    <w:name w:val="Заголовок 5 Знак"/>
    <w:basedOn w:val="a0"/>
    <w:link w:val="5"/>
    <w:rsid w:val="00FE48F0"/>
    <w:rPr>
      <w:rFonts w:eastAsia="Times New Roman"/>
      <w:b/>
      <w:spacing w:val="20"/>
      <w:sz w:val="32"/>
      <w:szCs w:val="20"/>
      <w:u w:val="single"/>
      <w:lang w:eastAsia="ru-RU"/>
    </w:rPr>
  </w:style>
  <w:style w:type="character" w:customStyle="1" w:styleId="70">
    <w:name w:val="Заголовок 7 Знак"/>
    <w:basedOn w:val="a0"/>
    <w:link w:val="7"/>
    <w:rsid w:val="00FE48F0"/>
    <w:rPr>
      <w:rFonts w:asciiTheme="minorHAnsi" w:eastAsiaTheme="minorEastAsia" w:hAnsiTheme="minorHAnsi" w:cstheme="minorBidi"/>
      <w:lang w:eastAsia="ru-RU"/>
    </w:rPr>
  </w:style>
  <w:style w:type="character" w:customStyle="1" w:styleId="80">
    <w:name w:val="Заголовок 8 Знак"/>
    <w:basedOn w:val="a0"/>
    <w:link w:val="8"/>
    <w:rsid w:val="00FE48F0"/>
    <w:rPr>
      <w:rFonts w:ascii="Arial" w:eastAsia="Times New Roman" w:hAnsi="Arial"/>
      <w:snapToGrid w:val="0"/>
      <w:kern w:val="28"/>
      <w:szCs w:val="20"/>
      <w:lang w:eastAsia="ru-RU"/>
    </w:rPr>
  </w:style>
  <w:style w:type="character" w:customStyle="1" w:styleId="90">
    <w:name w:val="Заголовок 9 Знак"/>
    <w:basedOn w:val="a0"/>
    <w:link w:val="9"/>
    <w:rsid w:val="00FE48F0"/>
    <w:rPr>
      <w:rFonts w:eastAsia="Times New Roman"/>
      <w:szCs w:val="20"/>
      <w:lang w:eastAsia="ru-RU"/>
    </w:rPr>
  </w:style>
  <w:style w:type="paragraph" w:styleId="a3">
    <w:name w:val="header"/>
    <w:basedOn w:val="a"/>
    <w:link w:val="a4"/>
    <w:uiPriority w:val="99"/>
    <w:unhideWhenUsed/>
    <w:rsid w:val="00FE48F0"/>
    <w:pPr>
      <w:tabs>
        <w:tab w:val="center" w:pos="4677"/>
        <w:tab w:val="right" w:pos="9355"/>
      </w:tabs>
    </w:pPr>
  </w:style>
  <w:style w:type="character" w:customStyle="1" w:styleId="a4">
    <w:name w:val="Верхний колонтитул Знак"/>
    <w:basedOn w:val="a0"/>
    <w:link w:val="a3"/>
    <w:uiPriority w:val="99"/>
    <w:rsid w:val="00FE48F0"/>
    <w:rPr>
      <w:rFonts w:eastAsia="Times New Roman"/>
      <w:sz w:val="20"/>
      <w:szCs w:val="20"/>
      <w:lang w:eastAsia="ru-RU"/>
    </w:rPr>
  </w:style>
  <w:style w:type="paragraph" w:styleId="a5">
    <w:name w:val="footer"/>
    <w:basedOn w:val="a"/>
    <w:link w:val="a6"/>
    <w:uiPriority w:val="99"/>
    <w:unhideWhenUsed/>
    <w:rsid w:val="00FE48F0"/>
    <w:pPr>
      <w:tabs>
        <w:tab w:val="center" w:pos="4677"/>
        <w:tab w:val="right" w:pos="9355"/>
      </w:tabs>
    </w:pPr>
  </w:style>
  <w:style w:type="character" w:customStyle="1" w:styleId="a6">
    <w:name w:val="Нижний колонтитул Знак"/>
    <w:basedOn w:val="a0"/>
    <w:link w:val="a5"/>
    <w:uiPriority w:val="99"/>
    <w:rsid w:val="00FE48F0"/>
    <w:rPr>
      <w:rFonts w:eastAsia="Times New Roman"/>
      <w:sz w:val="20"/>
      <w:szCs w:val="20"/>
      <w:lang w:eastAsia="ru-RU"/>
    </w:rPr>
  </w:style>
  <w:style w:type="paragraph" w:styleId="a7">
    <w:name w:val="Body Text"/>
    <w:basedOn w:val="a"/>
    <w:link w:val="11"/>
    <w:rsid w:val="00FE48F0"/>
    <w:pPr>
      <w:jc w:val="both"/>
    </w:pPr>
    <w:rPr>
      <w:sz w:val="24"/>
    </w:rPr>
  </w:style>
  <w:style w:type="character" w:customStyle="1" w:styleId="a8">
    <w:name w:val="Основной текст Знак"/>
    <w:basedOn w:val="a0"/>
    <w:link w:val="a7"/>
    <w:rsid w:val="00FE48F0"/>
    <w:rPr>
      <w:rFonts w:eastAsia="Times New Roman"/>
      <w:sz w:val="20"/>
      <w:szCs w:val="20"/>
      <w:lang w:eastAsia="ru-RU"/>
    </w:rPr>
  </w:style>
  <w:style w:type="paragraph" w:styleId="a9">
    <w:name w:val="Body Text Indent"/>
    <w:basedOn w:val="a"/>
    <w:link w:val="aa"/>
    <w:uiPriority w:val="99"/>
    <w:rsid w:val="00FE48F0"/>
    <w:pPr>
      <w:spacing w:after="120"/>
      <w:ind w:left="283"/>
    </w:pPr>
  </w:style>
  <w:style w:type="character" w:customStyle="1" w:styleId="aa">
    <w:name w:val="Основной текст с отступом Знак"/>
    <w:basedOn w:val="a0"/>
    <w:link w:val="a9"/>
    <w:uiPriority w:val="99"/>
    <w:rsid w:val="00FE48F0"/>
    <w:rPr>
      <w:rFonts w:eastAsia="Times New Roman"/>
      <w:sz w:val="20"/>
      <w:szCs w:val="20"/>
      <w:lang w:eastAsia="ru-RU"/>
    </w:rPr>
  </w:style>
  <w:style w:type="character" w:customStyle="1" w:styleId="11">
    <w:name w:val="Основной текст Знак1"/>
    <w:link w:val="a7"/>
    <w:rsid w:val="00FE48F0"/>
    <w:rPr>
      <w:rFonts w:eastAsia="Times New Roman"/>
      <w:szCs w:val="20"/>
      <w:lang w:eastAsia="ru-RU"/>
    </w:rPr>
  </w:style>
  <w:style w:type="paragraph" w:styleId="21">
    <w:name w:val="Body Text Indent 2"/>
    <w:basedOn w:val="a"/>
    <w:link w:val="210"/>
    <w:uiPriority w:val="99"/>
    <w:rsid w:val="00FE48F0"/>
    <w:pPr>
      <w:spacing w:after="120" w:line="480" w:lineRule="auto"/>
      <w:ind w:left="283"/>
    </w:pPr>
  </w:style>
  <w:style w:type="character" w:customStyle="1" w:styleId="22">
    <w:name w:val="Основной текст с отступом 2 Знак"/>
    <w:basedOn w:val="a0"/>
    <w:link w:val="21"/>
    <w:rsid w:val="00FE48F0"/>
    <w:rPr>
      <w:rFonts w:eastAsia="Times New Roman"/>
      <w:sz w:val="20"/>
      <w:szCs w:val="20"/>
      <w:lang w:eastAsia="ru-RU"/>
    </w:rPr>
  </w:style>
  <w:style w:type="character" w:customStyle="1" w:styleId="210">
    <w:name w:val="Основной текст с отступом 2 Знак1"/>
    <w:basedOn w:val="a0"/>
    <w:link w:val="21"/>
    <w:uiPriority w:val="99"/>
    <w:rsid w:val="00FE48F0"/>
    <w:rPr>
      <w:rFonts w:eastAsia="Times New Roman"/>
      <w:sz w:val="20"/>
      <w:szCs w:val="20"/>
      <w:lang w:eastAsia="ru-RU"/>
    </w:rPr>
  </w:style>
  <w:style w:type="character" w:customStyle="1" w:styleId="100">
    <w:name w:val="Знак Знак10"/>
    <w:rsid w:val="00FE48F0"/>
    <w:rPr>
      <w:lang w:val="ru-RU" w:eastAsia="ru-RU" w:bidi="ar-SA"/>
    </w:rPr>
  </w:style>
  <w:style w:type="paragraph" w:styleId="ab">
    <w:name w:val="Balloon Text"/>
    <w:basedOn w:val="a"/>
    <w:link w:val="ac"/>
    <w:rsid w:val="00FE48F0"/>
    <w:rPr>
      <w:rFonts w:ascii="Tahoma" w:hAnsi="Tahoma"/>
      <w:sz w:val="16"/>
      <w:szCs w:val="16"/>
    </w:rPr>
  </w:style>
  <w:style w:type="character" w:customStyle="1" w:styleId="ac">
    <w:name w:val="Текст выноски Знак"/>
    <w:basedOn w:val="a0"/>
    <w:link w:val="ab"/>
    <w:rsid w:val="00FE48F0"/>
    <w:rPr>
      <w:rFonts w:ascii="Tahoma" w:eastAsia="Times New Roman" w:hAnsi="Tahoma"/>
      <w:sz w:val="16"/>
      <w:szCs w:val="16"/>
      <w:lang w:eastAsia="ru-RU"/>
    </w:rPr>
  </w:style>
  <w:style w:type="paragraph" w:styleId="31">
    <w:name w:val="Body Text 3"/>
    <w:basedOn w:val="a"/>
    <w:link w:val="32"/>
    <w:uiPriority w:val="99"/>
    <w:rsid w:val="00FE48F0"/>
    <w:pPr>
      <w:spacing w:after="120"/>
    </w:pPr>
    <w:rPr>
      <w:sz w:val="16"/>
      <w:szCs w:val="16"/>
    </w:rPr>
  </w:style>
  <w:style w:type="character" w:customStyle="1" w:styleId="32">
    <w:name w:val="Основной текст 3 Знак"/>
    <w:basedOn w:val="a0"/>
    <w:link w:val="31"/>
    <w:uiPriority w:val="99"/>
    <w:rsid w:val="00FE48F0"/>
    <w:rPr>
      <w:rFonts w:eastAsia="Times New Roman"/>
      <w:sz w:val="16"/>
      <w:szCs w:val="16"/>
      <w:lang w:eastAsia="ru-RU"/>
    </w:rPr>
  </w:style>
  <w:style w:type="paragraph" w:styleId="ad">
    <w:name w:val="Normal (Web)"/>
    <w:basedOn w:val="a"/>
    <w:uiPriority w:val="99"/>
    <w:rsid w:val="00FE48F0"/>
    <w:pPr>
      <w:spacing w:before="100" w:beforeAutospacing="1" w:after="100" w:afterAutospacing="1"/>
    </w:pPr>
    <w:rPr>
      <w:sz w:val="24"/>
      <w:szCs w:val="24"/>
    </w:rPr>
  </w:style>
  <w:style w:type="paragraph" w:customStyle="1" w:styleId="basictext">
    <w:name w:val="basic_text"/>
    <w:basedOn w:val="a"/>
    <w:rsid w:val="00FE48F0"/>
    <w:pPr>
      <w:spacing w:after="100" w:afterAutospacing="1"/>
      <w:ind w:right="85" w:firstLine="567"/>
      <w:jc w:val="both"/>
      <w:textAlignment w:val="baseline"/>
    </w:pPr>
    <w:rPr>
      <w:rFonts w:ascii="Arial" w:hAnsi="Arial" w:cs="Arial"/>
      <w:color w:val="003366"/>
    </w:rPr>
  </w:style>
  <w:style w:type="paragraph" w:customStyle="1" w:styleId="211">
    <w:name w:val="Основной текст 21"/>
    <w:basedOn w:val="a"/>
    <w:rsid w:val="00FE48F0"/>
    <w:pPr>
      <w:ind w:firstLine="720"/>
      <w:jc w:val="both"/>
    </w:pPr>
    <w:rPr>
      <w:sz w:val="24"/>
    </w:rPr>
  </w:style>
  <w:style w:type="character" w:styleId="ae">
    <w:name w:val="footnote reference"/>
    <w:rsid w:val="00FE48F0"/>
    <w:rPr>
      <w:vertAlign w:val="superscript"/>
    </w:rPr>
  </w:style>
  <w:style w:type="paragraph" w:styleId="af">
    <w:name w:val="footnote text"/>
    <w:basedOn w:val="a"/>
    <w:link w:val="af0"/>
    <w:rsid w:val="00FE48F0"/>
  </w:style>
  <w:style w:type="character" w:customStyle="1" w:styleId="af0">
    <w:name w:val="Текст сноски Знак"/>
    <w:basedOn w:val="a0"/>
    <w:link w:val="af"/>
    <w:rsid w:val="00FE48F0"/>
    <w:rPr>
      <w:rFonts w:eastAsia="Times New Roman"/>
      <w:sz w:val="20"/>
      <w:szCs w:val="20"/>
      <w:lang w:eastAsia="ru-RU"/>
    </w:rPr>
  </w:style>
  <w:style w:type="paragraph" w:customStyle="1" w:styleId="af1">
    <w:name w:val="Объект"/>
    <w:basedOn w:val="a"/>
    <w:rsid w:val="00FE48F0"/>
    <w:pPr>
      <w:keepNext/>
      <w:spacing w:before="120" w:after="120"/>
      <w:jc w:val="center"/>
    </w:pPr>
    <w:rPr>
      <w:sz w:val="24"/>
      <w:szCs w:val="24"/>
    </w:rPr>
  </w:style>
  <w:style w:type="character" w:customStyle="1" w:styleId="FontStyle12">
    <w:name w:val="Font Style12"/>
    <w:rsid w:val="00FE48F0"/>
    <w:rPr>
      <w:rFonts w:ascii="Times New Roman" w:hAnsi="Times New Roman" w:cs="Times New Roman"/>
      <w:sz w:val="22"/>
      <w:szCs w:val="22"/>
    </w:rPr>
  </w:style>
  <w:style w:type="paragraph" w:customStyle="1" w:styleId="Style2">
    <w:name w:val="Style2"/>
    <w:basedOn w:val="a"/>
    <w:rsid w:val="00FE48F0"/>
    <w:pPr>
      <w:widowControl w:val="0"/>
      <w:autoSpaceDE w:val="0"/>
      <w:autoSpaceDN w:val="0"/>
      <w:adjustRightInd w:val="0"/>
    </w:pPr>
    <w:rPr>
      <w:sz w:val="24"/>
      <w:szCs w:val="24"/>
    </w:rPr>
  </w:style>
  <w:style w:type="paragraph" w:customStyle="1" w:styleId="Style3">
    <w:name w:val="Style3"/>
    <w:basedOn w:val="a"/>
    <w:rsid w:val="00FE48F0"/>
    <w:pPr>
      <w:widowControl w:val="0"/>
      <w:autoSpaceDE w:val="0"/>
      <w:autoSpaceDN w:val="0"/>
      <w:adjustRightInd w:val="0"/>
      <w:spacing w:line="278" w:lineRule="exact"/>
      <w:ind w:firstLine="437"/>
    </w:pPr>
    <w:rPr>
      <w:sz w:val="24"/>
      <w:szCs w:val="24"/>
    </w:rPr>
  </w:style>
  <w:style w:type="paragraph" w:customStyle="1" w:styleId="Style4">
    <w:name w:val="Style4"/>
    <w:basedOn w:val="a"/>
    <w:rsid w:val="00FE48F0"/>
    <w:pPr>
      <w:widowControl w:val="0"/>
      <w:autoSpaceDE w:val="0"/>
      <w:autoSpaceDN w:val="0"/>
      <w:adjustRightInd w:val="0"/>
      <w:spacing w:line="254" w:lineRule="exact"/>
    </w:pPr>
    <w:rPr>
      <w:sz w:val="24"/>
      <w:szCs w:val="24"/>
    </w:rPr>
  </w:style>
  <w:style w:type="paragraph" w:customStyle="1" w:styleId="Style5">
    <w:name w:val="Style5"/>
    <w:basedOn w:val="a"/>
    <w:rsid w:val="00FE48F0"/>
    <w:pPr>
      <w:widowControl w:val="0"/>
      <w:autoSpaceDE w:val="0"/>
      <w:autoSpaceDN w:val="0"/>
      <w:adjustRightInd w:val="0"/>
    </w:pPr>
    <w:rPr>
      <w:sz w:val="24"/>
      <w:szCs w:val="24"/>
    </w:rPr>
  </w:style>
  <w:style w:type="paragraph" w:customStyle="1" w:styleId="Style6">
    <w:name w:val="Style6"/>
    <w:basedOn w:val="a"/>
    <w:rsid w:val="00FE48F0"/>
    <w:pPr>
      <w:widowControl w:val="0"/>
      <w:autoSpaceDE w:val="0"/>
      <w:autoSpaceDN w:val="0"/>
      <w:adjustRightInd w:val="0"/>
      <w:spacing w:line="283" w:lineRule="exact"/>
    </w:pPr>
    <w:rPr>
      <w:sz w:val="24"/>
      <w:szCs w:val="24"/>
    </w:rPr>
  </w:style>
  <w:style w:type="paragraph" w:customStyle="1" w:styleId="Style8">
    <w:name w:val="Style8"/>
    <w:basedOn w:val="a"/>
    <w:rsid w:val="00FE48F0"/>
    <w:pPr>
      <w:widowControl w:val="0"/>
      <w:autoSpaceDE w:val="0"/>
      <w:autoSpaceDN w:val="0"/>
      <w:adjustRightInd w:val="0"/>
      <w:spacing w:line="281" w:lineRule="exact"/>
    </w:pPr>
    <w:rPr>
      <w:sz w:val="24"/>
      <w:szCs w:val="24"/>
    </w:rPr>
  </w:style>
  <w:style w:type="character" w:customStyle="1" w:styleId="FontStyle11">
    <w:name w:val="Font Style11"/>
    <w:rsid w:val="00FE48F0"/>
    <w:rPr>
      <w:rFonts w:ascii="Times New Roman" w:hAnsi="Times New Roman" w:cs="Times New Roman"/>
      <w:b/>
      <w:bCs/>
      <w:sz w:val="22"/>
      <w:szCs w:val="22"/>
    </w:rPr>
  </w:style>
  <w:style w:type="character" w:customStyle="1" w:styleId="FontStyle13">
    <w:name w:val="Font Style13"/>
    <w:rsid w:val="00FE48F0"/>
    <w:rPr>
      <w:rFonts w:ascii="Times New Roman" w:hAnsi="Times New Roman" w:cs="Times New Roman"/>
      <w:b/>
      <w:bCs/>
      <w:sz w:val="22"/>
      <w:szCs w:val="22"/>
    </w:rPr>
  </w:style>
  <w:style w:type="paragraph" w:customStyle="1" w:styleId="Style7">
    <w:name w:val="Style7"/>
    <w:basedOn w:val="a"/>
    <w:rsid w:val="00FE48F0"/>
    <w:pPr>
      <w:widowControl w:val="0"/>
      <w:autoSpaceDE w:val="0"/>
      <w:autoSpaceDN w:val="0"/>
      <w:adjustRightInd w:val="0"/>
    </w:pPr>
    <w:rPr>
      <w:sz w:val="24"/>
      <w:szCs w:val="24"/>
    </w:rPr>
  </w:style>
  <w:style w:type="paragraph" w:customStyle="1" w:styleId="Style9">
    <w:name w:val="Style9"/>
    <w:basedOn w:val="a"/>
    <w:rsid w:val="00FE48F0"/>
    <w:pPr>
      <w:widowControl w:val="0"/>
      <w:autoSpaceDE w:val="0"/>
      <w:autoSpaceDN w:val="0"/>
      <w:adjustRightInd w:val="0"/>
    </w:pPr>
    <w:rPr>
      <w:sz w:val="24"/>
      <w:szCs w:val="24"/>
    </w:rPr>
  </w:style>
  <w:style w:type="character" w:customStyle="1" w:styleId="FontStyle14">
    <w:name w:val="Font Style14"/>
    <w:rsid w:val="00FE48F0"/>
    <w:rPr>
      <w:rFonts w:ascii="Times New Roman" w:hAnsi="Times New Roman" w:cs="Times New Roman"/>
      <w:i/>
      <w:iCs/>
      <w:sz w:val="70"/>
      <w:szCs w:val="70"/>
    </w:rPr>
  </w:style>
  <w:style w:type="character" w:customStyle="1" w:styleId="FontStyle15">
    <w:name w:val="Font Style15"/>
    <w:rsid w:val="00FE48F0"/>
    <w:rPr>
      <w:rFonts w:ascii="Times New Roman" w:hAnsi="Times New Roman" w:cs="Times New Roman"/>
      <w:b/>
      <w:bCs/>
      <w:sz w:val="22"/>
      <w:szCs w:val="22"/>
    </w:rPr>
  </w:style>
  <w:style w:type="paragraph" w:styleId="af2">
    <w:name w:val="Plain Text"/>
    <w:basedOn w:val="a"/>
    <w:link w:val="af3"/>
    <w:uiPriority w:val="99"/>
    <w:rsid w:val="00FE48F0"/>
    <w:rPr>
      <w:rFonts w:ascii="Courier New" w:hAnsi="Courier New"/>
    </w:rPr>
  </w:style>
  <w:style w:type="character" w:customStyle="1" w:styleId="af3">
    <w:name w:val="Текст Знак"/>
    <w:basedOn w:val="a0"/>
    <w:link w:val="af2"/>
    <w:uiPriority w:val="99"/>
    <w:rsid w:val="00FE48F0"/>
    <w:rPr>
      <w:rFonts w:ascii="Courier New" w:eastAsia="Times New Roman" w:hAnsi="Courier New"/>
      <w:sz w:val="20"/>
      <w:szCs w:val="20"/>
      <w:lang w:eastAsia="ru-RU"/>
    </w:rPr>
  </w:style>
  <w:style w:type="character" w:styleId="af4">
    <w:name w:val="Hyperlink"/>
    <w:uiPriority w:val="99"/>
    <w:rsid w:val="00FE48F0"/>
    <w:rPr>
      <w:color w:val="0000FF"/>
      <w:u w:val="single"/>
    </w:rPr>
  </w:style>
  <w:style w:type="paragraph" w:styleId="33">
    <w:name w:val="toc 3"/>
    <w:basedOn w:val="a"/>
    <w:next w:val="a"/>
    <w:autoRedefine/>
    <w:uiPriority w:val="39"/>
    <w:rsid w:val="00FE48F0"/>
    <w:pPr>
      <w:tabs>
        <w:tab w:val="right" w:leader="dot" w:pos="9639"/>
      </w:tabs>
    </w:pPr>
    <w:rPr>
      <w:noProof/>
      <w:sz w:val="28"/>
      <w:szCs w:val="28"/>
    </w:rPr>
  </w:style>
  <w:style w:type="paragraph" w:styleId="23">
    <w:name w:val="Body Text 2"/>
    <w:basedOn w:val="a"/>
    <w:link w:val="24"/>
    <w:uiPriority w:val="99"/>
    <w:rsid w:val="00FE48F0"/>
    <w:pPr>
      <w:spacing w:after="120" w:line="480" w:lineRule="auto"/>
    </w:pPr>
  </w:style>
  <w:style w:type="character" w:customStyle="1" w:styleId="24">
    <w:name w:val="Основной текст 2 Знак"/>
    <w:basedOn w:val="a0"/>
    <w:link w:val="23"/>
    <w:uiPriority w:val="99"/>
    <w:rsid w:val="00FE48F0"/>
    <w:rPr>
      <w:rFonts w:eastAsia="Times New Roman"/>
      <w:sz w:val="20"/>
      <w:szCs w:val="20"/>
      <w:lang w:eastAsia="ru-RU"/>
    </w:rPr>
  </w:style>
  <w:style w:type="paragraph" w:customStyle="1" w:styleId="12">
    <w:name w:val="Основной текст1"/>
    <w:basedOn w:val="a"/>
    <w:rsid w:val="00FE48F0"/>
    <w:pPr>
      <w:spacing w:before="60" w:after="60"/>
      <w:ind w:firstLine="567"/>
      <w:jc w:val="both"/>
    </w:pPr>
    <w:rPr>
      <w:rFonts w:ascii="Arial" w:hAnsi="Arial" w:cs="Arial"/>
      <w:sz w:val="22"/>
      <w:szCs w:val="22"/>
      <w:lang w:val="en-US"/>
    </w:rPr>
  </w:style>
  <w:style w:type="paragraph" w:styleId="af5">
    <w:name w:val="Body Text First Indent"/>
    <w:basedOn w:val="a7"/>
    <w:link w:val="af6"/>
    <w:rsid w:val="00FE48F0"/>
    <w:pPr>
      <w:spacing w:after="120"/>
      <w:ind w:firstLine="210"/>
      <w:jc w:val="left"/>
    </w:pPr>
    <w:rPr>
      <w:szCs w:val="24"/>
    </w:rPr>
  </w:style>
  <w:style w:type="character" w:customStyle="1" w:styleId="af6">
    <w:name w:val="Красная строка Знак"/>
    <w:basedOn w:val="a8"/>
    <w:link w:val="af5"/>
    <w:rsid w:val="00FE48F0"/>
  </w:style>
  <w:style w:type="paragraph" w:customStyle="1" w:styleId="Heading">
    <w:name w:val="Heading"/>
    <w:rsid w:val="00FE48F0"/>
    <w:pPr>
      <w:widowControl w:val="0"/>
      <w:autoSpaceDE w:val="0"/>
      <w:autoSpaceDN w:val="0"/>
      <w:adjustRightInd w:val="0"/>
      <w:jc w:val="left"/>
    </w:pPr>
    <w:rPr>
      <w:rFonts w:ascii="Arial" w:eastAsia="Times New Roman" w:hAnsi="Arial" w:cs="Arial"/>
      <w:b/>
      <w:bCs/>
      <w:sz w:val="22"/>
      <w:szCs w:val="22"/>
      <w:lang w:eastAsia="ru-RU"/>
    </w:rPr>
  </w:style>
  <w:style w:type="paragraph" w:styleId="34">
    <w:name w:val="Body Text Indent 3"/>
    <w:basedOn w:val="a"/>
    <w:link w:val="35"/>
    <w:uiPriority w:val="99"/>
    <w:rsid w:val="00FE48F0"/>
    <w:pPr>
      <w:spacing w:after="120"/>
      <w:ind w:left="283"/>
    </w:pPr>
    <w:rPr>
      <w:sz w:val="16"/>
      <w:szCs w:val="16"/>
    </w:rPr>
  </w:style>
  <w:style w:type="character" w:customStyle="1" w:styleId="35">
    <w:name w:val="Основной текст с отступом 3 Знак"/>
    <w:basedOn w:val="a0"/>
    <w:link w:val="34"/>
    <w:uiPriority w:val="99"/>
    <w:rsid w:val="00FE48F0"/>
    <w:rPr>
      <w:rFonts w:eastAsia="Times New Roman"/>
      <w:sz w:val="16"/>
      <w:szCs w:val="16"/>
      <w:lang w:eastAsia="ru-RU"/>
    </w:rPr>
  </w:style>
  <w:style w:type="paragraph" w:styleId="25">
    <w:name w:val="toc 2"/>
    <w:basedOn w:val="a"/>
    <w:next w:val="a"/>
    <w:autoRedefine/>
    <w:uiPriority w:val="39"/>
    <w:rsid w:val="00045DDF"/>
    <w:pPr>
      <w:tabs>
        <w:tab w:val="right" w:leader="dot" w:pos="9639"/>
      </w:tabs>
      <w:ind w:firstLine="284"/>
    </w:pPr>
    <w:rPr>
      <w:sz w:val="28"/>
    </w:rPr>
  </w:style>
  <w:style w:type="paragraph" w:customStyle="1" w:styleId="26">
    <w:name w:val="заголовок 2"/>
    <w:basedOn w:val="a"/>
    <w:next w:val="a"/>
    <w:rsid w:val="00FE48F0"/>
    <w:pPr>
      <w:keepNext/>
      <w:ind w:right="-908"/>
      <w:jc w:val="center"/>
    </w:pPr>
    <w:rPr>
      <w:sz w:val="26"/>
    </w:rPr>
  </w:style>
  <w:style w:type="paragraph" w:styleId="af7">
    <w:name w:val="Document Map"/>
    <w:basedOn w:val="a"/>
    <w:link w:val="af8"/>
    <w:rsid w:val="00FE48F0"/>
    <w:pPr>
      <w:widowControl w:val="0"/>
      <w:shd w:val="clear" w:color="auto" w:fill="000080"/>
    </w:pPr>
    <w:rPr>
      <w:rFonts w:ascii="Tahoma" w:hAnsi="Tahoma"/>
    </w:rPr>
  </w:style>
  <w:style w:type="character" w:customStyle="1" w:styleId="af8">
    <w:name w:val="Схема документа Знак"/>
    <w:basedOn w:val="a0"/>
    <w:link w:val="af7"/>
    <w:rsid w:val="00FE48F0"/>
    <w:rPr>
      <w:rFonts w:ascii="Tahoma" w:eastAsia="Times New Roman" w:hAnsi="Tahoma"/>
      <w:sz w:val="20"/>
      <w:szCs w:val="20"/>
      <w:shd w:val="clear" w:color="auto" w:fill="000080"/>
      <w:lang w:eastAsia="ru-RU"/>
    </w:rPr>
  </w:style>
  <w:style w:type="paragraph" w:styleId="af9">
    <w:name w:val="annotation text"/>
    <w:basedOn w:val="a"/>
    <w:link w:val="afa"/>
    <w:rsid w:val="00FE48F0"/>
    <w:pPr>
      <w:widowControl w:val="0"/>
    </w:pPr>
  </w:style>
  <w:style w:type="character" w:customStyle="1" w:styleId="afa">
    <w:name w:val="Текст примечания Знак"/>
    <w:basedOn w:val="a0"/>
    <w:link w:val="af9"/>
    <w:rsid w:val="00FE48F0"/>
    <w:rPr>
      <w:rFonts w:eastAsia="Times New Roman"/>
      <w:sz w:val="20"/>
      <w:szCs w:val="20"/>
      <w:lang w:eastAsia="ru-RU"/>
    </w:rPr>
  </w:style>
  <w:style w:type="paragraph" w:styleId="afb">
    <w:name w:val="annotation subject"/>
    <w:basedOn w:val="af9"/>
    <w:next w:val="af9"/>
    <w:link w:val="afc"/>
    <w:rsid w:val="00FE48F0"/>
    <w:rPr>
      <w:b/>
      <w:bCs/>
    </w:rPr>
  </w:style>
  <w:style w:type="character" w:customStyle="1" w:styleId="afc">
    <w:name w:val="Тема примечания Знак"/>
    <w:basedOn w:val="afa"/>
    <w:link w:val="afb"/>
    <w:rsid w:val="00FE48F0"/>
    <w:rPr>
      <w:b/>
      <w:bCs/>
    </w:rPr>
  </w:style>
  <w:style w:type="character" w:customStyle="1" w:styleId="FontStyle16">
    <w:name w:val="Font Style16"/>
    <w:rsid w:val="00FE48F0"/>
    <w:rPr>
      <w:rFonts w:ascii="Times New Roman" w:hAnsi="Times New Roman" w:cs="Times New Roman" w:hint="default"/>
      <w:b/>
      <w:bCs/>
      <w:sz w:val="22"/>
      <w:szCs w:val="22"/>
      <w:lang w:val="en-US" w:eastAsia="en-US" w:bidi="ar-SA"/>
    </w:rPr>
  </w:style>
  <w:style w:type="paragraph" w:customStyle="1" w:styleId="afd">
    <w:name w:val="Знак Знак Знак Знак"/>
    <w:basedOn w:val="a"/>
    <w:rsid w:val="00FE48F0"/>
    <w:pPr>
      <w:spacing w:after="160" w:line="240" w:lineRule="exact"/>
    </w:pPr>
    <w:rPr>
      <w:rFonts w:ascii="Verdana" w:hAnsi="Verdana"/>
      <w:lang w:val="en-US" w:eastAsia="en-US"/>
    </w:rPr>
  </w:style>
  <w:style w:type="character" w:customStyle="1" w:styleId="BodyTextChar">
    <w:name w:val="Body Text Char"/>
    <w:locked/>
    <w:rsid w:val="00FE48F0"/>
    <w:rPr>
      <w:sz w:val="24"/>
      <w:lang w:val="ru-RU" w:eastAsia="ru-RU" w:bidi="ar-SA"/>
    </w:rPr>
  </w:style>
  <w:style w:type="character" w:customStyle="1" w:styleId="200">
    <w:name w:val="Знак Знак20"/>
    <w:locked/>
    <w:rsid w:val="00FE48F0"/>
    <w:rPr>
      <w:b/>
      <w:sz w:val="24"/>
      <w:lang w:val="ru-RU" w:eastAsia="ru-RU" w:bidi="ar-SA"/>
    </w:rPr>
  </w:style>
  <w:style w:type="character" w:customStyle="1" w:styleId="14">
    <w:name w:val="Знак Знак14"/>
    <w:locked/>
    <w:rsid w:val="00FE48F0"/>
    <w:rPr>
      <w:sz w:val="24"/>
      <w:lang w:val="ru-RU" w:eastAsia="ru-RU" w:bidi="ar-SA"/>
    </w:rPr>
  </w:style>
  <w:style w:type="table" w:styleId="afe">
    <w:name w:val="Table Grid"/>
    <w:basedOn w:val="a1"/>
    <w:uiPriority w:val="59"/>
    <w:rsid w:val="00FE48F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Знак"/>
    <w:basedOn w:val="a"/>
    <w:rsid w:val="00FE48F0"/>
    <w:pPr>
      <w:spacing w:before="100" w:beforeAutospacing="1" w:after="100" w:afterAutospacing="1"/>
    </w:pPr>
    <w:rPr>
      <w:rFonts w:ascii="Tahoma" w:hAnsi="Tahoma"/>
      <w:lang w:val="en-US" w:eastAsia="en-US"/>
    </w:rPr>
  </w:style>
  <w:style w:type="character" w:styleId="aff">
    <w:name w:val="page number"/>
    <w:basedOn w:val="a0"/>
    <w:rsid w:val="00FE48F0"/>
  </w:style>
  <w:style w:type="paragraph" w:styleId="aff0">
    <w:name w:val="No Spacing"/>
    <w:link w:val="aff1"/>
    <w:uiPriority w:val="1"/>
    <w:qFormat/>
    <w:rsid w:val="00FE48F0"/>
    <w:pPr>
      <w:jc w:val="left"/>
    </w:pPr>
    <w:rPr>
      <w:rFonts w:ascii="Century Schoolbook" w:eastAsia="Century Schoolbook" w:hAnsi="Century Schoolbook"/>
      <w:sz w:val="22"/>
      <w:szCs w:val="22"/>
    </w:rPr>
  </w:style>
  <w:style w:type="paragraph" w:customStyle="1" w:styleId="ConsNormal">
    <w:name w:val="ConsNormal"/>
    <w:rsid w:val="00FE48F0"/>
    <w:pPr>
      <w:widowControl w:val="0"/>
      <w:autoSpaceDE w:val="0"/>
      <w:autoSpaceDN w:val="0"/>
      <w:adjustRightInd w:val="0"/>
      <w:ind w:firstLine="720"/>
      <w:jc w:val="left"/>
    </w:pPr>
    <w:rPr>
      <w:rFonts w:ascii="Arial" w:eastAsia="Times New Roman" w:hAnsi="Arial" w:cs="Arial"/>
      <w:sz w:val="18"/>
      <w:szCs w:val="18"/>
      <w:lang w:eastAsia="ru-RU"/>
    </w:rPr>
  </w:style>
  <w:style w:type="character" w:styleId="aff2">
    <w:name w:val="annotation reference"/>
    <w:rsid w:val="00FE48F0"/>
    <w:rPr>
      <w:sz w:val="16"/>
      <w:szCs w:val="16"/>
    </w:rPr>
  </w:style>
  <w:style w:type="character" w:customStyle="1" w:styleId="6">
    <w:name w:val="Знак Знак6"/>
    <w:locked/>
    <w:rsid w:val="00FE48F0"/>
    <w:rPr>
      <w:lang w:val="ru-RU" w:eastAsia="ru-RU" w:bidi="ar-SA"/>
    </w:rPr>
  </w:style>
  <w:style w:type="character" w:customStyle="1" w:styleId="15">
    <w:name w:val="Основной текст с отступом Знак1"/>
    <w:locked/>
    <w:rsid w:val="00FE48F0"/>
    <w:rPr>
      <w:lang w:val="ru-RU" w:eastAsia="ru-RU" w:bidi="ar-SA"/>
    </w:rPr>
  </w:style>
  <w:style w:type="paragraph" w:customStyle="1" w:styleId="140">
    <w:name w:val="Стиль14"/>
    <w:basedOn w:val="a"/>
    <w:rsid w:val="00FE48F0"/>
    <w:pPr>
      <w:spacing w:before="100" w:beforeAutospacing="1" w:after="100" w:afterAutospacing="1"/>
      <w:ind w:firstLine="720"/>
      <w:jc w:val="both"/>
    </w:pPr>
    <w:rPr>
      <w:sz w:val="28"/>
    </w:rPr>
  </w:style>
  <w:style w:type="paragraph" w:styleId="16">
    <w:name w:val="toc 1"/>
    <w:basedOn w:val="a"/>
    <w:next w:val="a"/>
    <w:autoRedefine/>
    <w:uiPriority w:val="39"/>
    <w:rsid w:val="00FE48F0"/>
    <w:pPr>
      <w:tabs>
        <w:tab w:val="right" w:leader="dot" w:pos="9911"/>
      </w:tabs>
      <w:ind w:firstLine="567"/>
    </w:pPr>
    <w:rPr>
      <w:sz w:val="28"/>
    </w:rPr>
  </w:style>
  <w:style w:type="paragraph" w:customStyle="1" w:styleId="headertext">
    <w:name w:val="headertext"/>
    <w:rsid w:val="00FE48F0"/>
    <w:pPr>
      <w:widowControl w:val="0"/>
      <w:autoSpaceDE w:val="0"/>
      <w:autoSpaceDN w:val="0"/>
      <w:adjustRightInd w:val="0"/>
      <w:jc w:val="left"/>
    </w:pPr>
    <w:rPr>
      <w:rFonts w:ascii="Arial" w:eastAsia="Times New Roman" w:hAnsi="Arial" w:cs="Arial"/>
      <w:b/>
      <w:bCs/>
      <w:sz w:val="22"/>
      <w:szCs w:val="22"/>
      <w:lang w:eastAsia="ru-RU"/>
    </w:rPr>
  </w:style>
  <w:style w:type="paragraph" w:customStyle="1" w:styleId="17">
    <w:name w:val="Без интервала1"/>
    <w:rsid w:val="00FE48F0"/>
    <w:pPr>
      <w:jc w:val="left"/>
    </w:pPr>
    <w:rPr>
      <w:rFonts w:ascii="Calibri" w:eastAsia="Times New Roman" w:hAnsi="Calibri"/>
      <w:sz w:val="22"/>
      <w:szCs w:val="22"/>
    </w:rPr>
  </w:style>
  <w:style w:type="paragraph" w:customStyle="1" w:styleId="formattext">
    <w:name w:val="formattext"/>
    <w:rsid w:val="00FE48F0"/>
    <w:pPr>
      <w:widowControl w:val="0"/>
      <w:autoSpaceDE w:val="0"/>
      <w:autoSpaceDN w:val="0"/>
      <w:adjustRightInd w:val="0"/>
      <w:jc w:val="left"/>
    </w:pPr>
    <w:rPr>
      <w:rFonts w:eastAsia="Calibri"/>
      <w:sz w:val="18"/>
      <w:szCs w:val="18"/>
      <w:lang w:eastAsia="ru-RU"/>
    </w:rPr>
  </w:style>
  <w:style w:type="paragraph" w:customStyle="1" w:styleId="030">
    <w:name w:val="Стиль Личные сведения + Справа:  0 см Перед:  3 пт После:  0 пт ..."/>
    <w:basedOn w:val="a"/>
    <w:rsid w:val="00FE48F0"/>
    <w:pPr>
      <w:numPr>
        <w:numId w:val="3"/>
      </w:numPr>
      <w:spacing w:after="120" w:line="360" w:lineRule="auto"/>
      <w:jc w:val="both"/>
    </w:pPr>
    <w:rPr>
      <w:sz w:val="24"/>
      <w:szCs w:val="24"/>
    </w:rPr>
  </w:style>
  <w:style w:type="paragraph" w:customStyle="1" w:styleId="110">
    <w:name w:val="Без интервала11"/>
    <w:uiPriority w:val="99"/>
    <w:rsid w:val="00FE48F0"/>
    <w:pPr>
      <w:jc w:val="left"/>
    </w:pPr>
    <w:rPr>
      <w:rFonts w:ascii="Calibri" w:eastAsia="Times New Roman" w:hAnsi="Calibri" w:cs="Calibri"/>
      <w:sz w:val="22"/>
      <w:szCs w:val="22"/>
    </w:rPr>
  </w:style>
  <w:style w:type="paragraph" w:styleId="aff3">
    <w:name w:val="List Paragraph"/>
    <w:basedOn w:val="a"/>
    <w:link w:val="aff4"/>
    <w:uiPriority w:val="34"/>
    <w:qFormat/>
    <w:rsid w:val="00FE48F0"/>
    <w:pPr>
      <w:ind w:left="720"/>
      <w:contextualSpacing/>
    </w:pPr>
    <w:rPr>
      <w:sz w:val="24"/>
      <w:szCs w:val="24"/>
    </w:rPr>
  </w:style>
  <w:style w:type="paragraph" w:customStyle="1" w:styleId="ConsPlusCell">
    <w:name w:val="ConsPlusCell"/>
    <w:uiPriority w:val="99"/>
    <w:rsid w:val="00FE48F0"/>
    <w:pPr>
      <w:autoSpaceDE w:val="0"/>
      <w:autoSpaceDN w:val="0"/>
      <w:adjustRightInd w:val="0"/>
      <w:jc w:val="left"/>
    </w:pPr>
    <w:rPr>
      <w:rFonts w:ascii="Arial" w:eastAsia="Times New Roman" w:hAnsi="Arial" w:cs="Arial"/>
      <w:sz w:val="20"/>
      <w:szCs w:val="20"/>
    </w:rPr>
  </w:style>
  <w:style w:type="paragraph" w:customStyle="1" w:styleId="aff5">
    <w:name w:val="МОН"/>
    <w:basedOn w:val="a"/>
    <w:rsid w:val="00FE48F0"/>
    <w:pPr>
      <w:spacing w:line="360" w:lineRule="auto"/>
      <w:ind w:firstLine="709"/>
      <w:jc w:val="both"/>
    </w:pPr>
    <w:rPr>
      <w:sz w:val="28"/>
    </w:rPr>
  </w:style>
  <w:style w:type="paragraph" w:customStyle="1" w:styleId="18">
    <w:name w:val="Абзац списка1"/>
    <w:basedOn w:val="a"/>
    <w:rsid w:val="00FE48F0"/>
    <w:pPr>
      <w:ind w:left="708"/>
    </w:pPr>
    <w:rPr>
      <w:sz w:val="24"/>
      <w:szCs w:val="24"/>
    </w:rPr>
  </w:style>
  <w:style w:type="paragraph" w:customStyle="1" w:styleId="ConsPlusNormal">
    <w:name w:val="ConsPlusNormal"/>
    <w:link w:val="ConsPlusNormal0"/>
    <w:rsid w:val="00FE48F0"/>
    <w:pPr>
      <w:autoSpaceDE w:val="0"/>
      <w:autoSpaceDN w:val="0"/>
      <w:adjustRightInd w:val="0"/>
      <w:ind w:firstLine="720"/>
      <w:jc w:val="left"/>
    </w:pPr>
    <w:rPr>
      <w:rFonts w:ascii="Arial" w:eastAsia="Times New Roman" w:hAnsi="Arial" w:cs="Arial"/>
      <w:sz w:val="20"/>
      <w:szCs w:val="20"/>
      <w:lang w:eastAsia="ru-RU"/>
    </w:rPr>
  </w:style>
  <w:style w:type="character" w:customStyle="1" w:styleId="apple-converted-space">
    <w:name w:val="apple-converted-space"/>
    <w:basedOn w:val="a0"/>
    <w:rsid w:val="00FE48F0"/>
  </w:style>
  <w:style w:type="paragraph" w:styleId="aff6">
    <w:name w:val="Title"/>
    <w:basedOn w:val="a"/>
    <w:link w:val="aff7"/>
    <w:qFormat/>
    <w:rsid w:val="00FE48F0"/>
    <w:pPr>
      <w:jc w:val="center"/>
    </w:pPr>
    <w:rPr>
      <w:sz w:val="28"/>
      <w:szCs w:val="28"/>
    </w:rPr>
  </w:style>
  <w:style w:type="character" w:customStyle="1" w:styleId="aff7">
    <w:name w:val="Название Знак"/>
    <w:basedOn w:val="a0"/>
    <w:link w:val="aff6"/>
    <w:rsid w:val="00FE48F0"/>
    <w:rPr>
      <w:rFonts w:eastAsia="Times New Roman"/>
      <w:sz w:val="28"/>
      <w:szCs w:val="28"/>
      <w:lang w:eastAsia="ru-RU"/>
    </w:rPr>
  </w:style>
  <w:style w:type="paragraph" w:customStyle="1" w:styleId="Default">
    <w:name w:val="Default"/>
    <w:rsid w:val="00FE48F0"/>
    <w:pPr>
      <w:autoSpaceDE w:val="0"/>
      <w:autoSpaceDN w:val="0"/>
      <w:adjustRightInd w:val="0"/>
      <w:jc w:val="left"/>
    </w:pPr>
    <w:rPr>
      <w:rFonts w:ascii="Arial" w:eastAsia="Times New Roman" w:hAnsi="Arial" w:cs="Arial"/>
      <w:color w:val="000000"/>
      <w:lang w:eastAsia="ru-RU"/>
    </w:rPr>
  </w:style>
  <w:style w:type="character" w:customStyle="1" w:styleId="aff1">
    <w:name w:val="Без интервала Знак"/>
    <w:link w:val="aff0"/>
    <w:uiPriority w:val="1"/>
    <w:locked/>
    <w:rsid w:val="00FE48F0"/>
    <w:rPr>
      <w:rFonts w:ascii="Century Schoolbook" w:eastAsia="Century Schoolbook" w:hAnsi="Century Schoolbook"/>
      <w:sz w:val="22"/>
      <w:szCs w:val="22"/>
    </w:rPr>
  </w:style>
  <w:style w:type="character" w:styleId="aff8">
    <w:name w:val="Strong"/>
    <w:uiPriority w:val="22"/>
    <w:qFormat/>
    <w:rsid w:val="00FE48F0"/>
    <w:rPr>
      <w:b/>
      <w:bCs/>
    </w:rPr>
  </w:style>
  <w:style w:type="paragraph" w:customStyle="1" w:styleId="19">
    <w:name w:val="Таб1"/>
    <w:basedOn w:val="a"/>
    <w:link w:val="1Char"/>
    <w:qFormat/>
    <w:rsid w:val="00FE48F0"/>
    <w:pPr>
      <w:jc w:val="both"/>
    </w:pPr>
    <w:rPr>
      <w:sz w:val="28"/>
      <w:szCs w:val="24"/>
    </w:rPr>
  </w:style>
  <w:style w:type="character" w:customStyle="1" w:styleId="1Char">
    <w:name w:val="Таб1 Char"/>
    <w:link w:val="19"/>
    <w:rsid w:val="00FE48F0"/>
    <w:rPr>
      <w:rFonts w:eastAsia="Times New Roman"/>
      <w:sz w:val="28"/>
      <w:lang w:eastAsia="ru-RU"/>
    </w:rPr>
  </w:style>
  <w:style w:type="character" w:customStyle="1" w:styleId="aff9">
    <w:name w:val="Основной текст_"/>
    <w:link w:val="27"/>
    <w:rsid w:val="00FE48F0"/>
    <w:rPr>
      <w:spacing w:val="1"/>
      <w:sz w:val="21"/>
      <w:szCs w:val="21"/>
      <w:shd w:val="clear" w:color="auto" w:fill="FFFFFF"/>
    </w:rPr>
  </w:style>
  <w:style w:type="paragraph" w:customStyle="1" w:styleId="27">
    <w:name w:val="Основной текст2"/>
    <w:basedOn w:val="a"/>
    <w:link w:val="aff9"/>
    <w:rsid w:val="00FE48F0"/>
    <w:pPr>
      <w:widowControl w:val="0"/>
      <w:shd w:val="clear" w:color="auto" w:fill="FFFFFF"/>
      <w:spacing w:line="269" w:lineRule="exact"/>
      <w:jc w:val="both"/>
    </w:pPr>
    <w:rPr>
      <w:rFonts w:eastAsiaTheme="minorHAnsi"/>
      <w:spacing w:val="1"/>
      <w:sz w:val="21"/>
      <w:szCs w:val="21"/>
      <w:lang w:eastAsia="en-US"/>
    </w:rPr>
  </w:style>
  <w:style w:type="character" w:customStyle="1" w:styleId="affa">
    <w:name w:val="Основной текст + Полужирный"/>
    <w:rsid w:val="00FE48F0"/>
    <w:rPr>
      <w:rFonts w:ascii="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paragraph" w:customStyle="1" w:styleId="36">
    <w:name w:val="Основной текст3"/>
    <w:basedOn w:val="a"/>
    <w:rsid w:val="00FE48F0"/>
    <w:pPr>
      <w:widowControl w:val="0"/>
      <w:shd w:val="clear" w:color="auto" w:fill="FFFFFF"/>
      <w:spacing w:line="0" w:lineRule="atLeast"/>
    </w:pPr>
    <w:rPr>
      <w:color w:val="000000"/>
      <w:spacing w:val="2"/>
      <w:sz w:val="24"/>
      <w:szCs w:val="24"/>
      <w:lang w:bidi="ru-RU"/>
    </w:rPr>
  </w:style>
  <w:style w:type="character" w:customStyle="1" w:styleId="101">
    <w:name w:val="Основной текст (10)_"/>
    <w:rsid w:val="00FE48F0"/>
    <w:rPr>
      <w:rFonts w:ascii="Times New Roman" w:eastAsia="Times New Roman" w:hAnsi="Times New Roman" w:cs="Times New Roman"/>
      <w:b w:val="0"/>
      <w:bCs w:val="0"/>
      <w:i w:val="0"/>
      <w:iCs w:val="0"/>
      <w:smallCaps w:val="0"/>
      <w:strike w:val="0"/>
      <w:spacing w:val="4"/>
      <w:u w:val="none"/>
    </w:rPr>
  </w:style>
  <w:style w:type="character" w:customStyle="1" w:styleId="102">
    <w:name w:val="Основной текст (10)"/>
    <w:rsid w:val="00FE48F0"/>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style>
  <w:style w:type="character" w:customStyle="1" w:styleId="ConsPlusNormal0">
    <w:name w:val="ConsPlusNormal Знак"/>
    <w:link w:val="ConsPlusNormal"/>
    <w:locked/>
    <w:rsid w:val="00FE48F0"/>
    <w:rPr>
      <w:rFonts w:ascii="Arial" w:eastAsia="Times New Roman" w:hAnsi="Arial" w:cs="Arial"/>
      <w:sz w:val="20"/>
      <w:szCs w:val="20"/>
      <w:lang w:eastAsia="ru-RU"/>
    </w:rPr>
  </w:style>
  <w:style w:type="paragraph" w:customStyle="1" w:styleId="1a">
    <w:name w:val="Обычный1"/>
    <w:rsid w:val="00FE48F0"/>
    <w:pPr>
      <w:jc w:val="left"/>
    </w:pPr>
    <w:rPr>
      <w:rFonts w:eastAsia="Times New Roman"/>
      <w:sz w:val="20"/>
      <w:szCs w:val="20"/>
      <w:lang w:eastAsia="ru-RU"/>
    </w:rPr>
  </w:style>
  <w:style w:type="character" w:customStyle="1" w:styleId="37">
    <w:name w:val="Основной текст (3)_"/>
    <w:basedOn w:val="a0"/>
    <w:link w:val="38"/>
    <w:rsid w:val="00FE48F0"/>
    <w:rPr>
      <w:rFonts w:eastAsia="Times New Roman"/>
      <w:shd w:val="clear" w:color="auto" w:fill="FFFFFF"/>
    </w:rPr>
  </w:style>
  <w:style w:type="paragraph" w:customStyle="1" w:styleId="38">
    <w:name w:val="Основной текст (3)"/>
    <w:basedOn w:val="a"/>
    <w:link w:val="37"/>
    <w:rsid w:val="00FE48F0"/>
    <w:pPr>
      <w:widowControl w:val="0"/>
      <w:shd w:val="clear" w:color="auto" w:fill="FFFFFF"/>
      <w:spacing w:line="317" w:lineRule="exact"/>
      <w:jc w:val="right"/>
    </w:pPr>
    <w:rPr>
      <w:sz w:val="24"/>
      <w:szCs w:val="24"/>
      <w:lang w:eastAsia="en-US"/>
    </w:rPr>
  </w:style>
  <w:style w:type="character" w:styleId="affb">
    <w:name w:val="FollowedHyperlink"/>
    <w:basedOn w:val="a0"/>
    <w:uiPriority w:val="99"/>
    <w:semiHidden/>
    <w:unhideWhenUsed/>
    <w:rsid w:val="00FE48F0"/>
    <w:rPr>
      <w:color w:val="800080"/>
      <w:u w:val="single"/>
    </w:rPr>
  </w:style>
  <w:style w:type="paragraph" w:customStyle="1" w:styleId="font5">
    <w:name w:val="font5"/>
    <w:basedOn w:val="a"/>
    <w:rsid w:val="00FE48F0"/>
    <w:pPr>
      <w:spacing w:before="100" w:beforeAutospacing="1" w:after="100" w:afterAutospacing="1"/>
    </w:pPr>
    <w:rPr>
      <w:sz w:val="24"/>
      <w:szCs w:val="24"/>
    </w:rPr>
  </w:style>
  <w:style w:type="paragraph" w:customStyle="1" w:styleId="font6">
    <w:name w:val="font6"/>
    <w:basedOn w:val="a"/>
    <w:rsid w:val="00FE48F0"/>
    <w:pPr>
      <w:spacing w:before="100" w:beforeAutospacing="1" w:after="100" w:afterAutospacing="1"/>
    </w:pPr>
    <w:rPr>
      <w:b/>
      <w:bCs/>
      <w:sz w:val="24"/>
      <w:szCs w:val="24"/>
    </w:rPr>
  </w:style>
  <w:style w:type="paragraph" w:customStyle="1" w:styleId="xl70">
    <w:name w:val="xl70"/>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FE4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FE48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4">
    <w:name w:val="xl74"/>
    <w:basedOn w:val="a"/>
    <w:rsid w:val="00FE48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5">
    <w:name w:val="xl75"/>
    <w:basedOn w:val="a"/>
    <w:rsid w:val="00FE48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6">
    <w:name w:val="xl76"/>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rsid w:val="00FE48F0"/>
    <w:pPr>
      <w:spacing w:before="100" w:beforeAutospacing="1" w:after="100" w:afterAutospacing="1"/>
    </w:pPr>
    <w:rPr>
      <w:sz w:val="24"/>
      <w:szCs w:val="24"/>
    </w:rPr>
  </w:style>
  <w:style w:type="paragraph" w:customStyle="1" w:styleId="xl79">
    <w:name w:val="xl79"/>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FE48F0"/>
    <w:pPr>
      <w:shd w:val="clear" w:color="000000" w:fill="FFFFFF"/>
      <w:spacing w:before="100" w:beforeAutospacing="1" w:after="100" w:afterAutospacing="1"/>
    </w:pPr>
    <w:rPr>
      <w:sz w:val="24"/>
      <w:szCs w:val="24"/>
    </w:rPr>
  </w:style>
  <w:style w:type="paragraph" w:customStyle="1" w:styleId="xl84">
    <w:name w:val="xl84"/>
    <w:basedOn w:val="a"/>
    <w:rsid w:val="00FE48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5">
    <w:name w:val="xl85"/>
    <w:basedOn w:val="a"/>
    <w:rsid w:val="00FE48F0"/>
    <w:pPr>
      <w:spacing w:before="100" w:beforeAutospacing="1" w:after="100" w:afterAutospacing="1"/>
      <w:textAlignment w:val="center"/>
    </w:pPr>
    <w:rPr>
      <w:sz w:val="24"/>
      <w:szCs w:val="24"/>
    </w:rPr>
  </w:style>
  <w:style w:type="paragraph" w:customStyle="1" w:styleId="xl86">
    <w:name w:val="xl86"/>
    <w:basedOn w:val="a"/>
    <w:rsid w:val="00FE48F0"/>
    <w:pPr>
      <w:spacing w:before="100" w:beforeAutospacing="1" w:after="100" w:afterAutospacing="1"/>
      <w:textAlignment w:val="center"/>
    </w:pPr>
    <w:rPr>
      <w:sz w:val="24"/>
      <w:szCs w:val="24"/>
    </w:rPr>
  </w:style>
  <w:style w:type="paragraph" w:customStyle="1" w:styleId="xl87">
    <w:name w:val="xl87"/>
    <w:basedOn w:val="a"/>
    <w:rsid w:val="00FE48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8">
    <w:name w:val="xl88"/>
    <w:basedOn w:val="a"/>
    <w:rsid w:val="00FE48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9">
    <w:name w:val="xl89"/>
    <w:basedOn w:val="a"/>
    <w:rsid w:val="00FE48F0"/>
    <w:pPr>
      <w:spacing w:before="100" w:beforeAutospacing="1" w:after="100" w:afterAutospacing="1"/>
      <w:jc w:val="center"/>
      <w:textAlignment w:val="center"/>
    </w:pPr>
    <w:rPr>
      <w:sz w:val="24"/>
      <w:szCs w:val="24"/>
    </w:rPr>
  </w:style>
  <w:style w:type="paragraph" w:customStyle="1" w:styleId="xl90">
    <w:name w:val="xl90"/>
    <w:basedOn w:val="a"/>
    <w:rsid w:val="00FE48F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FE48F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FE48F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FE48F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FE48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FE48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FE48F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FE48F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
    <w:name w:val="xl99"/>
    <w:basedOn w:val="a"/>
    <w:rsid w:val="00FE4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ff4">
    <w:name w:val="Абзац списка Знак"/>
    <w:link w:val="aff3"/>
    <w:uiPriority w:val="34"/>
    <w:locked/>
    <w:rsid w:val="006A4308"/>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61279389">
      <w:bodyDiv w:val="1"/>
      <w:marLeft w:val="0"/>
      <w:marRight w:val="0"/>
      <w:marTop w:val="0"/>
      <w:marBottom w:val="0"/>
      <w:divBdr>
        <w:top w:val="none" w:sz="0" w:space="0" w:color="auto"/>
        <w:left w:val="none" w:sz="0" w:space="0" w:color="auto"/>
        <w:bottom w:val="none" w:sz="0" w:space="0" w:color="auto"/>
        <w:right w:val="none" w:sz="0" w:space="0" w:color="auto"/>
      </w:divBdr>
    </w:div>
    <w:div w:id="894318605">
      <w:bodyDiv w:val="1"/>
      <w:marLeft w:val="0"/>
      <w:marRight w:val="0"/>
      <w:marTop w:val="0"/>
      <w:marBottom w:val="0"/>
      <w:divBdr>
        <w:top w:val="none" w:sz="0" w:space="0" w:color="auto"/>
        <w:left w:val="none" w:sz="0" w:space="0" w:color="auto"/>
        <w:bottom w:val="none" w:sz="0" w:space="0" w:color="auto"/>
        <w:right w:val="none" w:sz="0" w:space="0" w:color="auto"/>
      </w:divBdr>
    </w:div>
    <w:div w:id="1600287798">
      <w:bodyDiv w:val="1"/>
      <w:marLeft w:val="0"/>
      <w:marRight w:val="0"/>
      <w:marTop w:val="0"/>
      <w:marBottom w:val="0"/>
      <w:divBdr>
        <w:top w:val="none" w:sz="0" w:space="0" w:color="auto"/>
        <w:left w:val="none" w:sz="0" w:space="0" w:color="auto"/>
        <w:bottom w:val="none" w:sz="0" w:space="0" w:color="auto"/>
        <w:right w:val="none" w:sz="0" w:space="0" w:color="auto"/>
      </w:divBdr>
    </w:div>
    <w:div w:id="1648238457">
      <w:bodyDiv w:val="1"/>
      <w:marLeft w:val="0"/>
      <w:marRight w:val="0"/>
      <w:marTop w:val="0"/>
      <w:marBottom w:val="0"/>
      <w:divBdr>
        <w:top w:val="none" w:sz="0" w:space="0" w:color="auto"/>
        <w:left w:val="none" w:sz="0" w:space="0" w:color="auto"/>
        <w:bottom w:val="none" w:sz="0" w:space="0" w:color="auto"/>
        <w:right w:val="none" w:sz="0" w:space="0" w:color="auto"/>
      </w:divBdr>
    </w:div>
    <w:div w:id="20926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8"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414538310413236"/>
          <c:y val="2.1621621621621692E-2"/>
        </c:manualLayout>
      </c:layout>
      <c:spPr>
        <a:noFill/>
        <a:ln w="25351">
          <a:noFill/>
        </a:ln>
      </c:spPr>
    </c:title>
    <c:plotArea>
      <c:layout>
        <c:manualLayout>
          <c:layoutTarget val="inner"/>
          <c:xMode val="edge"/>
          <c:yMode val="edge"/>
          <c:x val="0.11394891944990146"/>
          <c:y val="0.17773147587321109"/>
          <c:w val="0.88212180746562197"/>
          <c:h val="0.54118742849451562"/>
        </c:manualLayout>
      </c:layout>
      <c:lineChart>
        <c:grouping val="standard"/>
        <c:ser>
          <c:idx val="2"/>
          <c:order val="2"/>
          <c:tx>
            <c:strRef>
              <c:f>Sheet1!$A$2</c:f>
            </c:strRef>
          </c:tx>
          <c:spPr>
            <a:ln w="38174">
              <a:solidFill>
                <a:srgbClr val="000080"/>
              </a:solidFill>
              <a:prstDash val="solid"/>
            </a:ln>
          </c:spPr>
          <c:cat>
            <c:multiLvlStrRef>
              <c:f>Sheet1!$B$1:$D$1</c:f>
            </c:multiLvlStrRef>
          </c:cat>
          <c:val>
            <c:numRef>
              <c:f>Sheet1!$B$2:$D$2</c:f>
            </c:numRef>
          </c:val>
        </c:ser>
        <c:ser>
          <c:idx val="1"/>
          <c:order val="1"/>
          <c:tx>
            <c:strRef>
              <c:f>Sheet1!$A$2</c:f>
              <c:strCache>
                <c:ptCount val="1"/>
                <c:pt idx="0">
                  <c:v>Выработка электроэнергии</c:v>
                </c:pt>
              </c:strCache>
            </c:strRef>
          </c:tx>
          <c:spPr>
            <a:ln w="38027">
              <a:solidFill>
                <a:srgbClr val="000080"/>
              </a:solidFill>
              <a:prstDash val="solid"/>
            </a:ln>
          </c:spPr>
          <c:cat>
            <c:numRef>
              <c:f>Sheet1!$B$1:$D$1</c:f>
              <c:numCache>
                <c:formatCode>General</c:formatCode>
                <c:ptCount val="3"/>
                <c:pt idx="0">
                  <c:v>2020</c:v>
                </c:pt>
                <c:pt idx="1">
                  <c:v>2021</c:v>
                </c:pt>
                <c:pt idx="2">
                  <c:v>2022</c:v>
                </c:pt>
              </c:numCache>
            </c:numRef>
          </c:cat>
          <c:val>
            <c:numRef>
              <c:f>Sheet1!$B$2:$D$2</c:f>
              <c:numCache>
                <c:formatCode>General</c:formatCode>
                <c:ptCount val="3"/>
                <c:pt idx="0">
                  <c:v>27894</c:v>
                </c:pt>
                <c:pt idx="1">
                  <c:v>30916.940000000021</c:v>
                </c:pt>
                <c:pt idx="2">
                  <c:v>32010</c:v>
                </c:pt>
              </c:numCache>
            </c:numRef>
          </c:val>
        </c:ser>
        <c:ser>
          <c:idx val="0"/>
          <c:order val="0"/>
          <c:tx>
            <c:strRef>
              <c:f>Sheet1!$A$2</c:f>
              <c:strCache>
                <c:ptCount val="1"/>
                <c:pt idx="0">
                  <c:v>Выработка электроэнергии</c:v>
                </c:pt>
              </c:strCache>
            </c:strRef>
          </c:tx>
          <c:spPr>
            <a:ln w="38027">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2.1619834158546802E-2"/>
                  <c:y val="-0.19648542061140795"/>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1A3-4A97-A245-E51B25BA8BEC}"/>
                </c:ext>
              </c:extLst>
            </c:dLbl>
            <c:dLbl>
              <c:idx val="1"/>
              <c:layout>
                <c:manualLayout>
                  <c:x val="-1.114178295280658E-2"/>
                  <c:y val="-0.1360818359243556"/>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1A3-4A97-A245-E51B25BA8BEC}"/>
                </c:ext>
              </c:extLst>
            </c:dLbl>
            <c:dLbl>
              <c:idx val="2"/>
              <c:layout>
                <c:manualLayout>
                  <c:x val="-4.5850282228234923E-2"/>
                  <c:y val="-0.14391924086412433"/>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1A3-4A97-A245-E51B25BA8BEC}"/>
                </c:ext>
              </c:extLst>
            </c:dLbl>
            <c:spPr>
              <a:noFill/>
              <a:ln w="25351">
                <a:noFill/>
              </a:ln>
            </c:spPr>
            <c:txPr>
              <a:bodyPr/>
              <a:lstStyle/>
              <a:p>
                <a:pPr>
                  <a:defRPr sz="998"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Sheet1!$B$2:$D$2</c:f>
              <c:numCache>
                <c:formatCode>General</c:formatCode>
                <c:ptCount val="3"/>
                <c:pt idx="0">
                  <c:v>27894</c:v>
                </c:pt>
                <c:pt idx="1">
                  <c:v>30916.940000000021</c:v>
                </c:pt>
                <c:pt idx="2">
                  <c:v>32010</c:v>
                </c:pt>
              </c:numCache>
            </c:numRef>
          </c:val>
          <c:extLst xmlns:c16r2="http://schemas.microsoft.com/office/drawing/2015/06/chart">
            <c:ext xmlns:c16="http://schemas.microsoft.com/office/drawing/2014/chart" uri="{C3380CC4-5D6E-409C-BE32-E72D297353CC}">
              <c16:uniqueId val="{00000003-B1A3-4A97-A245-E51B25BA8BEC}"/>
            </c:ext>
          </c:extLst>
        </c:ser>
        <c:marker val="1"/>
        <c:axId val="148147200"/>
        <c:axId val="152376064"/>
      </c:lineChart>
      <c:catAx>
        <c:axId val="148147200"/>
        <c:scaling>
          <c:orientation val="minMax"/>
        </c:scaling>
        <c:axPos val="b"/>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152376064"/>
        <c:crossesAt val="0"/>
        <c:auto val="1"/>
        <c:lblAlgn val="ctr"/>
        <c:lblOffset val="100"/>
        <c:tickLblSkip val="1"/>
        <c:tickMarkSkip val="1"/>
      </c:catAx>
      <c:valAx>
        <c:axId val="152376064"/>
        <c:scaling>
          <c:orientation val="minMax"/>
          <c:max val="40000"/>
          <c:min val="2000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148147200"/>
        <c:crosses val="autoZero"/>
        <c:crossBetween val="between"/>
        <c:majorUnit val="10000"/>
      </c:valAx>
      <c:spPr>
        <a:solidFill>
          <a:srgbClr val="FFFFFF"/>
        </a:solidFill>
        <a:ln w="3169">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8"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414538310413236"/>
          <c:y val="2.1621621621621651E-2"/>
        </c:manualLayout>
      </c:layout>
      <c:spPr>
        <a:noFill/>
        <a:ln w="25351">
          <a:noFill/>
        </a:ln>
      </c:spPr>
    </c:title>
    <c:plotArea>
      <c:layout>
        <c:manualLayout>
          <c:layoutTarget val="inner"/>
          <c:xMode val="edge"/>
          <c:yMode val="edge"/>
          <c:x val="0.11394891944990145"/>
          <c:y val="0.17773147587321109"/>
          <c:w val="0.88212180746561963"/>
          <c:h val="0.54118742849451562"/>
        </c:manualLayout>
      </c:layout>
      <c:lineChart>
        <c:grouping val="standard"/>
        <c:ser>
          <c:idx val="1"/>
          <c:order val="1"/>
          <c:tx>
            <c:strRef>
              <c:f>Sheet1!$A$2</c:f>
            </c:strRef>
          </c:tx>
          <c:spPr>
            <a:ln w="38027">
              <a:solidFill>
                <a:srgbClr val="000080"/>
              </a:solidFill>
              <a:prstDash val="solid"/>
            </a:ln>
          </c:spPr>
          <c:cat>
            <c:multiLvlStrRef>
              <c:f>Sheet1!$B$1:$D$1</c:f>
            </c:multiLvlStrRef>
          </c:cat>
          <c:val>
            <c:numRef>
              <c:f>Sheet1!$B$2:$D$2</c:f>
            </c:numRef>
          </c:val>
        </c:ser>
        <c:ser>
          <c:idx val="0"/>
          <c:order val="0"/>
          <c:tx>
            <c:strRef>
              <c:f>Sheet1!$A$2</c:f>
              <c:strCache>
                <c:ptCount val="1"/>
                <c:pt idx="0">
                  <c:v>Выработка электроэнергии</c:v>
                </c:pt>
              </c:strCache>
            </c:strRef>
          </c:tx>
          <c:spPr>
            <a:ln w="38027">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1.0277769332887492E-3"/>
                  <c:y val="-0.12810929403055385"/>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1A3-4A97-A245-E51B25BA8BEC}"/>
                </c:ext>
              </c:extLst>
            </c:dLbl>
            <c:dLbl>
              <c:idx val="1"/>
              <c:layout>
                <c:manualLayout>
                  <c:x val="1.2024240213216601E-2"/>
                  <c:y val="-8.138098122350030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1A3-4A97-A245-E51B25BA8BEC}"/>
                </c:ext>
              </c:extLst>
            </c:dLbl>
            <c:dLbl>
              <c:idx val="2"/>
              <c:layout>
                <c:manualLayout>
                  <c:x val="-1.2388248766201522E-2"/>
                  <c:y val="-0.10289359983848173"/>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1A3-4A97-A245-E51B25BA8BEC}"/>
                </c:ext>
              </c:extLst>
            </c:dLbl>
            <c:spPr>
              <a:noFill/>
              <a:ln w="25351">
                <a:noFill/>
              </a:ln>
            </c:spPr>
            <c:txPr>
              <a:bodyPr/>
              <a:lstStyle/>
              <a:p>
                <a:pPr>
                  <a:defRPr sz="998"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2023</c:v>
                </c:pt>
                <c:pt idx="1">
                  <c:v>2024</c:v>
                </c:pt>
                <c:pt idx="2">
                  <c:v>2025</c:v>
                </c:pt>
              </c:numCache>
            </c:numRef>
          </c:cat>
          <c:val>
            <c:numRef>
              <c:f>Sheet1!$B$2:$D$2</c:f>
              <c:numCache>
                <c:formatCode>General</c:formatCode>
                <c:ptCount val="3"/>
                <c:pt idx="0">
                  <c:v>30130</c:v>
                </c:pt>
                <c:pt idx="1">
                  <c:v>31106</c:v>
                </c:pt>
                <c:pt idx="2">
                  <c:v>23713</c:v>
                </c:pt>
              </c:numCache>
            </c:numRef>
          </c:val>
          <c:extLst xmlns:c16r2="http://schemas.microsoft.com/office/drawing/2015/06/chart">
            <c:ext xmlns:c16="http://schemas.microsoft.com/office/drawing/2014/chart" uri="{C3380CC4-5D6E-409C-BE32-E72D297353CC}">
              <c16:uniqueId val="{00000003-B1A3-4A97-A245-E51B25BA8BEC}"/>
            </c:ext>
          </c:extLst>
        </c:ser>
        <c:marker val="1"/>
        <c:axId val="152402944"/>
        <c:axId val="152404736"/>
      </c:lineChart>
      <c:catAx>
        <c:axId val="152402944"/>
        <c:scaling>
          <c:orientation val="minMax"/>
        </c:scaling>
        <c:axPos val="b"/>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152404736"/>
        <c:crossesAt val="0"/>
        <c:auto val="1"/>
        <c:lblAlgn val="ctr"/>
        <c:lblOffset val="100"/>
        <c:tickLblSkip val="1"/>
        <c:tickMarkSkip val="1"/>
      </c:catAx>
      <c:valAx>
        <c:axId val="152404736"/>
        <c:scaling>
          <c:orientation val="minMax"/>
          <c:max val="40000"/>
          <c:min val="2000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152402944"/>
        <c:crosses val="autoZero"/>
        <c:crossBetween val="between"/>
        <c:majorUnit val="10000"/>
      </c:valAx>
      <c:spPr>
        <a:solidFill>
          <a:srgbClr val="FFFFFF"/>
        </a:solidFill>
        <a:ln w="3169">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5" b="1" i="0" u="none" strike="noStrike" baseline="0">
                <a:solidFill>
                  <a:srgbClr val="000000"/>
                </a:solidFill>
                <a:latin typeface="Arial Cyr"/>
                <a:ea typeface="Arial Cyr"/>
                <a:cs typeface="Arial Cyr"/>
              </a:defRPr>
            </a:pPr>
            <a:r>
              <a:rPr lang="ru-RU"/>
              <a:t>Объем работ по виду деятельности обрабатывающие производства, млн. руб.</a:t>
            </a:r>
          </a:p>
        </c:rich>
      </c:tx>
      <c:layout>
        <c:manualLayout>
          <c:xMode val="edge"/>
          <c:yMode val="edge"/>
          <c:x val="0.14928425357873609"/>
          <c:y val="3.968253968253968E-2"/>
        </c:manualLayout>
      </c:layout>
      <c:spPr>
        <a:noFill/>
        <a:ln w="25399">
          <a:noFill/>
        </a:ln>
      </c:spPr>
    </c:title>
    <c:view3D>
      <c:hPercent val="37"/>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165644171779141"/>
          <c:y val="0.27380952380952972"/>
          <c:w val="0.86298568507158868"/>
          <c:h val="0.57936507936507964"/>
        </c:manualLayout>
      </c:layout>
      <c:bar3DChart>
        <c:barDir val="col"/>
        <c:grouping val="clustered"/>
        <c:ser>
          <c:idx val="0"/>
          <c:order val="0"/>
          <c:tx>
            <c:strRef>
              <c:f>Sheet1!$A$2</c:f>
              <c:strCache>
                <c:ptCount val="1"/>
                <c:pt idx="0">
                  <c:v>Объем отгруженных  товаров, работ , услуг, обрабатывающие производства, млн. руб.</c:v>
                </c:pt>
              </c:strCache>
            </c:strRef>
          </c:tx>
          <c:spPr>
            <a:solidFill>
              <a:srgbClr val="00CCFF"/>
            </a:solidFill>
            <a:ln w="12699">
              <a:solidFill>
                <a:srgbClr val="000000"/>
              </a:solidFill>
              <a:prstDash val="solid"/>
            </a:ln>
          </c:spPr>
          <c:dLbls>
            <c:dLbl>
              <c:idx val="0"/>
              <c:layout>
                <c:manualLayout>
                  <c:x val="-3.3389613873416207E-3"/>
                  <c:y val="0.1210017831740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439-4DB0-B987-2AAFD3AB7B6A}"/>
                </c:ext>
              </c:extLst>
            </c:dLbl>
            <c:dLbl>
              <c:idx val="1"/>
              <c:layout>
                <c:manualLayout>
                  <c:x val="9.2596961470419099E-4"/>
                  <c:y val="0.1242812682765834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439-4DB0-B987-2AAFD3AB7B6A}"/>
                </c:ext>
              </c:extLst>
            </c:dLbl>
            <c:dLbl>
              <c:idx val="2"/>
              <c:layout>
                <c:manualLayout>
                  <c:x val="-2.6614909609244822E-3"/>
                  <c:y val="0.1427885636432850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439-4DB0-B987-2AAFD3AB7B6A}"/>
                </c:ext>
              </c:extLst>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2023</c:v>
                </c:pt>
                <c:pt idx="1">
                  <c:v>2024</c:v>
                </c:pt>
                <c:pt idx="2">
                  <c:v>2025</c:v>
                </c:pt>
              </c:numCache>
            </c:numRef>
          </c:cat>
          <c:val>
            <c:numRef>
              <c:f>Sheet1!$B$2:$D$2</c:f>
              <c:numCache>
                <c:formatCode>General</c:formatCode>
                <c:ptCount val="3"/>
                <c:pt idx="0">
                  <c:v>12694</c:v>
                </c:pt>
                <c:pt idx="1">
                  <c:v>14301</c:v>
                </c:pt>
                <c:pt idx="2">
                  <c:v>15882</c:v>
                </c:pt>
              </c:numCache>
            </c:numRef>
          </c:val>
          <c:extLst xmlns:c16r2="http://schemas.microsoft.com/office/drawing/2015/06/chart">
            <c:ext xmlns:c16="http://schemas.microsoft.com/office/drawing/2014/chart" uri="{C3380CC4-5D6E-409C-BE32-E72D297353CC}">
              <c16:uniqueId val="{00000003-5439-4DB0-B987-2AAFD3AB7B6A}"/>
            </c:ext>
          </c:extLst>
        </c:ser>
        <c:gapDepth val="0"/>
        <c:shape val="box"/>
        <c:axId val="155498752"/>
        <c:axId val="155508736"/>
        <c:axId val="0"/>
      </c:bar3DChart>
      <c:catAx>
        <c:axId val="155498752"/>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55508736"/>
        <c:crossesAt val="0"/>
        <c:auto val="1"/>
        <c:lblAlgn val="ctr"/>
        <c:lblOffset val="100"/>
        <c:tickLblSkip val="1"/>
        <c:tickMarkSkip val="1"/>
      </c:catAx>
      <c:valAx>
        <c:axId val="155508736"/>
        <c:scaling>
          <c:orientation val="minMax"/>
          <c:max val="200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55498752"/>
        <c:crosses val="autoZero"/>
        <c:crossBetween val="between"/>
        <c:majorUnit val="10000"/>
        <c:minorUnit val="1000"/>
      </c:valAx>
      <c:spPr>
        <a:noFill/>
        <a:ln w="25399">
          <a:noFill/>
        </a:ln>
      </c:spPr>
    </c:plotArea>
    <c:plotVisOnly val="1"/>
    <c:dispBlanksAs val="gap"/>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3"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425032594524122"/>
          <c:y val="0"/>
        </c:manualLayout>
      </c:layout>
      <c:spPr>
        <a:noFill/>
        <a:ln w="25465">
          <a:noFill/>
        </a:ln>
      </c:spPr>
    </c:title>
    <c:view3D>
      <c:hPercent val="32"/>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3885267275097787E-2"/>
          <c:y val="0.17993079584775426"/>
          <c:w val="0.92438070404172057"/>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33">
              <a:solidFill>
                <a:srgbClr val="000000"/>
              </a:solidFill>
              <a:prstDash val="solid"/>
            </a:ln>
          </c:spPr>
          <c:dLbls>
            <c:dLbl>
              <c:idx val="0"/>
              <c:layout>
                <c:manualLayout>
                  <c:x val="1.7364567934755281E-2"/>
                  <c:y val="0.1186835198231800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EB9-40E0-90F7-45F9F78CEC1B}"/>
                </c:ext>
              </c:extLst>
            </c:dLbl>
            <c:dLbl>
              <c:idx val="1"/>
              <c:layout>
                <c:manualLayout>
                  <c:x val="1.1424529788182671E-2"/>
                  <c:y val="0.10927355297693096"/>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EB9-40E0-90F7-45F9F78CEC1B}"/>
                </c:ext>
              </c:extLst>
            </c:dLbl>
            <c:dLbl>
              <c:idx val="2"/>
              <c:layout>
                <c:manualLayout>
                  <c:x val="1.4211441960559528E-2"/>
                  <c:y val="0.1057298142008564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EB9-40E0-90F7-45F9F78CEC1B}"/>
                </c:ext>
              </c:extLst>
            </c:dLbl>
            <c:dLbl>
              <c:idx val="3"/>
              <c:layout>
                <c:manualLayout>
                  <c:xMode val="edge"/>
                  <c:yMode val="edge"/>
                  <c:x val="0.99348109517601046"/>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B9-40E0-90F7-45F9F78CEC1B}"/>
                </c:ext>
              </c:extLst>
            </c:dLbl>
            <c:spPr>
              <a:noFill/>
              <a:ln w="25465">
                <a:noFill/>
              </a:ln>
            </c:spPr>
            <c:txPr>
              <a:bodyPr/>
              <a:lstStyle/>
              <a:p>
                <a:pPr>
                  <a:defRPr sz="1003"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Sheet1!$B$2:$D$2</c:f>
              <c:numCache>
                <c:formatCode>General</c:formatCode>
                <c:ptCount val="3"/>
                <c:pt idx="0">
                  <c:v>36444</c:v>
                </c:pt>
                <c:pt idx="1">
                  <c:v>16241</c:v>
                </c:pt>
                <c:pt idx="2">
                  <c:v>16241</c:v>
                </c:pt>
              </c:numCache>
            </c:numRef>
          </c:val>
          <c:shape val="cylinder"/>
          <c:extLst xmlns:c16r2="http://schemas.microsoft.com/office/drawing/2015/06/chart">
            <c:ext xmlns:c16="http://schemas.microsoft.com/office/drawing/2014/chart" uri="{C3380CC4-5D6E-409C-BE32-E72D297353CC}">
              <c16:uniqueId val="{00000004-CEB9-40E0-90F7-45F9F78CEC1B}"/>
            </c:ext>
          </c:extLst>
        </c:ser>
        <c:gapDepth val="0"/>
        <c:shape val="box"/>
        <c:axId val="155552000"/>
        <c:axId val="155561984"/>
        <c:axId val="0"/>
      </c:bar3DChart>
      <c:catAx>
        <c:axId val="155552000"/>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155561984"/>
        <c:crosses val="autoZero"/>
        <c:auto val="1"/>
        <c:lblAlgn val="ctr"/>
        <c:lblOffset val="100"/>
        <c:tickLblSkip val="1"/>
        <c:tickMarkSkip val="1"/>
      </c:catAx>
      <c:valAx>
        <c:axId val="155561984"/>
        <c:scaling>
          <c:orientation val="minMax"/>
          <c:min val="0"/>
        </c:scaling>
        <c:axPos val="l"/>
        <c:majorGridlines>
          <c:spPr>
            <a:ln w="3183">
              <a:solidFill>
                <a:srgbClr val="C0C0C0"/>
              </a:solidFill>
              <a:prstDash val="sysDash"/>
            </a:ln>
          </c:spPr>
        </c:majorGridlines>
        <c:numFmt formatCode="General" sourceLinked="1"/>
        <c:maj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155552000"/>
        <c:crosses val="autoZero"/>
        <c:crossBetween val="between"/>
        <c:majorUnit val="10000"/>
        <c:minorUnit val="105.93600000000002"/>
      </c:valAx>
      <c:spPr>
        <a:noFill/>
        <a:ln w="25465">
          <a:noFill/>
        </a:ln>
      </c:spPr>
    </c:plotArea>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860791826309068"/>
          <c:y val="2.0761245674741042E-2"/>
        </c:manualLayout>
      </c:layout>
      <c:spPr>
        <a:noFill/>
        <a:ln w="25463">
          <a:noFill/>
        </a:ln>
      </c:spPr>
    </c:title>
    <c:view3D>
      <c:hPercent val="31"/>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2579821200510852E-2"/>
          <c:y val="0.17993079584775426"/>
          <c:w val="0.92592592592592549"/>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32">
              <a:solidFill>
                <a:srgbClr val="000000"/>
              </a:solidFill>
              <a:prstDash val="solid"/>
            </a:ln>
          </c:spPr>
          <c:dLbls>
            <c:dLbl>
              <c:idx val="0"/>
              <c:layout>
                <c:manualLayout>
                  <c:x val="1.4031811417815617E-2"/>
                  <c:y val="0.1213405684486807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0D8-4379-96A8-143EE06A6371}"/>
                </c:ext>
              </c:extLst>
            </c:dLbl>
            <c:dLbl>
              <c:idx val="1"/>
              <c:layout>
                <c:manualLayout>
                  <c:x val="1.8008731386674286E-2"/>
                  <c:y val="0.11733535364000551"/>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0D8-4379-96A8-143EE06A6371}"/>
                </c:ext>
              </c:extLst>
            </c:dLbl>
            <c:dLbl>
              <c:idx val="2"/>
              <c:layout>
                <c:manualLayout>
                  <c:x val="1.8391920346627552E-2"/>
                  <c:y val="0.1316579465395771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0D8-4379-96A8-143EE06A6371}"/>
                </c:ext>
              </c:extLst>
            </c:dLbl>
            <c:dLbl>
              <c:idx val="3"/>
              <c:layout>
                <c:manualLayout>
                  <c:xMode val="edge"/>
                  <c:yMode val="edge"/>
                  <c:x val="0.71136653895273116"/>
                  <c:y val="0.1176470588235294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0D8-4379-96A8-143EE06A6371}"/>
                </c:ext>
              </c:extLst>
            </c:dLbl>
            <c:spPr>
              <a:noFill/>
              <a:ln w="25463">
                <a:noFill/>
              </a:ln>
            </c:spPr>
            <c:txPr>
              <a:bodyPr/>
              <a:lstStyle/>
              <a:p>
                <a:pPr>
                  <a:defRPr sz="1002"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2023</c:v>
                </c:pt>
                <c:pt idx="1">
                  <c:v>2024</c:v>
                </c:pt>
                <c:pt idx="2">
                  <c:v>2025</c:v>
                </c:pt>
              </c:numCache>
            </c:numRef>
          </c:cat>
          <c:val>
            <c:numRef>
              <c:f>Sheet1!$B$2:$D$2</c:f>
              <c:numCache>
                <c:formatCode>General</c:formatCode>
                <c:ptCount val="3"/>
                <c:pt idx="0">
                  <c:v>29516</c:v>
                </c:pt>
                <c:pt idx="1">
                  <c:v>55083</c:v>
                </c:pt>
                <c:pt idx="2">
                  <c:v>47237</c:v>
                </c:pt>
              </c:numCache>
            </c:numRef>
          </c:val>
          <c:shape val="cylinder"/>
          <c:extLst xmlns:c16r2="http://schemas.microsoft.com/office/drawing/2015/06/chart">
            <c:ext xmlns:c16="http://schemas.microsoft.com/office/drawing/2014/chart" uri="{C3380CC4-5D6E-409C-BE32-E72D297353CC}">
              <c16:uniqueId val="{00000004-F0D8-4379-96A8-143EE06A6371}"/>
            </c:ext>
          </c:extLst>
        </c:ser>
        <c:gapDepth val="0"/>
        <c:shape val="box"/>
        <c:axId val="152024960"/>
        <c:axId val="152026496"/>
        <c:axId val="0"/>
      </c:bar3DChart>
      <c:catAx>
        <c:axId val="152024960"/>
        <c:scaling>
          <c:orientation val="minMax"/>
        </c:scaling>
        <c:axPos val="b"/>
        <c:numFmt formatCode="General" sourceLinked="1"/>
        <c:tickLblPos val="low"/>
        <c:spPr>
          <a:ln w="3183">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152026496"/>
        <c:crosses val="autoZero"/>
        <c:auto val="1"/>
        <c:lblAlgn val="ctr"/>
        <c:lblOffset val="100"/>
        <c:tickLblSkip val="1"/>
        <c:tickMarkSkip val="1"/>
      </c:catAx>
      <c:valAx>
        <c:axId val="152026496"/>
        <c:scaling>
          <c:orientation val="minMax"/>
          <c:min val="0"/>
        </c:scaling>
        <c:axPos val="l"/>
        <c:majorGridlines>
          <c:spPr>
            <a:ln w="3183">
              <a:solidFill>
                <a:srgbClr val="C0C0C0"/>
              </a:solidFill>
              <a:prstDash val="sysDash"/>
            </a:ln>
          </c:spPr>
        </c:majorGridlines>
        <c:numFmt formatCode="General" sourceLinked="1"/>
        <c:maj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152024960"/>
        <c:crosses val="autoZero"/>
        <c:crossBetween val="between"/>
      </c:valAx>
      <c:spPr>
        <a:noFill/>
        <a:ln w="25463">
          <a:noFill/>
        </a:ln>
      </c:spPr>
    </c:plotArea>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58E9-D1B7-4C45-A519-ABDBD445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17014</Words>
  <Characters>96982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2022-09-29T08:17:00Z</dcterms:created>
  <dcterms:modified xsi:type="dcterms:W3CDTF">2022-09-29T08:17:00Z</dcterms:modified>
</cp:coreProperties>
</file>