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9" w:rsidRPr="008667D3" w:rsidRDefault="00D564F8" w:rsidP="00D564F8">
      <w:pPr>
        <w:jc w:val="center"/>
        <w:rPr>
          <w:rFonts w:ascii="Arial" w:hAnsi="Arial" w:cs="Arial"/>
          <w:b/>
          <w:sz w:val="24"/>
          <w:szCs w:val="24"/>
        </w:rPr>
      </w:pPr>
      <w:r w:rsidRPr="008667D3">
        <w:rPr>
          <w:rFonts w:ascii="Arial" w:hAnsi="Arial" w:cs="Arial"/>
          <w:b/>
          <w:sz w:val="24"/>
          <w:szCs w:val="24"/>
        </w:rPr>
        <w:t>ТАБЛИЦА</w:t>
      </w:r>
    </w:p>
    <w:p w:rsidR="00532160" w:rsidRDefault="00D564F8" w:rsidP="0010566A">
      <w:pPr>
        <w:jc w:val="center"/>
        <w:rPr>
          <w:rFonts w:ascii="Arial" w:hAnsi="Arial" w:cs="Arial"/>
          <w:b/>
          <w:sz w:val="24"/>
          <w:szCs w:val="24"/>
        </w:rPr>
      </w:pPr>
      <w:r w:rsidRPr="008667D3">
        <w:rPr>
          <w:rFonts w:ascii="Arial" w:hAnsi="Arial" w:cs="Arial"/>
          <w:b/>
          <w:sz w:val="24"/>
          <w:szCs w:val="24"/>
        </w:rPr>
        <w:t xml:space="preserve">поправок к проекту решения совета депутатов </w:t>
      </w:r>
      <w:r w:rsidR="00E24E05" w:rsidRPr="00E24E05">
        <w:rPr>
          <w:rFonts w:ascii="Arial" w:hAnsi="Arial" w:cs="Arial"/>
          <w:b/>
          <w:sz w:val="24"/>
          <w:szCs w:val="24"/>
        </w:rPr>
        <w:t>«О внесении изменений в «Правила благоустройства</w:t>
      </w:r>
    </w:p>
    <w:p w:rsidR="009452FE" w:rsidRPr="00DA3E3B" w:rsidRDefault="00E24E05" w:rsidP="0010566A">
      <w:pPr>
        <w:jc w:val="center"/>
        <w:rPr>
          <w:rFonts w:ascii="Arial" w:hAnsi="Arial" w:cs="Arial"/>
          <w:b/>
          <w:sz w:val="24"/>
          <w:szCs w:val="24"/>
        </w:rPr>
      </w:pPr>
      <w:r w:rsidRPr="00E24E0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E24E05">
        <w:rPr>
          <w:rFonts w:ascii="Arial" w:hAnsi="Arial" w:cs="Arial"/>
          <w:b/>
          <w:sz w:val="24"/>
          <w:szCs w:val="24"/>
        </w:rPr>
        <w:t>Сосновоборский</w:t>
      </w:r>
      <w:proofErr w:type="spellEnd"/>
      <w:r w:rsidRPr="00E24E05">
        <w:rPr>
          <w:rFonts w:ascii="Arial" w:hAnsi="Arial" w:cs="Arial"/>
          <w:b/>
          <w:sz w:val="24"/>
          <w:szCs w:val="24"/>
        </w:rPr>
        <w:t xml:space="preserve"> городской округ Ленинградской области»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1418"/>
        <w:gridCol w:w="2126"/>
        <w:gridCol w:w="5386"/>
        <w:gridCol w:w="5529"/>
      </w:tblGrid>
      <w:tr w:rsidR="00DA3E3B" w:rsidTr="00DA3E3B">
        <w:tc>
          <w:tcPr>
            <w:tcW w:w="709" w:type="dxa"/>
          </w:tcPr>
          <w:p w:rsidR="00DA3E3B" w:rsidRDefault="00DA3E3B" w:rsidP="005464A5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 xml:space="preserve">N </w:t>
            </w:r>
          </w:p>
          <w:p w:rsidR="00DA3E3B" w:rsidRPr="00D564F8" w:rsidRDefault="00DA3E3B" w:rsidP="005464A5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п/п</w:t>
            </w:r>
          </w:p>
        </w:tc>
        <w:tc>
          <w:tcPr>
            <w:tcW w:w="1418" w:type="dxa"/>
          </w:tcPr>
          <w:p w:rsidR="00DA3E3B" w:rsidRPr="00D564F8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N</w:t>
            </w:r>
            <w:r w:rsidRPr="00D564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пункта проекта к которому вносится поправка</w:t>
            </w:r>
          </w:p>
        </w:tc>
        <w:tc>
          <w:tcPr>
            <w:tcW w:w="2126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564F8">
              <w:rPr>
                <w:rFonts w:ascii="Arial" w:hAnsi="Arial" w:cs="Arial"/>
                <w:b/>
                <w:lang w:val="en-US"/>
              </w:rPr>
              <w:t>Автор</w:t>
            </w:r>
            <w:proofErr w:type="spellEnd"/>
          </w:p>
          <w:p w:rsidR="00DA3E3B" w:rsidRPr="00D564F8" w:rsidRDefault="00DA3E3B" w:rsidP="00D564F8">
            <w:pPr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64F8">
              <w:rPr>
                <w:rFonts w:ascii="Arial" w:hAnsi="Arial" w:cs="Arial"/>
                <w:b/>
                <w:lang w:val="en-US"/>
              </w:rPr>
              <w:t>поправки</w:t>
            </w:r>
            <w:proofErr w:type="spellEnd"/>
          </w:p>
        </w:tc>
        <w:tc>
          <w:tcPr>
            <w:tcW w:w="5386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</w:rPr>
              <w:t>Редакция проекта</w:t>
            </w:r>
          </w:p>
          <w:p w:rsidR="00DA3E3B" w:rsidRPr="00D564F8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</w:rPr>
              <w:t>решения совета депутатов</w:t>
            </w:r>
          </w:p>
        </w:tc>
        <w:tc>
          <w:tcPr>
            <w:tcW w:w="5529" w:type="dxa"/>
          </w:tcPr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DA3E3B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Предлагаемая р</w:t>
            </w:r>
            <w:r w:rsidRPr="00D564F8">
              <w:rPr>
                <w:rFonts w:ascii="Arial" w:hAnsi="Arial" w:cs="Arial"/>
                <w:b/>
              </w:rPr>
              <w:t>едакция проекта</w:t>
            </w:r>
          </w:p>
          <w:p w:rsidR="00DA3E3B" w:rsidRPr="00D564F8" w:rsidRDefault="00DA3E3B" w:rsidP="00D564F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</w:rPr>
              <w:t>решения совета депутатов</w:t>
            </w:r>
          </w:p>
        </w:tc>
      </w:tr>
      <w:tr w:rsidR="009A5011" w:rsidTr="004C5C40">
        <w:tc>
          <w:tcPr>
            <w:tcW w:w="15168" w:type="dxa"/>
            <w:gridSpan w:val="5"/>
            <w:shd w:val="clear" w:color="auto" w:fill="D9D9D9" w:themeFill="background1" w:themeFillShade="D9"/>
          </w:tcPr>
          <w:p w:rsidR="009A5011" w:rsidRPr="00FE6B25" w:rsidRDefault="009A5011" w:rsidP="009A5011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1</w:t>
            </w:r>
          </w:p>
        </w:tc>
      </w:tr>
      <w:tr w:rsidR="009A5011" w:rsidTr="004C5C40">
        <w:tc>
          <w:tcPr>
            <w:tcW w:w="709" w:type="dxa"/>
          </w:tcPr>
          <w:p w:rsidR="009A5011" w:rsidRDefault="009A5011" w:rsidP="004C5C4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9A5011" w:rsidRPr="006B3B17" w:rsidRDefault="009A5011" w:rsidP="009A501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B3B17">
              <w:rPr>
                <w:rFonts w:ascii="Arial" w:hAnsi="Arial" w:cs="Arial"/>
                <w:sz w:val="20"/>
                <w:szCs w:val="20"/>
              </w:rPr>
              <w:t xml:space="preserve">Пункт </w:t>
            </w:r>
            <w:r>
              <w:rPr>
                <w:rFonts w:ascii="Arial" w:hAnsi="Arial" w:cs="Arial"/>
                <w:sz w:val="20"/>
                <w:szCs w:val="20"/>
              </w:rPr>
              <w:t>1.6 абзац тр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тий</w:t>
            </w:r>
          </w:p>
        </w:tc>
        <w:tc>
          <w:tcPr>
            <w:tcW w:w="2126" w:type="dxa"/>
          </w:tcPr>
          <w:p w:rsidR="009A5011" w:rsidRDefault="009A5011" w:rsidP="004C5C4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</w:t>
            </w:r>
            <w:r w:rsidR="00861C9A">
              <w:rPr>
                <w:rFonts w:ascii="Arial" w:hAnsi="Arial" w:cs="Arial"/>
              </w:rPr>
              <w:t xml:space="preserve"> - р</w:t>
            </w:r>
            <w:r w:rsidR="00861C9A">
              <w:rPr>
                <w:rFonts w:ascii="Arial" w:hAnsi="Arial" w:cs="Arial"/>
              </w:rPr>
              <w:t>у</w:t>
            </w:r>
            <w:r w:rsidR="00861C9A">
              <w:rPr>
                <w:rFonts w:ascii="Arial" w:hAnsi="Arial" w:cs="Arial"/>
              </w:rPr>
              <w:t>ководитель раб</w:t>
            </w:r>
            <w:r w:rsidR="00861C9A">
              <w:rPr>
                <w:rFonts w:ascii="Arial" w:hAnsi="Arial" w:cs="Arial"/>
              </w:rPr>
              <w:t>о</w:t>
            </w:r>
            <w:r w:rsidR="00861C9A">
              <w:rPr>
                <w:rFonts w:ascii="Arial" w:hAnsi="Arial" w:cs="Arial"/>
              </w:rPr>
              <w:t>чей группы</w:t>
            </w:r>
          </w:p>
        </w:tc>
        <w:tc>
          <w:tcPr>
            <w:tcW w:w="5386" w:type="dxa"/>
          </w:tcPr>
          <w:p w:rsidR="009A5011" w:rsidRPr="009A5011" w:rsidRDefault="009A5011" w:rsidP="009A5011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Собственники и (или) иные законные владел</w:t>
            </w:r>
            <w:r w:rsidRPr="009A5011">
              <w:rPr>
                <w:rFonts w:ascii="Arial" w:hAnsi="Arial" w:cs="Arial"/>
              </w:rPr>
              <w:t>ь</w:t>
            </w:r>
            <w:r w:rsidRPr="009A5011">
              <w:rPr>
                <w:rFonts w:ascii="Arial" w:hAnsi="Arial" w:cs="Arial"/>
              </w:rPr>
              <w:t>цы зданий, строений, сооружений, земельных участков обязаны обеспечить содержание, убо</w:t>
            </w:r>
            <w:r w:rsidRPr="009A5011">
              <w:rPr>
                <w:rFonts w:ascii="Arial" w:hAnsi="Arial" w:cs="Arial"/>
              </w:rPr>
              <w:t>р</w:t>
            </w:r>
            <w:r w:rsidRPr="009A5011">
              <w:rPr>
                <w:rFonts w:ascii="Arial" w:hAnsi="Arial" w:cs="Arial"/>
              </w:rPr>
              <w:t>ку и выполнение на них следующих видов работ по благоустройству в границах предоставленных земельных участков и прилегающих территорий:</w:t>
            </w:r>
          </w:p>
          <w:p w:rsidR="009A5011" w:rsidRPr="009A5011" w:rsidRDefault="009A5011" w:rsidP="009A5011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а) по объектам, указанным в пунктах 1.5_2.1 – 1.5_2.17 – уборка территорий от мусора;</w:t>
            </w:r>
          </w:p>
          <w:p w:rsidR="009A5011" w:rsidRPr="009A5011" w:rsidRDefault="009A5011" w:rsidP="009A5011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б) по объектам, указанным в пунктах 1.5_2.1, 1.5_2.2, 1.5_2.8 – 1.5_2.10 и 1.5_2.17 – очистка снега и устранение наледей на путях передвиж</w:t>
            </w:r>
            <w:r w:rsidRPr="009A5011">
              <w:rPr>
                <w:rFonts w:ascii="Arial" w:hAnsi="Arial" w:cs="Arial"/>
              </w:rPr>
              <w:t>е</w:t>
            </w:r>
            <w:r w:rsidRPr="009A5011">
              <w:rPr>
                <w:rFonts w:ascii="Arial" w:hAnsi="Arial" w:cs="Arial"/>
              </w:rPr>
              <w:t>ния граждан;</w:t>
            </w:r>
          </w:p>
          <w:p w:rsidR="009A5011" w:rsidRDefault="009A5011" w:rsidP="009A5011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в) по объектам, указанным в пунктах 1.5_2.5 – 1.5_2.7 и 1.5_2.11 – 1.5_2.14 – покос травы на территориях, прилегающих к дорогам (для объе</w:t>
            </w:r>
            <w:r w:rsidRPr="009A5011">
              <w:rPr>
                <w:rFonts w:ascii="Arial" w:hAnsi="Arial" w:cs="Arial"/>
              </w:rPr>
              <w:t>к</w:t>
            </w:r>
            <w:r w:rsidRPr="009A5011">
              <w:rPr>
                <w:rFonts w:ascii="Arial" w:hAnsi="Arial" w:cs="Arial"/>
              </w:rPr>
              <w:t>тов, расположенных у дорог).</w:t>
            </w:r>
          </w:p>
        </w:tc>
        <w:tc>
          <w:tcPr>
            <w:tcW w:w="5529" w:type="dxa"/>
          </w:tcPr>
          <w:p w:rsidR="009A5011" w:rsidRPr="009A5011" w:rsidRDefault="009A5011" w:rsidP="004C5C40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Собственники и (или) иные законные владельцы зданий, строений, сооружений, земельных учас</w:t>
            </w:r>
            <w:r w:rsidRPr="009A5011">
              <w:rPr>
                <w:rFonts w:ascii="Arial" w:hAnsi="Arial" w:cs="Arial"/>
              </w:rPr>
              <w:t>т</w:t>
            </w:r>
            <w:r w:rsidRPr="009A5011">
              <w:rPr>
                <w:rFonts w:ascii="Arial" w:hAnsi="Arial" w:cs="Arial"/>
              </w:rPr>
              <w:t>ков обязаны обеспечить содержание, уборку и в</w:t>
            </w:r>
            <w:r w:rsidRPr="009A5011">
              <w:rPr>
                <w:rFonts w:ascii="Arial" w:hAnsi="Arial" w:cs="Arial"/>
              </w:rPr>
              <w:t>ы</w:t>
            </w:r>
            <w:r w:rsidRPr="009A5011">
              <w:rPr>
                <w:rFonts w:ascii="Arial" w:hAnsi="Arial" w:cs="Arial"/>
              </w:rPr>
              <w:t>полнение на них следующих видов работ по бл</w:t>
            </w:r>
            <w:r w:rsidRPr="009A5011">
              <w:rPr>
                <w:rFonts w:ascii="Arial" w:hAnsi="Arial" w:cs="Arial"/>
              </w:rPr>
              <w:t>а</w:t>
            </w:r>
            <w:r w:rsidRPr="009A5011">
              <w:rPr>
                <w:rFonts w:ascii="Arial" w:hAnsi="Arial" w:cs="Arial"/>
              </w:rPr>
              <w:t>гоустройству в границах предоставленных земел</w:t>
            </w:r>
            <w:r w:rsidRPr="009A5011">
              <w:rPr>
                <w:rFonts w:ascii="Arial" w:hAnsi="Arial" w:cs="Arial"/>
              </w:rPr>
              <w:t>ь</w:t>
            </w:r>
            <w:r w:rsidRPr="009A5011">
              <w:rPr>
                <w:rFonts w:ascii="Arial" w:hAnsi="Arial" w:cs="Arial"/>
              </w:rPr>
              <w:t>ных участков и прилегающих территорий:</w:t>
            </w:r>
          </w:p>
          <w:p w:rsidR="009A5011" w:rsidRPr="009A5011" w:rsidRDefault="009A5011" w:rsidP="004C5C40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а) по объектам, указанным в пунктах 1.5_2.1 – 1.5_2.17 – уборка территорий от мусора;</w:t>
            </w:r>
          </w:p>
          <w:p w:rsidR="009A5011" w:rsidRPr="009A5011" w:rsidRDefault="009A5011" w:rsidP="004C5C40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б) по объектам, указанным в пунктах 1.5_2.1, 1.5_2.2, 1.5_2.8 – 1.5_2.10 и 1.5_2.17 – очистка снега и устранение наледей на путях передвиж</w:t>
            </w:r>
            <w:r w:rsidRPr="009A5011">
              <w:rPr>
                <w:rFonts w:ascii="Arial" w:hAnsi="Arial" w:cs="Arial"/>
              </w:rPr>
              <w:t>е</w:t>
            </w:r>
            <w:r w:rsidRPr="009A5011">
              <w:rPr>
                <w:rFonts w:ascii="Arial" w:hAnsi="Arial" w:cs="Arial"/>
              </w:rPr>
              <w:t>ния граждан;</w:t>
            </w:r>
          </w:p>
          <w:p w:rsidR="009A5011" w:rsidRDefault="009A5011" w:rsidP="004C5C40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</w:rPr>
              <w:t>в) по объектам, указанным в пунктах 1.5_2.5 – 1.5_2.7 и 1.5_2.11 – 1.5_2.14 – покос травы на те</w:t>
            </w:r>
            <w:r w:rsidRPr="009A5011">
              <w:rPr>
                <w:rFonts w:ascii="Arial" w:hAnsi="Arial" w:cs="Arial"/>
              </w:rPr>
              <w:t>р</w:t>
            </w:r>
            <w:r w:rsidRPr="009A5011">
              <w:rPr>
                <w:rFonts w:ascii="Arial" w:hAnsi="Arial" w:cs="Arial"/>
              </w:rPr>
              <w:t>риториях, прилегающих к дорогам (для объектов, расположенных у дорог)</w:t>
            </w:r>
            <w:r>
              <w:rPr>
                <w:rFonts w:ascii="Arial" w:hAnsi="Arial" w:cs="Arial"/>
              </w:rPr>
              <w:t>;</w:t>
            </w:r>
          </w:p>
          <w:p w:rsidR="009A5011" w:rsidRDefault="009A5011" w:rsidP="00A33687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A5011">
              <w:rPr>
                <w:rFonts w:ascii="Arial" w:hAnsi="Arial" w:cs="Arial"/>
                <w:b/>
              </w:rPr>
              <w:t>г) по объектам, указанным в пунктах 1.5_2.</w:t>
            </w:r>
            <w:r w:rsidR="00A33687">
              <w:rPr>
                <w:rFonts w:ascii="Arial" w:hAnsi="Arial" w:cs="Arial"/>
                <w:b/>
              </w:rPr>
              <w:t xml:space="preserve">2, 1.5_2.4 </w:t>
            </w:r>
            <w:r w:rsidR="00A33687" w:rsidRPr="009A5011">
              <w:rPr>
                <w:rFonts w:ascii="Arial" w:hAnsi="Arial" w:cs="Arial"/>
              </w:rPr>
              <w:t>–</w:t>
            </w:r>
            <w:r w:rsidR="00A33687">
              <w:rPr>
                <w:rFonts w:ascii="Arial" w:hAnsi="Arial" w:cs="Arial"/>
                <w:b/>
              </w:rPr>
              <w:t xml:space="preserve"> </w:t>
            </w:r>
            <w:r w:rsidR="00A33687" w:rsidRPr="009A5011">
              <w:rPr>
                <w:rFonts w:ascii="Arial" w:hAnsi="Arial" w:cs="Arial"/>
                <w:b/>
              </w:rPr>
              <w:t>1.5_2.1</w:t>
            </w:r>
            <w:r w:rsidR="00A33687">
              <w:rPr>
                <w:rFonts w:ascii="Arial" w:hAnsi="Arial" w:cs="Arial"/>
                <w:b/>
              </w:rPr>
              <w:t xml:space="preserve">4 и </w:t>
            </w:r>
            <w:r w:rsidR="00A33687" w:rsidRPr="00A33687">
              <w:rPr>
                <w:rFonts w:ascii="Arial" w:hAnsi="Arial" w:cs="Arial"/>
                <w:b/>
              </w:rPr>
              <w:t>1.5_2.17</w:t>
            </w:r>
            <w:r w:rsidR="00A33687">
              <w:rPr>
                <w:rFonts w:ascii="Arial" w:hAnsi="Arial" w:cs="Arial"/>
                <w:b/>
              </w:rPr>
              <w:t xml:space="preserve"> </w:t>
            </w:r>
            <w:r w:rsidRPr="009A5011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удаление дикора</w:t>
            </w:r>
            <w:r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>тущих деревьев и кустарников</w:t>
            </w:r>
            <w:r w:rsidR="00A33687">
              <w:rPr>
                <w:rFonts w:ascii="Arial" w:hAnsi="Arial" w:cs="Arial"/>
                <w:b/>
              </w:rPr>
              <w:t>, не выполня</w:t>
            </w:r>
            <w:r w:rsidR="00A33687">
              <w:rPr>
                <w:rFonts w:ascii="Arial" w:hAnsi="Arial" w:cs="Arial"/>
                <w:b/>
              </w:rPr>
              <w:t>ю</w:t>
            </w:r>
            <w:r w:rsidR="00A33687">
              <w:rPr>
                <w:rFonts w:ascii="Arial" w:hAnsi="Arial" w:cs="Arial"/>
                <w:b/>
              </w:rPr>
              <w:t>щих функции элементов благоустройства те</w:t>
            </w:r>
            <w:r w:rsidR="00A33687">
              <w:rPr>
                <w:rFonts w:ascii="Arial" w:hAnsi="Arial" w:cs="Arial"/>
                <w:b/>
              </w:rPr>
              <w:t>р</w:t>
            </w:r>
            <w:r w:rsidR="00A33687">
              <w:rPr>
                <w:rFonts w:ascii="Arial" w:hAnsi="Arial" w:cs="Arial"/>
                <w:b/>
              </w:rPr>
              <w:t>риторий.</w:t>
            </w:r>
          </w:p>
        </w:tc>
      </w:tr>
      <w:tr w:rsidR="00FE6B25" w:rsidTr="00FE6B25">
        <w:tc>
          <w:tcPr>
            <w:tcW w:w="15168" w:type="dxa"/>
            <w:gridSpan w:val="5"/>
            <w:shd w:val="clear" w:color="auto" w:fill="D9D9D9" w:themeFill="background1" w:themeFillShade="D9"/>
          </w:tcPr>
          <w:p w:rsidR="00FE6B25" w:rsidRPr="00FE6B25" w:rsidRDefault="00FE6B25" w:rsidP="00FE6B25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3</w:t>
            </w:r>
          </w:p>
        </w:tc>
      </w:tr>
      <w:tr w:rsidR="00861C9A" w:rsidTr="00DA3E3B">
        <w:tc>
          <w:tcPr>
            <w:tcW w:w="709" w:type="dxa"/>
          </w:tcPr>
          <w:p w:rsidR="00861C9A" w:rsidRDefault="00861C9A" w:rsidP="009010E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861C9A" w:rsidRPr="006B3B17" w:rsidRDefault="00861C9A" w:rsidP="006B3B1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B3B17">
              <w:rPr>
                <w:rFonts w:ascii="Arial" w:hAnsi="Arial" w:cs="Arial"/>
                <w:sz w:val="20"/>
                <w:szCs w:val="20"/>
              </w:rPr>
              <w:t>Пункт 3.4.10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подпункт «а»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</w:p>
        </w:tc>
        <w:tc>
          <w:tcPr>
            <w:tcW w:w="5386" w:type="dxa"/>
          </w:tcPr>
          <w:p w:rsidR="00861C9A" w:rsidRPr="006B3B17" w:rsidRDefault="00861C9A" w:rsidP="006B3B17">
            <w:pPr>
              <w:ind w:left="0" w:firstLine="284"/>
              <w:jc w:val="both"/>
              <w:rPr>
                <w:rFonts w:ascii="Arial" w:hAnsi="Arial" w:cs="Arial"/>
              </w:rPr>
            </w:pPr>
            <w:r w:rsidRPr="006B3B17">
              <w:rPr>
                <w:rFonts w:ascii="Arial" w:hAnsi="Arial" w:cs="Arial"/>
              </w:rPr>
              <w:t xml:space="preserve">3.4.10. В муниципальном </w:t>
            </w:r>
            <w:proofErr w:type="gramStart"/>
            <w:r w:rsidRPr="006B3B17">
              <w:rPr>
                <w:rFonts w:ascii="Arial" w:hAnsi="Arial" w:cs="Arial"/>
              </w:rPr>
              <w:t>образовании</w:t>
            </w:r>
            <w:proofErr w:type="gramEnd"/>
            <w:r w:rsidRPr="006B3B17">
              <w:rPr>
                <w:rFonts w:ascii="Arial" w:hAnsi="Arial" w:cs="Arial"/>
              </w:rPr>
              <w:t xml:space="preserve"> </w:t>
            </w:r>
            <w:proofErr w:type="spellStart"/>
            <w:r w:rsidRPr="006B3B17">
              <w:rPr>
                <w:rFonts w:ascii="Arial" w:hAnsi="Arial" w:cs="Arial"/>
              </w:rPr>
              <w:t>Сосн</w:t>
            </w:r>
            <w:r w:rsidRPr="006B3B17">
              <w:rPr>
                <w:rFonts w:ascii="Arial" w:hAnsi="Arial" w:cs="Arial"/>
              </w:rPr>
              <w:t>о</w:t>
            </w:r>
            <w:r w:rsidRPr="006B3B17">
              <w:rPr>
                <w:rFonts w:ascii="Arial" w:hAnsi="Arial" w:cs="Arial"/>
              </w:rPr>
              <w:t>воборский</w:t>
            </w:r>
            <w:proofErr w:type="spellEnd"/>
            <w:r w:rsidRPr="006B3B17">
              <w:rPr>
                <w:rFonts w:ascii="Arial" w:hAnsi="Arial" w:cs="Arial"/>
              </w:rPr>
              <w:t xml:space="preserve"> городской округ порядок общественн</w:t>
            </w:r>
            <w:r w:rsidRPr="006B3B17">
              <w:rPr>
                <w:rFonts w:ascii="Arial" w:hAnsi="Arial" w:cs="Arial"/>
              </w:rPr>
              <w:t>о</w:t>
            </w:r>
            <w:r w:rsidRPr="006B3B17">
              <w:rPr>
                <w:rFonts w:ascii="Arial" w:hAnsi="Arial" w:cs="Arial"/>
              </w:rPr>
              <w:t>го участия населения в обсуждении и принятии решений в части реализации проектов комплек</w:t>
            </w:r>
            <w:r w:rsidRPr="006B3B17">
              <w:rPr>
                <w:rFonts w:ascii="Arial" w:hAnsi="Arial" w:cs="Arial"/>
              </w:rPr>
              <w:t>с</w:t>
            </w:r>
            <w:r w:rsidRPr="006B3B17">
              <w:rPr>
                <w:rFonts w:ascii="Arial" w:hAnsi="Arial" w:cs="Arial"/>
              </w:rPr>
              <w:t>ного благоустройства и развития городской ср</w:t>
            </w:r>
            <w:r w:rsidRPr="006B3B17">
              <w:rPr>
                <w:rFonts w:ascii="Arial" w:hAnsi="Arial" w:cs="Arial"/>
              </w:rPr>
              <w:t>е</w:t>
            </w:r>
            <w:r w:rsidRPr="006B3B17">
              <w:rPr>
                <w:rFonts w:ascii="Arial" w:hAnsi="Arial" w:cs="Arial"/>
              </w:rPr>
              <w:t>ды регламентируется следующими муниципал</w:t>
            </w:r>
            <w:r w:rsidRPr="006B3B17">
              <w:rPr>
                <w:rFonts w:ascii="Arial" w:hAnsi="Arial" w:cs="Arial"/>
              </w:rPr>
              <w:t>ь</w:t>
            </w:r>
            <w:r w:rsidRPr="006B3B17">
              <w:rPr>
                <w:rFonts w:ascii="Arial" w:hAnsi="Arial" w:cs="Arial"/>
              </w:rPr>
              <w:t>ными нормативными правовыми актами:</w:t>
            </w:r>
          </w:p>
          <w:p w:rsidR="00861C9A" w:rsidRDefault="00861C9A" w:rsidP="006B3B17">
            <w:pPr>
              <w:ind w:left="0" w:firstLine="284"/>
              <w:jc w:val="both"/>
              <w:rPr>
                <w:rFonts w:ascii="Arial" w:hAnsi="Arial" w:cs="Arial"/>
              </w:rPr>
            </w:pPr>
            <w:r w:rsidRPr="006B3B17">
              <w:rPr>
                <w:rFonts w:ascii="Arial" w:hAnsi="Arial" w:cs="Arial"/>
              </w:rPr>
              <w:t>а) «Положением о порядке назначения и пр</w:t>
            </w:r>
            <w:r w:rsidRPr="006B3B17">
              <w:rPr>
                <w:rFonts w:ascii="Arial" w:hAnsi="Arial" w:cs="Arial"/>
              </w:rPr>
              <w:t>о</w:t>
            </w:r>
            <w:r w:rsidRPr="006B3B17">
              <w:rPr>
                <w:rFonts w:ascii="Arial" w:hAnsi="Arial" w:cs="Arial"/>
              </w:rPr>
              <w:t>ведения опроса граждан на территории муниц</w:t>
            </w:r>
            <w:r w:rsidRPr="006B3B17">
              <w:rPr>
                <w:rFonts w:ascii="Arial" w:hAnsi="Arial" w:cs="Arial"/>
              </w:rPr>
              <w:t>и</w:t>
            </w:r>
            <w:r w:rsidRPr="006B3B17">
              <w:rPr>
                <w:rFonts w:ascii="Arial" w:hAnsi="Arial" w:cs="Arial"/>
              </w:rPr>
              <w:t xml:space="preserve">пального образования </w:t>
            </w:r>
            <w:proofErr w:type="spellStart"/>
            <w:r w:rsidRPr="006B3B17">
              <w:rPr>
                <w:rFonts w:ascii="Arial" w:hAnsi="Arial" w:cs="Arial"/>
              </w:rPr>
              <w:t>Сосновоборский</w:t>
            </w:r>
            <w:proofErr w:type="spellEnd"/>
            <w:r w:rsidRPr="006B3B17">
              <w:rPr>
                <w:rFonts w:ascii="Arial" w:hAnsi="Arial" w:cs="Arial"/>
              </w:rPr>
              <w:t xml:space="preserve"> городской округ», утвержденного решением совета депут</w:t>
            </w:r>
            <w:r w:rsidRPr="006B3B17">
              <w:rPr>
                <w:rFonts w:ascii="Arial" w:hAnsi="Arial" w:cs="Arial"/>
              </w:rPr>
              <w:t>а</w:t>
            </w:r>
            <w:r w:rsidRPr="006B3B17">
              <w:rPr>
                <w:rFonts w:ascii="Arial" w:hAnsi="Arial" w:cs="Arial"/>
              </w:rPr>
              <w:lastRenderedPageBreak/>
              <w:t>тов от</w:t>
            </w:r>
            <w:r w:rsidRPr="006B3B17">
              <w:rPr>
                <w:rFonts w:ascii="Arial" w:hAnsi="Arial" w:cs="Arial"/>
                <w:b/>
              </w:rPr>
              <w:t xml:space="preserve"> 27.06.2006 №109;</w:t>
            </w:r>
          </w:p>
        </w:tc>
        <w:tc>
          <w:tcPr>
            <w:tcW w:w="5529" w:type="dxa"/>
          </w:tcPr>
          <w:p w:rsidR="00861C9A" w:rsidRPr="006B3B17" w:rsidRDefault="00861C9A" w:rsidP="006B3B17">
            <w:pPr>
              <w:ind w:left="0" w:firstLine="284"/>
              <w:jc w:val="both"/>
              <w:rPr>
                <w:rFonts w:ascii="Arial" w:hAnsi="Arial" w:cs="Arial"/>
              </w:rPr>
            </w:pPr>
            <w:r w:rsidRPr="006B3B17">
              <w:rPr>
                <w:rFonts w:ascii="Arial" w:hAnsi="Arial" w:cs="Arial"/>
              </w:rPr>
              <w:lastRenderedPageBreak/>
              <w:t xml:space="preserve">3.4.10. В муниципальном </w:t>
            </w:r>
            <w:proofErr w:type="gramStart"/>
            <w:r w:rsidRPr="006B3B17">
              <w:rPr>
                <w:rFonts w:ascii="Arial" w:hAnsi="Arial" w:cs="Arial"/>
              </w:rPr>
              <w:t>образовании</w:t>
            </w:r>
            <w:proofErr w:type="gramEnd"/>
            <w:r w:rsidRPr="006B3B17">
              <w:rPr>
                <w:rFonts w:ascii="Arial" w:hAnsi="Arial" w:cs="Arial"/>
              </w:rPr>
              <w:t xml:space="preserve"> </w:t>
            </w:r>
            <w:proofErr w:type="spellStart"/>
            <w:r w:rsidRPr="006B3B17">
              <w:rPr>
                <w:rFonts w:ascii="Arial" w:hAnsi="Arial" w:cs="Arial"/>
              </w:rPr>
              <w:t>Соснов</w:t>
            </w:r>
            <w:r w:rsidRPr="006B3B17">
              <w:rPr>
                <w:rFonts w:ascii="Arial" w:hAnsi="Arial" w:cs="Arial"/>
              </w:rPr>
              <w:t>о</w:t>
            </w:r>
            <w:r w:rsidRPr="006B3B17">
              <w:rPr>
                <w:rFonts w:ascii="Arial" w:hAnsi="Arial" w:cs="Arial"/>
              </w:rPr>
              <w:t>борский</w:t>
            </w:r>
            <w:proofErr w:type="spellEnd"/>
            <w:r w:rsidRPr="006B3B17">
              <w:rPr>
                <w:rFonts w:ascii="Arial" w:hAnsi="Arial" w:cs="Arial"/>
              </w:rPr>
              <w:t xml:space="preserve"> городской округ порядок общественного участия населения в обсуждении и принятии р</w:t>
            </w:r>
            <w:r w:rsidRPr="006B3B17">
              <w:rPr>
                <w:rFonts w:ascii="Arial" w:hAnsi="Arial" w:cs="Arial"/>
              </w:rPr>
              <w:t>е</w:t>
            </w:r>
            <w:r w:rsidRPr="006B3B17">
              <w:rPr>
                <w:rFonts w:ascii="Arial" w:hAnsi="Arial" w:cs="Arial"/>
              </w:rPr>
              <w:t>шений в части реализации проектов комплексного благоустройства и развития городской среды ре</w:t>
            </w:r>
            <w:r w:rsidRPr="006B3B17">
              <w:rPr>
                <w:rFonts w:ascii="Arial" w:hAnsi="Arial" w:cs="Arial"/>
              </w:rPr>
              <w:t>г</w:t>
            </w:r>
            <w:r w:rsidRPr="006B3B17">
              <w:rPr>
                <w:rFonts w:ascii="Arial" w:hAnsi="Arial" w:cs="Arial"/>
              </w:rPr>
              <w:t>ламентируется следующими муниципальными нормативными правовыми актами:</w:t>
            </w:r>
          </w:p>
          <w:p w:rsidR="00861C9A" w:rsidRDefault="00861C9A" w:rsidP="00622709">
            <w:pPr>
              <w:ind w:left="0" w:firstLine="284"/>
              <w:jc w:val="both"/>
              <w:rPr>
                <w:rFonts w:ascii="Arial" w:hAnsi="Arial" w:cs="Arial"/>
              </w:rPr>
            </w:pPr>
            <w:r w:rsidRPr="006B3B17">
              <w:rPr>
                <w:rFonts w:ascii="Arial" w:hAnsi="Arial" w:cs="Arial"/>
              </w:rPr>
              <w:t>а) «Положением о порядке назначения и пров</w:t>
            </w:r>
            <w:r w:rsidRPr="006B3B17">
              <w:rPr>
                <w:rFonts w:ascii="Arial" w:hAnsi="Arial" w:cs="Arial"/>
              </w:rPr>
              <w:t>е</w:t>
            </w:r>
            <w:r w:rsidRPr="006B3B17">
              <w:rPr>
                <w:rFonts w:ascii="Arial" w:hAnsi="Arial" w:cs="Arial"/>
              </w:rPr>
              <w:t>дения опроса граждан на территории муниципал</w:t>
            </w:r>
            <w:r w:rsidRPr="006B3B17">
              <w:rPr>
                <w:rFonts w:ascii="Arial" w:hAnsi="Arial" w:cs="Arial"/>
              </w:rPr>
              <w:t>ь</w:t>
            </w:r>
            <w:r w:rsidRPr="006B3B17">
              <w:rPr>
                <w:rFonts w:ascii="Arial" w:hAnsi="Arial" w:cs="Arial"/>
              </w:rPr>
              <w:t xml:space="preserve">ного образования </w:t>
            </w:r>
            <w:proofErr w:type="spellStart"/>
            <w:r w:rsidRPr="006B3B17">
              <w:rPr>
                <w:rFonts w:ascii="Arial" w:hAnsi="Arial" w:cs="Arial"/>
              </w:rPr>
              <w:t>Сосновоборский</w:t>
            </w:r>
            <w:proofErr w:type="spellEnd"/>
            <w:r w:rsidRPr="006B3B17">
              <w:rPr>
                <w:rFonts w:ascii="Arial" w:hAnsi="Arial" w:cs="Arial"/>
              </w:rPr>
              <w:t xml:space="preserve"> городской округ Ленинградской области», утвержденным решен</w:t>
            </w:r>
            <w:r w:rsidRPr="006B3B17">
              <w:rPr>
                <w:rFonts w:ascii="Arial" w:hAnsi="Arial" w:cs="Arial"/>
              </w:rPr>
              <w:t>и</w:t>
            </w:r>
            <w:r w:rsidRPr="006B3B17">
              <w:rPr>
                <w:rFonts w:ascii="Arial" w:hAnsi="Arial" w:cs="Arial"/>
              </w:rPr>
              <w:lastRenderedPageBreak/>
              <w:t xml:space="preserve">ем </w:t>
            </w:r>
            <w:r>
              <w:rPr>
                <w:rFonts w:ascii="Arial" w:hAnsi="Arial" w:cs="Arial"/>
              </w:rPr>
              <w:t>с</w:t>
            </w:r>
            <w:r w:rsidRPr="006B3B17">
              <w:rPr>
                <w:rFonts w:ascii="Arial" w:hAnsi="Arial" w:cs="Arial"/>
              </w:rPr>
              <w:t>овета депутатов от</w:t>
            </w:r>
            <w:r w:rsidRPr="006B3B17">
              <w:rPr>
                <w:rFonts w:ascii="Arial" w:hAnsi="Arial" w:cs="Arial"/>
                <w:b/>
              </w:rPr>
              <w:t xml:space="preserve"> 29.05.2020 № 55</w:t>
            </w:r>
            <w:r>
              <w:rPr>
                <w:rFonts w:ascii="Arial" w:hAnsi="Arial" w:cs="Arial"/>
                <w:b/>
              </w:rPr>
              <w:t>;</w:t>
            </w:r>
          </w:p>
        </w:tc>
      </w:tr>
      <w:tr w:rsidR="004C326F" w:rsidTr="0077555C">
        <w:tc>
          <w:tcPr>
            <w:tcW w:w="15168" w:type="dxa"/>
            <w:gridSpan w:val="5"/>
            <w:shd w:val="clear" w:color="auto" w:fill="D9D9D9" w:themeFill="background1" w:themeFillShade="D9"/>
          </w:tcPr>
          <w:p w:rsidR="004C326F" w:rsidRPr="00FE6B25" w:rsidRDefault="004C326F" w:rsidP="004C326F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 статье 4</w:t>
            </w:r>
          </w:p>
        </w:tc>
      </w:tr>
      <w:tr w:rsidR="00861C9A" w:rsidTr="0077555C">
        <w:tc>
          <w:tcPr>
            <w:tcW w:w="709" w:type="dxa"/>
          </w:tcPr>
          <w:p w:rsidR="00861C9A" w:rsidRDefault="00861C9A" w:rsidP="0077555C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861C9A" w:rsidRDefault="00861C9A" w:rsidP="0077555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4</w:t>
            </w:r>
          </w:p>
        </w:tc>
        <w:tc>
          <w:tcPr>
            <w:tcW w:w="2126" w:type="dxa"/>
            <w:vMerge w:val="restart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  <w:r>
              <w:rPr>
                <w:rFonts w:ascii="Arial" w:hAnsi="Arial" w:cs="Arial"/>
              </w:rPr>
              <w:t xml:space="preserve"> – по обращению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куратуры города</w:t>
            </w:r>
          </w:p>
        </w:tc>
        <w:tc>
          <w:tcPr>
            <w:tcW w:w="5386" w:type="dxa"/>
          </w:tcPr>
          <w:p w:rsidR="00861C9A" w:rsidRDefault="00861C9A" w:rsidP="0077555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BA1190">
              <w:rPr>
                <w:rFonts w:ascii="Arial" w:hAnsi="Arial" w:cs="Arial"/>
              </w:rPr>
              <w:t xml:space="preserve">- </w:t>
            </w:r>
            <w:hyperlink r:id="rId4" w:tooltip="&quot;СП 59.13330.2016. Свод правил. Доступность зданий и сооружений для маломобильных групп населения. Актуализированная редакция СНиП 35-01-2001&quot; (утв. Приказом Минстроя России от 14.11.2016 N 798/пр){КонсультантПлюс}" w:history="1">
              <w:r w:rsidRPr="00BA1190">
                <w:rPr>
                  <w:rFonts w:ascii="Arial" w:hAnsi="Arial" w:cs="Arial"/>
                </w:rPr>
                <w:t>СП 59.13330.</w:t>
              </w:r>
              <w:r w:rsidRPr="00BA1190">
                <w:rPr>
                  <w:rFonts w:ascii="Arial" w:hAnsi="Arial" w:cs="Arial"/>
                  <w:b/>
                </w:rPr>
                <w:t>20</w:t>
              </w:r>
              <w:r>
                <w:rPr>
                  <w:rFonts w:ascii="Arial" w:hAnsi="Arial" w:cs="Arial"/>
                  <w:b/>
                </w:rPr>
                <w:t>20</w:t>
              </w:r>
            </w:hyperlink>
            <w:r w:rsidRPr="00BA1190">
              <w:rPr>
                <w:rFonts w:ascii="Arial" w:hAnsi="Arial" w:cs="Arial"/>
              </w:rPr>
              <w:t xml:space="preserve"> «</w:t>
            </w:r>
            <w:proofErr w:type="spellStart"/>
            <w:r w:rsidRPr="00BA1190">
              <w:rPr>
                <w:rFonts w:ascii="Arial" w:hAnsi="Arial" w:cs="Arial"/>
              </w:rPr>
              <w:t>СНиП</w:t>
            </w:r>
            <w:proofErr w:type="spellEnd"/>
            <w:r w:rsidRPr="00BA1190">
              <w:rPr>
                <w:rFonts w:ascii="Arial" w:hAnsi="Arial" w:cs="Arial"/>
              </w:rPr>
              <w:t xml:space="preserve"> 35-01-2001 Досту</w:t>
            </w:r>
            <w:r w:rsidRPr="00BA1190">
              <w:rPr>
                <w:rFonts w:ascii="Arial" w:hAnsi="Arial" w:cs="Arial"/>
              </w:rPr>
              <w:t>п</w:t>
            </w:r>
            <w:r w:rsidRPr="00BA1190">
              <w:rPr>
                <w:rFonts w:ascii="Arial" w:hAnsi="Arial" w:cs="Arial"/>
              </w:rPr>
              <w:t xml:space="preserve">ность зданий и сооружений для </w:t>
            </w:r>
            <w:proofErr w:type="spellStart"/>
            <w:r w:rsidRPr="00BA1190">
              <w:rPr>
                <w:rFonts w:ascii="Arial" w:hAnsi="Arial" w:cs="Arial"/>
              </w:rPr>
              <w:t>маломобильных</w:t>
            </w:r>
            <w:proofErr w:type="spellEnd"/>
            <w:r w:rsidRPr="00BA1190">
              <w:rPr>
                <w:rFonts w:ascii="Arial" w:hAnsi="Arial" w:cs="Arial"/>
              </w:rPr>
              <w:t xml:space="preserve"> групп населения»;</w:t>
            </w:r>
          </w:p>
        </w:tc>
        <w:tc>
          <w:tcPr>
            <w:tcW w:w="5529" w:type="dxa"/>
          </w:tcPr>
          <w:p w:rsidR="00861C9A" w:rsidRDefault="00861C9A" w:rsidP="0077555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BA1190">
              <w:rPr>
                <w:rFonts w:ascii="Arial" w:hAnsi="Arial" w:cs="Arial"/>
              </w:rPr>
              <w:t xml:space="preserve">- </w:t>
            </w:r>
            <w:hyperlink r:id="rId5" w:tooltip="&quot;СП 59.13330.2016. Свод правил. Доступность зданий и сооружений для маломобильных групп населения. Актуализированная редакция СНиП 35-01-2001&quot; (утв. Приказом Минстроя России от 14.11.2016 N 798/пр){КонсультантПлюс}" w:history="1">
              <w:r w:rsidRPr="00BA1190">
                <w:rPr>
                  <w:rFonts w:ascii="Arial" w:hAnsi="Arial" w:cs="Arial"/>
                </w:rPr>
                <w:t>СП 59.13330.</w:t>
              </w:r>
              <w:r w:rsidRPr="00BA1190">
                <w:rPr>
                  <w:rFonts w:ascii="Arial" w:hAnsi="Arial" w:cs="Arial"/>
                  <w:b/>
                </w:rPr>
                <w:t>20</w:t>
              </w:r>
              <w:r>
                <w:rPr>
                  <w:rFonts w:ascii="Arial" w:hAnsi="Arial" w:cs="Arial"/>
                  <w:b/>
                </w:rPr>
                <w:t>20</w:t>
              </w:r>
            </w:hyperlink>
            <w:r w:rsidRPr="00BA1190">
              <w:rPr>
                <w:rFonts w:ascii="Arial" w:hAnsi="Arial" w:cs="Arial"/>
              </w:rPr>
              <w:t xml:space="preserve"> «</w:t>
            </w:r>
            <w:proofErr w:type="spellStart"/>
            <w:r w:rsidRPr="00BA1190">
              <w:rPr>
                <w:rFonts w:ascii="Arial" w:hAnsi="Arial" w:cs="Arial"/>
              </w:rPr>
              <w:t>СНиП</w:t>
            </w:r>
            <w:proofErr w:type="spellEnd"/>
            <w:r w:rsidRPr="00BA1190">
              <w:rPr>
                <w:rFonts w:ascii="Arial" w:hAnsi="Arial" w:cs="Arial"/>
              </w:rPr>
              <w:t xml:space="preserve"> 35-01-2001 Досту</w:t>
            </w:r>
            <w:r w:rsidRPr="00BA1190">
              <w:rPr>
                <w:rFonts w:ascii="Arial" w:hAnsi="Arial" w:cs="Arial"/>
              </w:rPr>
              <w:t>п</w:t>
            </w:r>
            <w:r w:rsidRPr="00BA1190">
              <w:rPr>
                <w:rFonts w:ascii="Arial" w:hAnsi="Arial" w:cs="Arial"/>
              </w:rPr>
              <w:t xml:space="preserve">ность зданий и сооружений для </w:t>
            </w:r>
            <w:proofErr w:type="spellStart"/>
            <w:r w:rsidRPr="00BA1190">
              <w:rPr>
                <w:rFonts w:ascii="Arial" w:hAnsi="Arial" w:cs="Arial"/>
              </w:rPr>
              <w:t>маломобильных</w:t>
            </w:r>
            <w:proofErr w:type="spellEnd"/>
            <w:r w:rsidRPr="00BA1190">
              <w:rPr>
                <w:rFonts w:ascii="Arial" w:hAnsi="Arial" w:cs="Arial"/>
              </w:rPr>
              <w:t xml:space="preserve"> групп населения»;</w:t>
            </w:r>
          </w:p>
        </w:tc>
      </w:tr>
      <w:tr w:rsidR="00861C9A" w:rsidTr="0077555C">
        <w:tc>
          <w:tcPr>
            <w:tcW w:w="709" w:type="dxa"/>
          </w:tcPr>
          <w:p w:rsidR="00861C9A" w:rsidRDefault="00861C9A" w:rsidP="0077555C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861C9A" w:rsidRDefault="00861C9A" w:rsidP="0077555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4</w:t>
            </w:r>
          </w:p>
        </w:tc>
        <w:tc>
          <w:tcPr>
            <w:tcW w:w="2126" w:type="dxa"/>
            <w:vMerge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861C9A" w:rsidRDefault="00861C9A" w:rsidP="0077555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C900D7">
              <w:rPr>
                <w:rFonts w:ascii="Arial" w:hAnsi="Arial" w:cs="Arial"/>
              </w:rPr>
              <w:t xml:space="preserve">- </w:t>
            </w:r>
            <w:hyperlink r:id="rId6" w:tooltip="&quot;СП 34.13330.2012. Свод правил. Автомобильные дороги. Актуализированная редакция СНиП 2.05.02-85*&quot; (утв. Приказом Минрегиона России от 30.06.2012 N 266)------------ Недействующая редакция{КонсультантПлюс}" w:history="1">
              <w:r w:rsidRPr="00C900D7">
                <w:rPr>
                  <w:rFonts w:ascii="Arial" w:hAnsi="Arial" w:cs="Arial"/>
                </w:rPr>
                <w:t>СП 34.13330.</w:t>
              </w:r>
              <w:r w:rsidRPr="00C900D7">
                <w:rPr>
                  <w:rFonts w:ascii="Arial" w:hAnsi="Arial" w:cs="Arial"/>
                  <w:b/>
                </w:rPr>
                <w:t>2012</w:t>
              </w:r>
            </w:hyperlink>
            <w:r w:rsidRPr="00C900D7">
              <w:rPr>
                <w:rFonts w:ascii="Arial" w:hAnsi="Arial" w:cs="Arial"/>
              </w:rPr>
              <w:t xml:space="preserve"> «</w:t>
            </w:r>
            <w:proofErr w:type="spellStart"/>
            <w:r w:rsidRPr="00C900D7">
              <w:rPr>
                <w:rFonts w:ascii="Arial" w:hAnsi="Arial" w:cs="Arial"/>
              </w:rPr>
              <w:t>СНиП</w:t>
            </w:r>
            <w:proofErr w:type="spellEnd"/>
            <w:r w:rsidRPr="00C900D7">
              <w:rPr>
                <w:rFonts w:ascii="Arial" w:hAnsi="Arial" w:cs="Arial"/>
              </w:rPr>
              <w:t xml:space="preserve"> 2.05.02-85* Авт</w:t>
            </w:r>
            <w:r w:rsidRPr="00C900D7">
              <w:rPr>
                <w:rFonts w:ascii="Arial" w:hAnsi="Arial" w:cs="Arial"/>
              </w:rPr>
              <w:t>о</w:t>
            </w:r>
            <w:r w:rsidRPr="00C900D7">
              <w:rPr>
                <w:rFonts w:ascii="Arial" w:hAnsi="Arial" w:cs="Arial"/>
              </w:rPr>
              <w:t>мобильные дороги»;</w:t>
            </w:r>
          </w:p>
        </w:tc>
        <w:tc>
          <w:tcPr>
            <w:tcW w:w="5529" w:type="dxa"/>
          </w:tcPr>
          <w:p w:rsidR="00861C9A" w:rsidRDefault="00861C9A" w:rsidP="0077555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C900D7">
              <w:rPr>
                <w:rFonts w:ascii="Arial" w:hAnsi="Arial" w:cs="Arial"/>
              </w:rPr>
              <w:t xml:space="preserve">- </w:t>
            </w:r>
            <w:hyperlink r:id="rId7" w:tooltip="&quot;СП 34.13330.2012. Свод правил. Автомобильные дороги. Актуализированная редакция СНиП 2.05.02-85*&quot; (утв. Приказом Минрегиона России от 30.06.2012 N 266)------------ Недействующая редакция{КонсультантПлюс}" w:history="1">
              <w:r w:rsidRPr="00C900D7">
                <w:rPr>
                  <w:rFonts w:ascii="Arial" w:hAnsi="Arial" w:cs="Arial"/>
                </w:rPr>
                <w:t>СП 34.13330.</w:t>
              </w:r>
              <w:r>
                <w:rPr>
                  <w:rFonts w:ascii="Arial" w:hAnsi="Arial" w:cs="Arial"/>
                  <w:b/>
                </w:rPr>
                <w:t>2021</w:t>
              </w:r>
            </w:hyperlink>
            <w:r w:rsidRPr="00C900D7">
              <w:rPr>
                <w:rFonts w:ascii="Arial" w:hAnsi="Arial" w:cs="Arial"/>
              </w:rPr>
              <w:t xml:space="preserve"> «</w:t>
            </w:r>
            <w:proofErr w:type="spellStart"/>
            <w:r w:rsidRPr="00C900D7">
              <w:rPr>
                <w:rFonts w:ascii="Arial" w:hAnsi="Arial" w:cs="Arial"/>
              </w:rPr>
              <w:t>СНиП</w:t>
            </w:r>
            <w:proofErr w:type="spellEnd"/>
            <w:r w:rsidRPr="00C900D7">
              <w:rPr>
                <w:rFonts w:ascii="Arial" w:hAnsi="Arial" w:cs="Arial"/>
              </w:rPr>
              <w:t xml:space="preserve"> 2.05.02-85* Автом</w:t>
            </w:r>
            <w:r w:rsidRPr="00C900D7">
              <w:rPr>
                <w:rFonts w:ascii="Arial" w:hAnsi="Arial" w:cs="Arial"/>
              </w:rPr>
              <w:t>о</w:t>
            </w:r>
            <w:r w:rsidRPr="00C900D7">
              <w:rPr>
                <w:rFonts w:ascii="Arial" w:hAnsi="Arial" w:cs="Arial"/>
              </w:rPr>
              <w:t>бильные дороги»;</w:t>
            </w:r>
          </w:p>
        </w:tc>
      </w:tr>
      <w:tr w:rsidR="00861C9A" w:rsidTr="0077555C">
        <w:tc>
          <w:tcPr>
            <w:tcW w:w="709" w:type="dxa"/>
          </w:tcPr>
          <w:p w:rsidR="00861C9A" w:rsidRDefault="00861C9A" w:rsidP="0077555C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61C9A" w:rsidRDefault="00861C9A" w:rsidP="0077555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Статья 4</w:t>
            </w:r>
          </w:p>
        </w:tc>
        <w:tc>
          <w:tcPr>
            <w:tcW w:w="2126" w:type="dxa"/>
            <w:vMerge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861C9A" w:rsidRDefault="00861C9A" w:rsidP="0077555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4C326F">
              <w:rPr>
                <w:rFonts w:ascii="Arial" w:hAnsi="Arial" w:cs="Arial"/>
              </w:rPr>
              <w:t xml:space="preserve">- </w:t>
            </w:r>
            <w:hyperlink r:id="rId8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 (ред. от 20.10.2016){КонсультантПлюс}" w:history="1">
              <w:r w:rsidRPr="004C326F">
                <w:rPr>
                  <w:rFonts w:ascii="Arial" w:hAnsi="Arial" w:cs="Arial"/>
                </w:rPr>
                <w:t>СП 58.13330.</w:t>
              </w:r>
            </w:hyperlink>
            <w:r w:rsidRPr="004C326F">
              <w:rPr>
                <w:rFonts w:ascii="Arial" w:hAnsi="Arial" w:cs="Arial"/>
              </w:rPr>
              <w:t xml:space="preserve">  «</w:t>
            </w:r>
            <w:proofErr w:type="spellStart"/>
            <w:r w:rsidRPr="004C326F">
              <w:rPr>
                <w:rFonts w:ascii="Arial" w:hAnsi="Arial" w:cs="Arial"/>
              </w:rPr>
              <w:t>СНиП</w:t>
            </w:r>
            <w:proofErr w:type="spellEnd"/>
            <w:r w:rsidRPr="004C326F">
              <w:rPr>
                <w:rFonts w:ascii="Arial" w:hAnsi="Arial" w:cs="Arial"/>
              </w:rPr>
              <w:t xml:space="preserve"> 33-01-2003 Гидроте</w:t>
            </w:r>
            <w:r w:rsidRPr="004C326F">
              <w:rPr>
                <w:rFonts w:ascii="Arial" w:hAnsi="Arial" w:cs="Arial"/>
              </w:rPr>
              <w:t>х</w:t>
            </w:r>
            <w:r w:rsidRPr="004C326F">
              <w:rPr>
                <w:rFonts w:ascii="Arial" w:hAnsi="Arial" w:cs="Arial"/>
              </w:rPr>
              <w:t>нические сооружения. Основные положения»;</w:t>
            </w:r>
          </w:p>
        </w:tc>
        <w:tc>
          <w:tcPr>
            <w:tcW w:w="5529" w:type="dxa"/>
          </w:tcPr>
          <w:p w:rsidR="00861C9A" w:rsidRDefault="00861C9A" w:rsidP="0077555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4C326F">
              <w:rPr>
                <w:rFonts w:ascii="Arial" w:hAnsi="Arial" w:cs="Arial"/>
              </w:rPr>
              <w:t xml:space="preserve">- </w:t>
            </w:r>
            <w:hyperlink r:id="rId9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 (ред. от 20.10.2016){КонсультантПлюс}" w:history="1">
              <w:r w:rsidRPr="004C326F">
                <w:rPr>
                  <w:rFonts w:ascii="Arial" w:hAnsi="Arial" w:cs="Arial"/>
                </w:rPr>
                <w:t>СП 58.13330.</w:t>
              </w:r>
              <w:r w:rsidRPr="004C326F">
                <w:rPr>
                  <w:rFonts w:ascii="Arial" w:hAnsi="Arial" w:cs="Arial"/>
                  <w:b/>
                </w:rPr>
                <w:t>201</w:t>
              </w:r>
              <w:r>
                <w:rPr>
                  <w:rFonts w:ascii="Arial" w:hAnsi="Arial" w:cs="Arial"/>
                  <w:b/>
                </w:rPr>
                <w:t>9</w:t>
              </w:r>
            </w:hyperlink>
            <w:r w:rsidRPr="004C326F">
              <w:rPr>
                <w:rFonts w:ascii="Arial" w:hAnsi="Arial" w:cs="Arial"/>
              </w:rPr>
              <w:t xml:space="preserve"> «</w:t>
            </w:r>
            <w:proofErr w:type="spellStart"/>
            <w:r w:rsidRPr="004C326F">
              <w:rPr>
                <w:rFonts w:ascii="Arial" w:hAnsi="Arial" w:cs="Arial"/>
              </w:rPr>
              <w:t>СНиП</w:t>
            </w:r>
            <w:proofErr w:type="spellEnd"/>
            <w:r w:rsidRPr="004C326F">
              <w:rPr>
                <w:rFonts w:ascii="Arial" w:hAnsi="Arial" w:cs="Arial"/>
              </w:rPr>
              <w:t xml:space="preserve"> 33-01-2003 Гидр</w:t>
            </w:r>
            <w:r w:rsidRPr="004C326F">
              <w:rPr>
                <w:rFonts w:ascii="Arial" w:hAnsi="Arial" w:cs="Arial"/>
              </w:rPr>
              <w:t>о</w:t>
            </w:r>
            <w:r w:rsidRPr="004C326F">
              <w:rPr>
                <w:rFonts w:ascii="Arial" w:hAnsi="Arial" w:cs="Arial"/>
              </w:rPr>
              <w:t>технические сооружения. Основные положения»;</w:t>
            </w:r>
          </w:p>
        </w:tc>
      </w:tr>
      <w:tr w:rsidR="00FE6B25" w:rsidTr="005464A5">
        <w:tc>
          <w:tcPr>
            <w:tcW w:w="15168" w:type="dxa"/>
            <w:gridSpan w:val="5"/>
            <w:shd w:val="clear" w:color="auto" w:fill="D9D9D9" w:themeFill="background1" w:themeFillShade="D9"/>
          </w:tcPr>
          <w:p w:rsidR="00FE6B25" w:rsidRPr="00FE6B25" w:rsidRDefault="00FE6B25" w:rsidP="00FE6B25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6</w:t>
            </w:r>
          </w:p>
        </w:tc>
      </w:tr>
      <w:tr w:rsidR="00981781" w:rsidTr="005464A5">
        <w:tc>
          <w:tcPr>
            <w:tcW w:w="709" w:type="dxa"/>
          </w:tcPr>
          <w:p w:rsidR="00981781" w:rsidRDefault="00C86FD8" w:rsidP="009010E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981781" w:rsidRDefault="00981781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6.6</w:t>
            </w:r>
          </w:p>
        </w:tc>
        <w:tc>
          <w:tcPr>
            <w:tcW w:w="2126" w:type="dxa"/>
          </w:tcPr>
          <w:p w:rsidR="00981781" w:rsidRDefault="00CC21BB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СГО</w:t>
            </w:r>
          </w:p>
        </w:tc>
        <w:tc>
          <w:tcPr>
            <w:tcW w:w="5386" w:type="dxa"/>
          </w:tcPr>
          <w:p w:rsidR="00981781" w:rsidRDefault="00981781" w:rsidP="00981781">
            <w:pPr>
              <w:ind w:left="0" w:firstLine="284"/>
              <w:jc w:val="both"/>
              <w:rPr>
                <w:rFonts w:ascii="Arial" w:hAnsi="Arial" w:cs="Arial"/>
              </w:rPr>
            </w:pPr>
            <w:r w:rsidRPr="00981781">
              <w:rPr>
                <w:rFonts w:ascii="Arial" w:hAnsi="Arial" w:cs="Arial"/>
              </w:rPr>
              <w:t>6.6. Организации, выполняющие аварийно-технические и плановые работы по замене и п</w:t>
            </w:r>
            <w:r w:rsidRPr="00981781">
              <w:rPr>
                <w:rFonts w:ascii="Arial" w:hAnsi="Arial" w:cs="Arial"/>
              </w:rPr>
              <w:t>е</w:t>
            </w:r>
            <w:r w:rsidRPr="00981781">
              <w:rPr>
                <w:rFonts w:ascii="Arial" w:hAnsi="Arial" w:cs="Arial"/>
              </w:rPr>
              <w:t>реключению подземных инженерных коммуник</w:t>
            </w:r>
            <w:r w:rsidRPr="00981781">
              <w:rPr>
                <w:rFonts w:ascii="Arial" w:hAnsi="Arial" w:cs="Arial"/>
              </w:rPr>
              <w:t>а</w:t>
            </w:r>
            <w:r w:rsidRPr="00981781">
              <w:rPr>
                <w:rFonts w:ascii="Arial" w:hAnsi="Arial" w:cs="Arial"/>
              </w:rPr>
              <w:t>ций, прокладке новых сетей, установке време</w:t>
            </w:r>
            <w:r w:rsidRPr="00981781">
              <w:rPr>
                <w:rFonts w:ascii="Arial" w:hAnsi="Arial" w:cs="Arial"/>
              </w:rPr>
              <w:t>н</w:t>
            </w:r>
            <w:r w:rsidRPr="00981781">
              <w:rPr>
                <w:rFonts w:ascii="Arial" w:hAnsi="Arial" w:cs="Arial"/>
              </w:rPr>
              <w:t xml:space="preserve">ных сооружений и другие виды земляных работ, обязаны получать разрешения на производство данных работ </w:t>
            </w:r>
            <w:r w:rsidRPr="00981781">
              <w:rPr>
                <w:rFonts w:ascii="Arial" w:hAnsi="Arial" w:cs="Arial"/>
                <w:b/>
              </w:rPr>
              <w:t>в органе, уполномоченном а</w:t>
            </w:r>
            <w:r w:rsidRPr="00981781">
              <w:rPr>
                <w:rFonts w:ascii="Arial" w:hAnsi="Arial" w:cs="Arial"/>
                <w:b/>
              </w:rPr>
              <w:t>д</w:t>
            </w:r>
            <w:r w:rsidRPr="00981781">
              <w:rPr>
                <w:rFonts w:ascii="Arial" w:hAnsi="Arial" w:cs="Arial"/>
                <w:b/>
              </w:rPr>
              <w:t>министрацией муниципального образования</w:t>
            </w:r>
            <w:r w:rsidRPr="00981781">
              <w:rPr>
                <w:rFonts w:ascii="Arial" w:hAnsi="Arial" w:cs="Arial"/>
              </w:rPr>
              <w:t>, и согласовывать их с инженерными службами г</w:t>
            </w:r>
            <w:r w:rsidRPr="00981781">
              <w:rPr>
                <w:rFonts w:ascii="Arial" w:hAnsi="Arial" w:cs="Arial"/>
              </w:rPr>
              <w:t>о</w:t>
            </w:r>
            <w:r w:rsidRPr="00981781">
              <w:rPr>
                <w:rFonts w:ascii="Arial" w:hAnsi="Arial" w:cs="Arial"/>
              </w:rPr>
              <w:t>рода.</w:t>
            </w:r>
          </w:p>
        </w:tc>
        <w:tc>
          <w:tcPr>
            <w:tcW w:w="5529" w:type="dxa"/>
          </w:tcPr>
          <w:p w:rsidR="00981781" w:rsidRDefault="00981781" w:rsidP="00FE6B25">
            <w:pPr>
              <w:pStyle w:val="formattext"/>
              <w:ind w:firstLine="284"/>
              <w:jc w:val="both"/>
              <w:rPr>
                <w:rFonts w:ascii="Arial" w:hAnsi="Arial" w:cs="Arial"/>
              </w:rPr>
            </w:pPr>
            <w:r w:rsidRPr="00981781">
              <w:rPr>
                <w:rFonts w:ascii="Arial" w:hAnsi="Arial" w:cs="Arial"/>
                <w:sz w:val="22"/>
                <w:szCs w:val="22"/>
              </w:rPr>
              <w:t>6.6. Организации, выполняющие аварийно-технические и плановые работы по замене и пер</w:t>
            </w:r>
            <w:r w:rsidRPr="00981781">
              <w:rPr>
                <w:rFonts w:ascii="Arial" w:hAnsi="Arial" w:cs="Arial"/>
                <w:sz w:val="22"/>
                <w:szCs w:val="22"/>
              </w:rPr>
              <w:t>е</w:t>
            </w:r>
            <w:r w:rsidRPr="00981781">
              <w:rPr>
                <w:rFonts w:ascii="Arial" w:hAnsi="Arial" w:cs="Arial"/>
                <w:sz w:val="22"/>
                <w:szCs w:val="22"/>
              </w:rPr>
              <w:t>ключению подземных инженерных коммуникаций, прокладке новых сетей, установке временных с</w:t>
            </w:r>
            <w:r w:rsidRPr="00981781">
              <w:rPr>
                <w:rFonts w:ascii="Arial" w:hAnsi="Arial" w:cs="Arial"/>
                <w:sz w:val="22"/>
                <w:szCs w:val="22"/>
              </w:rPr>
              <w:t>о</w:t>
            </w:r>
            <w:r w:rsidRPr="00981781">
              <w:rPr>
                <w:rFonts w:ascii="Arial" w:hAnsi="Arial" w:cs="Arial"/>
                <w:sz w:val="22"/>
                <w:szCs w:val="22"/>
              </w:rPr>
              <w:t>оружений и другие виды земляных работ, обязаны получать разрешения на производство данных р</w:t>
            </w:r>
            <w:r w:rsidRPr="00981781">
              <w:rPr>
                <w:rFonts w:ascii="Arial" w:hAnsi="Arial" w:cs="Arial"/>
                <w:sz w:val="22"/>
                <w:szCs w:val="22"/>
              </w:rPr>
              <w:t>а</w:t>
            </w:r>
            <w:r w:rsidRPr="00981781">
              <w:rPr>
                <w:rFonts w:ascii="Arial" w:hAnsi="Arial" w:cs="Arial"/>
                <w:sz w:val="22"/>
                <w:szCs w:val="22"/>
              </w:rPr>
              <w:t xml:space="preserve">бот </w:t>
            </w:r>
            <w:r w:rsidRPr="00FE6B25"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r w:rsidR="00FE6B25">
              <w:rPr>
                <w:rFonts w:ascii="Arial" w:hAnsi="Arial" w:cs="Arial"/>
                <w:b/>
                <w:sz w:val="22"/>
                <w:szCs w:val="22"/>
              </w:rPr>
              <w:t>уполномоченном администрацией горо</w:t>
            </w:r>
            <w:r w:rsidR="00FE6B25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="00FE6B25">
              <w:rPr>
                <w:rFonts w:ascii="Arial" w:hAnsi="Arial" w:cs="Arial"/>
                <w:b/>
                <w:sz w:val="22"/>
                <w:szCs w:val="22"/>
              </w:rPr>
              <w:t xml:space="preserve">ского округа </w:t>
            </w:r>
            <w:r w:rsidR="00FE6B25" w:rsidRPr="00FE6B25">
              <w:rPr>
                <w:rFonts w:ascii="Arial" w:hAnsi="Arial" w:cs="Arial"/>
                <w:b/>
                <w:sz w:val="22"/>
                <w:szCs w:val="22"/>
              </w:rPr>
              <w:t>отраслевом (функциональном) о</w:t>
            </w:r>
            <w:r w:rsidR="00FE6B25" w:rsidRPr="00FE6B25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="00FE6B25" w:rsidRPr="00FE6B25">
              <w:rPr>
                <w:rFonts w:ascii="Arial" w:hAnsi="Arial" w:cs="Arial"/>
                <w:b/>
                <w:sz w:val="22"/>
                <w:szCs w:val="22"/>
              </w:rPr>
              <w:t>гане администрации городского округа</w:t>
            </w:r>
            <w:r w:rsidR="00FE6B2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Pr="00981781">
              <w:rPr>
                <w:rFonts w:ascii="Arial" w:hAnsi="Arial" w:cs="Arial"/>
                <w:sz w:val="22"/>
                <w:szCs w:val="22"/>
              </w:rPr>
              <w:t>и согл</w:t>
            </w:r>
            <w:r w:rsidRPr="00981781">
              <w:rPr>
                <w:rFonts w:ascii="Arial" w:hAnsi="Arial" w:cs="Arial"/>
                <w:sz w:val="22"/>
                <w:szCs w:val="22"/>
              </w:rPr>
              <w:t>а</w:t>
            </w:r>
            <w:r w:rsidRPr="00981781">
              <w:rPr>
                <w:rFonts w:ascii="Arial" w:hAnsi="Arial" w:cs="Arial"/>
                <w:sz w:val="22"/>
                <w:szCs w:val="22"/>
              </w:rPr>
              <w:t>совывать их с инженерными службами города.</w:t>
            </w:r>
          </w:p>
        </w:tc>
      </w:tr>
      <w:tr w:rsidR="008E096B" w:rsidTr="005464A5">
        <w:tc>
          <w:tcPr>
            <w:tcW w:w="15168" w:type="dxa"/>
            <w:gridSpan w:val="5"/>
            <w:shd w:val="clear" w:color="auto" w:fill="D9D9D9" w:themeFill="background1" w:themeFillShade="D9"/>
          </w:tcPr>
          <w:p w:rsidR="008E096B" w:rsidRPr="00FE6B25" w:rsidRDefault="008E096B" w:rsidP="008E096B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7</w:t>
            </w:r>
          </w:p>
        </w:tc>
      </w:tr>
      <w:tr w:rsidR="00861C9A" w:rsidTr="005464A5">
        <w:tc>
          <w:tcPr>
            <w:tcW w:w="709" w:type="dxa"/>
          </w:tcPr>
          <w:p w:rsidR="00861C9A" w:rsidRDefault="00861C9A" w:rsidP="0088162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861C9A" w:rsidRDefault="00861C9A" w:rsidP="00B91FE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Пункт </w:t>
            </w:r>
            <w:r w:rsidRPr="00B91FEC">
              <w:rPr>
                <w:rFonts w:ascii="Arial" w:hAnsi="Arial" w:cs="Arial"/>
              </w:rPr>
              <w:t>7.5.4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</w:p>
        </w:tc>
        <w:tc>
          <w:tcPr>
            <w:tcW w:w="5386" w:type="dxa"/>
          </w:tcPr>
          <w:p w:rsidR="00861C9A" w:rsidRPr="00D217C7" w:rsidRDefault="00861C9A" w:rsidP="00D217C7">
            <w:pPr>
              <w:ind w:left="0" w:firstLine="284"/>
              <w:jc w:val="both"/>
              <w:rPr>
                <w:rFonts w:ascii="Arial" w:hAnsi="Arial" w:cs="Arial"/>
              </w:rPr>
            </w:pPr>
            <w:r w:rsidRPr="00D217C7">
              <w:rPr>
                <w:rFonts w:ascii="Arial" w:hAnsi="Arial" w:cs="Arial"/>
              </w:rPr>
              <w:t>7.5. Запрещается:</w:t>
            </w:r>
          </w:p>
          <w:p w:rsidR="00861C9A" w:rsidRPr="00D217C7" w:rsidRDefault="00861C9A" w:rsidP="00D217C7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D217C7">
              <w:rPr>
                <w:rFonts w:ascii="Arial" w:hAnsi="Arial" w:cs="Arial"/>
                <w:b/>
              </w:rPr>
              <w:t>7.5.4. – разжигание костров и сжигание л</w:t>
            </w:r>
            <w:r w:rsidRPr="00D217C7">
              <w:rPr>
                <w:rFonts w:ascii="Arial" w:hAnsi="Arial" w:cs="Arial"/>
                <w:b/>
              </w:rPr>
              <w:t>и</w:t>
            </w:r>
            <w:r w:rsidRPr="00D217C7">
              <w:rPr>
                <w:rFonts w:ascii="Arial" w:hAnsi="Arial" w:cs="Arial"/>
                <w:b/>
              </w:rPr>
              <w:t>стьев и веток на газонах и в других, не уст</w:t>
            </w:r>
            <w:r w:rsidRPr="00D217C7">
              <w:rPr>
                <w:rFonts w:ascii="Arial" w:hAnsi="Arial" w:cs="Arial"/>
                <w:b/>
              </w:rPr>
              <w:t>а</w:t>
            </w:r>
            <w:r w:rsidRPr="00D217C7">
              <w:rPr>
                <w:rFonts w:ascii="Arial" w:hAnsi="Arial" w:cs="Arial"/>
                <w:b/>
              </w:rPr>
              <w:t>новленных для этих целей местах;</w:t>
            </w:r>
          </w:p>
        </w:tc>
        <w:tc>
          <w:tcPr>
            <w:tcW w:w="5529" w:type="dxa"/>
          </w:tcPr>
          <w:p w:rsidR="00861C9A" w:rsidRPr="00D217C7" w:rsidRDefault="00861C9A" w:rsidP="00B91FE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D217C7">
              <w:rPr>
                <w:rFonts w:ascii="Arial" w:hAnsi="Arial" w:cs="Arial"/>
              </w:rPr>
              <w:t>7.5. Запрещается:</w:t>
            </w:r>
          </w:p>
          <w:p w:rsidR="00861C9A" w:rsidRDefault="00861C9A" w:rsidP="00855626">
            <w:pPr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7.5.4. – </w:t>
            </w:r>
            <w:r w:rsidRPr="00B91FEC">
              <w:rPr>
                <w:rFonts w:ascii="Arial" w:hAnsi="Arial" w:cs="Arial"/>
                <w:b/>
              </w:rPr>
              <w:t>разводить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1FEC">
              <w:rPr>
                <w:rFonts w:ascii="Arial" w:hAnsi="Arial" w:cs="Arial"/>
                <w:b/>
              </w:rPr>
              <w:t>костры, использовать о</w:t>
            </w:r>
            <w:r w:rsidRPr="00B91FEC">
              <w:rPr>
                <w:rFonts w:ascii="Arial" w:hAnsi="Arial" w:cs="Arial"/>
                <w:b/>
              </w:rPr>
              <w:t>т</w:t>
            </w:r>
            <w:r w:rsidRPr="00B91FEC">
              <w:rPr>
                <w:rFonts w:ascii="Arial" w:hAnsi="Arial" w:cs="Arial"/>
                <w:b/>
              </w:rPr>
              <w:t>крытый огонь для приготовления пищи вне специально отведенных и оборудованных для этого мест, а также сжигать мусор, траву, лис</w:t>
            </w:r>
            <w:r w:rsidRPr="00B91FEC">
              <w:rPr>
                <w:rFonts w:ascii="Arial" w:hAnsi="Arial" w:cs="Arial"/>
                <w:b/>
              </w:rPr>
              <w:t>т</w:t>
            </w:r>
            <w:r w:rsidRPr="00B91FEC">
              <w:rPr>
                <w:rFonts w:ascii="Arial" w:hAnsi="Arial" w:cs="Arial"/>
                <w:b/>
              </w:rPr>
              <w:t>ву и иные отходы, материалы или изделия, кроме мест и (или) способов, установленных органами местного самоуправления городск</w:t>
            </w:r>
            <w:r>
              <w:rPr>
                <w:rFonts w:ascii="Arial" w:hAnsi="Arial" w:cs="Arial"/>
                <w:b/>
              </w:rPr>
              <w:t>ого округа;</w:t>
            </w:r>
          </w:p>
        </w:tc>
      </w:tr>
      <w:tr w:rsidR="00C21003" w:rsidTr="005464A5">
        <w:tc>
          <w:tcPr>
            <w:tcW w:w="15168" w:type="dxa"/>
            <w:gridSpan w:val="5"/>
            <w:shd w:val="clear" w:color="auto" w:fill="D9D9D9" w:themeFill="background1" w:themeFillShade="D9"/>
          </w:tcPr>
          <w:p w:rsidR="00C21003" w:rsidRPr="00FE6B25" w:rsidRDefault="00C21003" w:rsidP="00C21003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8</w:t>
            </w:r>
          </w:p>
        </w:tc>
      </w:tr>
      <w:tr w:rsidR="00861C9A" w:rsidTr="005464A5">
        <w:tc>
          <w:tcPr>
            <w:tcW w:w="709" w:type="dxa"/>
          </w:tcPr>
          <w:p w:rsidR="00861C9A" w:rsidRDefault="00861C9A" w:rsidP="005464A5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861C9A" w:rsidRDefault="00861C9A" w:rsidP="00AD2264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8.3.11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</w:p>
        </w:tc>
        <w:tc>
          <w:tcPr>
            <w:tcW w:w="5386" w:type="dxa"/>
          </w:tcPr>
          <w:p w:rsidR="00861C9A" w:rsidRPr="00AD2264" w:rsidRDefault="00861C9A" w:rsidP="00AD2264">
            <w:pPr>
              <w:ind w:left="0" w:firstLine="284"/>
              <w:jc w:val="both"/>
              <w:rPr>
                <w:rFonts w:ascii="Arial" w:hAnsi="Arial" w:cs="Arial"/>
              </w:rPr>
            </w:pPr>
            <w:r w:rsidRPr="00AD2264">
              <w:rPr>
                <w:rFonts w:ascii="Arial" w:hAnsi="Arial" w:cs="Arial"/>
              </w:rPr>
              <w:t>8.3.11. устройство туристических и рекреац</w:t>
            </w:r>
            <w:r w:rsidRPr="00AD2264">
              <w:rPr>
                <w:rFonts w:ascii="Arial" w:hAnsi="Arial" w:cs="Arial"/>
              </w:rPr>
              <w:t>и</w:t>
            </w:r>
            <w:r w:rsidRPr="00AD2264">
              <w:rPr>
                <w:rFonts w:ascii="Arial" w:hAnsi="Arial" w:cs="Arial"/>
              </w:rPr>
              <w:t xml:space="preserve">онных стоянок, установка палаток, </w:t>
            </w:r>
            <w:r w:rsidRPr="00A518B3">
              <w:rPr>
                <w:rFonts w:ascii="Arial" w:hAnsi="Arial" w:cs="Arial"/>
                <w:b/>
              </w:rPr>
              <w:t>разведение костров,</w:t>
            </w:r>
            <w:r w:rsidRPr="00AD2264">
              <w:rPr>
                <w:rFonts w:ascii="Arial" w:hAnsi="Arial" w:cs="Arial"/>
              </w:rPr>
              <w:t xml:space="preserve"> использование мангалов;</w:t>
            </w:r>
          </w:p>
        </w:tc>
        <w:tc>
          <w:tcPr>
            <w:tcW w:w="5529" w:type="dxa"/>
          </w:tcPr>
          <w:p w:rsidR="00861C9A" w:rsidRPr="00AD2264" w:rsidRDefault="00861C9A" w:rsidP="00EF0FD8">
            <w:pPr>
              <w:ind w:left="0" w:firstLine="284"/>
              <w:jc w:val="both"/>
              <w:rPr>
                <w:rFonts w:ascii="Arial" w:hAnsi="Arial" w:cs="Arial"/>
              </w:rPr>
            </w:pPr>
            <w:r w:rsidRPr="00AD2264">
              <w:rPr>
                <w:rFonts w:ascii="Arial" w:hAnsi="Arial" w:cs="Arial"/>
              </w:rPr>
              <w:t xml:space="preserve">8.3.11. </w:t>
            </w:r>
            <w:r w:rsidRPr="00EF0FD8">
              <w:rPr>
                <w:rFonts w:ascii="Arial" w:hAnsi="Arial" w:cs="Arial"/>
                <w:b/>
              </w:rPr>
              <w:t>размещение (устройство)</w:t>
            </w:r>
            <w:r w:rsidRPr="00EF0FD8">
              <w:rPr>
                <w:rFonts w:ascii="Arial" w:hAnsi="Arial" w:cs="Arial"/>
              </w:rPr>
              <w:t xml:space="preserve"> туристич</w:t>
            </w:r>
            <w:r w:rsidRPr="00EF0FD8">
              <w:rPr>
                <w:rFonts w:ascii="Arial" w:hAnsi="Arial" w:cs="Arial"/>
              </w:rPr>
              <w:t>е</w:t>
            </w:r>
            <w:r w:rsidRPr="00EF0FD8">
              <w:rPr>
                <w:rFonts w:ascii="Arial" w:hAnsi="Arial" w:cs="Arial"/>
              </w:rPr>
              <w:t>ских и рекреационных стоянок, установк</w:t>
            </w:r>
            <w:r>
              <w:rPr>
                <w:rFonts w:ascii="Arial" w:hAnsi="Arial" w:cs="Arial"/>
              </w:rPr>
              <w:t>а</w:t>
            </w:r>
            <w:r w:rsidRPr="00EF0FD8">
              <w:rPr>
                <w:rFonts w:ascii="Arial" w:hAnsi="Arial" w:cs="Arial"/>
              </w:rPr>
              <w:t xml:space="preserve"> палаток, </w:t>
            </w:r>
            <w:r w:rsidRPr="00EF0FD8">
              <w:rPr>
                <w:rFonts w:ascii="Arial" w:hAnsi="Arial" w:cs="Arial"/>
                <w:b/>
              </w:rPr>
              <w:t>шатров, тентов</w:t>
            </w:r>
            <w:r>
              <w:rPr>
                <w:rFonts w:ascii="Arial" w:hAnsi="Arial" w:cs="Arial"/>
                <w:b/>
              </w:rPr>
              <w:t>;</w:t>
            </w:r>
          </w:p>
        </w:tc>
      </w:tr>
      <w:tr w:rsidR="00861C9A" w:rsidTr="005464A5">
        <w:tc>
          <w:tcPr>
            <w:tcW w:w="709" w:type="dxa"/>
          </w:tcPr>
          <w:p w:rsidR="00861C9A" w:rsidRDefault="00861C9A" w:rsidP="005464A5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861C9A" w:rsidRDefault="00861C9A" w:rsidP="001518B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Новый пункт 8.3.11_1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</w:p>
        </w:tc>
        <w:tc>
          <w:tcPr>
            <w:tcW w:w="5386" w:type="dxa"/>
          </w:tcPr>
          <w:p w:rsidR="00861C9A" w:rsidRPr="00F34584" w:rsidRDefault="00861C9A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F34584">
              <w:rPr>
                <w:rFonts w:ascii="Arial" w:hAnsi="Arial" w:cs="Arial"/>
                <w:b/>
              </w:rPr>
              <w:t>Новый пункт</w:t>
            </w:r>
          </w:p>
        </w:tc>
        <w:tc>
          <w:tcPr>
            <w:tcW w:w="5529" w:type="dxa"/>
          </w:tcPr>
          <w:p w:rsidR="00861C9A" w:rsidRPr="00CF57F2" w:rsidRDefault="00861C9A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8.3.11_1. </w:t>
            </w:r>
            <w:r w:rsidRPr="004B3638">
              <w:rPr>
                <w:rFonts w:ascii="Arial" w:hAnsi="Arial" w:cs="Arial"/>
              </w:rPr>
              <w:t>разведение костров, использование открытого огня для приготовления пищи, а также сжигание мусора, травы, листвы и иных отходов, материалов или изделий</w:t>
            </w:r>
            <w:r>
              <w:rPr>
                <w:rFonts w:ascii="Arial" w:hAnsi="Arial" w:cs="Arial"/>
              </w:rPr>
              <w:t xml:space="preserve">, </w:t>
            </w:r>
            <w:r w:rsidRPr="001518BD">
              <w:rPr>
                <w:rFonts w:ascii="Arial" w:hAnsi="Arial" w:cs="Arial"/>
              </w:rPr>
              <w:t>кроме мест и (или) сп</w:t>
            </w:r>
            <w:r w:rsidRPr="001518BD">
              <w:rPr>
                <w:rFonts w:ascii="Arial" w:hAnsi="Arial" w:cs="Arial"/>
              </w:rPr>
              <w:t>о</w:t>
            </w:r>
            <w:r w:rsidRPr="001518BD">
              <w:rPr>
                <w:rFonts w:ascii="Arial" w:hAnsi="Arial" w:cs="Arial"/>
              </w:rPr>
              <w:t>собов, установленных органами местного сам</w:t>
            </w:r>
            <w:r w:rsidRPr="001518BD">
              <w:rPr>
                <w:rFonts w:ascii="Arial" w:hAnsi="Arial" w:cs="Arial"/>
              </w:rPr>
              <w:t>о</w:t>
            </w:r>
            <w:r w:rsidRPr="001518BD">
              <w:rPr>
                <w:rFonts w:ascii="Arial" w:hAnsi="Arial" w:cs="Arial"/>
              </w:rPr>
              <w:t>управления городского округа;</w:t>
            </w:r>
          </w:p>
        </w:tc>
      </w:tr>
      <w:tr w:rsidR="00861C9A" w:rsidTr="005464A5">
        <w:tc>
          <w:tcPr>
            <w:tcW w:w="709" w:type="dxa"/>
          </w:tcPr>
          <w:p w:rsidR="00861C9A" w:rsidRDefault="00861C9A" w:rsidP="0088162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861C9A" w:rsidRDefault="00861C9A" w:rsidP="001518B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8.4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lastRenderedPageBreak/>
              <w:t>чей группы</w:t>
            </w:r>
          </w:p>
        </w:tc>
        <w:tc>
          <w:tcPr>
            <w:tcW w:w="5386" w:type="dxa"/>
          </w:tcPr>
          <w:p w:rsidR="00861C9A" w:rsidRPr="001518BD" w:rsidRDefault="00861C9A" w:rsidP="001518BD">
            <w:pPr>
              <w:ind w:left="0" w:firstLine="284"/>
              <w:jc w:val="both"/>
              <w:rPr>
                <w:rFonts w:ascii="Arial" w:hAnsi="Arial" w:cs="Arial"/>
              </w:rPr>
            </w:pPr>
            <w:r w:rsidRPr="001518BD">
              <w:rPr>
                <w:rFonts w:ascii="Arial" w:hAnsi="Arial" w:cs="Arial"/>
              </w:rPr>
              <w:lastRenderedPageBreak/>
              <w:t>8.4. На территории городских природных па</w:t>
            </w:r>
            <w:r w:rsidRPr="001518BD">
              <w:rPr>
                <w:rFonts w:ascii="Arial" w:hAnsi="Arial" w:cs="Arial"/>
              </w:rPr>
              <w:t>р</w:t>
            </w:r>
            <w:r w:rsidRPr="001518BD">
              <w:rPr>
                <w:rFonts w:ascii="Arial" w:hAnsi="Arial" w:cs="Arial"/>
              </w:rPr>
              <w:t xml:space="preserve">ков также запрещается любая хозяйственная и </w:t>
            </w:r>
            <w:r w:rsidRPr="001518BD">
              <w:rPr>
                <w:rFonts w:ascii="Arial" w:hAnsi="Arial" w:cs="Arial"/>
              </w:rPr>
              <w:lastRenderedPageBreak/>
              <w:t>иная деятельность, влекущая нарушение сохра</w:t>
            </w:r>
            <w:r w:rsidRPr="001518BD">
              <w:rPr>
                <w:rFonts w:ascii="Arial" w:hAnsi="Arial" w:cs="Arial"/>
              </w:rPr>
              <w:t>н</w:t>
            </w:r>
            <w:r w:rsidRPr="001518BD">
              <w:rPr>
                <w:rFonts w:ascii="Arial" w:hAnsi="Arial" w:cs="Arial"/>
              </w:rPr>
              <w:t>ности природной среды в границах парков.</w:t>
            </w:r>
          </w:p>
        </w:tc>
        <w:tc>
          <w:tcPr>
            <w:tcW w:w="5529" w:type="dxa"/>
          </w:tcPr>
          <w:p w:rsidR="00861C9A" w:rsidRPr="00CF57F2" w:rsidRDefault="00861C9A" w:rsidP="001518BD">
            <w:pPr>
              <w:ind w:left="0" w:firstLine="284"/>
              <w:jc w:val="both"/>
              <w:rPr>
                <w:rFonts w:ascii="Arial" w:hAnsi="Arial" w:cs="Arial"/>
              </w:rPr>
            </w:pPr>
            <w:r w:rsidRPr="00CF57F2">
              <w:rPr>
                <w:rFonts w:ascii="Arial" w:hAnsi="Arial" w:cs="Arial"/>
              </w:rPr>
              <w:lastRenderedPageBreak/>
              <w:t>8.</w:t>
            </w:r>
            <w:r>
              <w:rPr>
                <w:rFonts w:ascii="Arial" w:hAnsi="Arial" w:cs="Arial"/>
              </w:rPr>
              <w:t>4</w:t>
            </w:r>
            <w:r w:rsidRPr="00CF57F2">
              <w:rPr>
                <w:rFonts w:ascii="Arial" w:hAnsi="Arial" w:cs="Arial"/>
              </w:rPr>
              <w:t>. Положениями о городских парках и с учетом их вида и функционального назначения могут у</w:t>
            </w:r>
            <w:r w:rsidRPr="00CF57F2">
              <w:rPr>
                <w:rFonts w:ascii="Arial" w:hAnsi="Arial" w:cs="Arial"/>
              </w:rPr>
              <w:t>с</w:t>
            </w:r>
            <w:r w:rsidRPr="00CF57F2">
              <w:rPr>
                <w:rFonts w:ascii="Arial" w:hAnsi="Arial" w:cs="Arial"/>
              </w:rPr>
              <w:lastRenderedPageBreak/>
              <w:t>танавливаться иные запреты, кроме указанных в пункте 8.3 настоящих Правил.</w:t>
            </w:r>
          </w:p>
        </w:tc>
      </w:tr>
      <w:tr w:rsidR="00A518B3" w:rsidTr="005464A5">
        <w:tc>
          <w:tcPr>
            <w:tcW w:w="15168" w:type="dxa"/>
            <w:gridSpan w:val="5"/>
            <w:shd w:val="clear" w:color="auto" w:fill="D9D9D9" w:themeFill="background1" w:themeFillShade="D9"/>
          </w:tcPr>
          <w:p w:rsidR="00A518B3" w:rsidRPr="00FE6B25" w:rsidRDefault="00A518B3" w:rsidP="00855626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 статье 9</w:t>
            </w:r>
          </w:p>
        </w:tc>
      </w:tr>
      <w:tr w:rsidR="00A518B3" w:rsidTr="005464A5">
        <w:tc>
          <w:tcPr>
            <w:tcW w:w="709" w:type="dxa"/>
          </w:tcPr>
          <w:p w:rsidR="00A518B3" w:rsidRDefault="00C86FD8" w:rsidP="005464A5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A518B3" w:rsidRDefault="00A518B3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9.5_2</w:t>
            </w:r>
          </w:p>
        </w:tc>
        <w:tc>
          <w:tcPr>
            <w:tcW w:w="2126" w:type="dxa"/>
          </w:tcPr>
          <w:p w:rsidR="00A518B3" w:rsidRDefault="00A518B3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Фракция КПРФ</w:t>
            </w:r>
          </w:p>
        </w:tc>
        <w:tc>
          <w:tcPr>
            <w:tcW w:w="5386" w:type="dxa"/>
          </w:tcPr>
          <w:p w:rsidR="00A518B3" w:rsidRPr="00532160" w:rsidRDefault="00A518B3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 xml:space="preserve">9.5_2. </w:t>
            </w:r>
            <w:r w:rsidRPr="003A42E4">
              <w:rPr>
                <w:rFonts w:ascii="Arial" w:hAnsi="Arial" w:cs="Arial"/>
              </w:rPr>
              <w:t>Уровень освещенности детских игровых и спортивных площадок, к которым имеется св</w:t>
            </w:r>
            <w:r w:rsidRPr="003A42E4">
              <w:rPr>
                <w:rFonts w:ascii="Arial" w:hAnsi="Arial" w:cs="Arial"/>
              </w:rPr>
              <w:t>о</w:t>
            </w:r>
            <w:r w:rsidRPr="003A42E4">
              <w:rPr>
                <w:rFonts w:ascii="Arial" w:hAnsi="Arial" w:cs="Arial"/>
              </w:rPr>
              <w:t>бодный доступ детей, и находящихся в собстве</w:t>
            </w:r>
            <w:r w:rsidRPr="003A42E4">
              <w:rPr>
                <w:rFonts w:ascii="Arial" w:hAnsi="Arial" w:cs="Arial"/>
              </w:rPr>
              <w:t>н</w:t>
            </w:r>
            <w:r w:rsidRPr="003A42E4">
              <w:rPr>
                <w:rFonts w:ascii="Arial" w:hAnsi="Arial" w:cs="Arial"/>
              </w:rPr>
              <w:t>ности муниципального образования, должен обеспечивать среднюю горизонтальную осв</w:t>
            </w:r>
            <w:r w:rsidRPr="003A42E4">
              <w:rPr>
                <w:rFonts w:ascii="Arial" w:hAnsi="Arial" w:cs="Arial"/>
              </w:rPr>
              <w:t>е</w:t>
            </w:r>
            <w:r w:rsidRPr="003A42E4">
              <w:rPr>
                <w:rFonts w:ascii="Arial" w:hAnsi="Arial" w:cs="Arial"/>
              </w:rPr>
              <w:t>щенность на уровне покрытия площадок в местах расположения оборудования для подвижных игр не менее 10 люкс</w:t>
            </w:r>
            <w:r w:rsidRPr="00532160">
              <w:rPr>
                <w:rFonts w:ascii="Arial" w:hAnsi="Arial" w:cs="Arial"/>
                <w:b/>
              </w:rPr>
              <w:t xml:space="preserve"> в период с апреля по октябрь в следующие часы суток:</w:t>
            </w:r>
          </w:p>
          <w:p w:rsidR="00A518B3" w:rsidRPr="00532160" w:rsidRDefault="00A518B3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>- площадок для детей дошкольного возра</w:t>
            </w:r>
            <w:r w:rsidRPr="00532160">
              <w:rPr>
                <w:rFonts w:ascii="Arial" w:hAnsi="Arial" w:cs="Arial"/>
                <w:b/>
              </w:rPr>
              <w:t>с</w:t>
            </w:r>
            <w:r w:rsidRPr="00532160">
              <w:rPr>
                <w:rFonts w:ascii="Arial" w:hAnsi="Arial" w:cs="Arial"/>
                <w:b/>
              </w:rPr>
              <w:t>та – с 8.00 до 20.00;</w:t>
            </w:r>
          </w:p>
          <w:p w:rsidR="00A518B3" w:rsidRPr="00532160" w:rsidRDefault="00A518B3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>- площадок для детей младшего и среднего школьного возраста – с 8.00 до 21.00;</w:t>
            </w:r>
          </w:p>
          <w:p w:rsidR="00A518B3" w:rsidRDefault="00A518B3" w:rsidP="005464A5">
            <w:pPr>
              <w:ind w:left="0" w:firstLine="284"/>
              <w:rPr>
                <w:rFonts w:ascii="Arial" w:hAnsi="Arial" w:cs="Arial"/>
              </w:rPr>
            </w:pPr>
            <w:r w:rsidRPr="00532160">
              <w:rPr>
                <w:rFonts w:ascii="Arial" w:hAnsi="Arial" w:cs="Arial"/>
                <w:b/>
              </w:rPr>
              <w:t>- площадок для детей старшего школьного возраста – с 8.00 до 22.00.</w:t>
            </w:r>
          </w:p>
        </w:tc>
        <w:tc>
          <w:tcPr>
            <w:tcW w:w="5529" w:type="dxa"/>
          </w:tcPr>
          <w:p w:rsidR="00A518B3" w:rsidRPr="00532160" w:rsidRDefault="00A518B3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 xml:space="preserve">9.5_2. </w:t>
            </w:r>
            <w:r w:rsidRPr="003A42E4">
              <w:rPr>
                <w:rFonts w:ascii="Arial" w:hAnsi="Arial" w:cs="Arial"/>
              </w:rPr>
              <w:t>Уровень освещенности детских игровых и спортивных площадок, к которым имеется свобо</w:t>
            </w:r>
            <w:r w:rsidRPr="003A42E4">
              <w:rPr>
                <w:rFonts w:ascii="Arial" w:hAnsi="Arial" w:cs="Arial"/>
              </w:rPr>
              <w:t>д</w:t>
            </w:r>
            <w:r w:rsidRPr="003A42E4">
              <w:rPr>
                <w:rFonts w:ascii="Arial" w:hAnsi="Arial" w:cs="Arial"/>
              </w:rPr>
              <w:t>ный доступ детей, и находящихся в собственности муниципального образования, должен обеспеч</w:t>
            </w:r>
            <w:r w:rsidRPr="003A42E4">
              <w:rPr>
                <w:rFonts w:ascii="Arial" w:hAnsi="Arial" w:cs="Arial"/>
              </w:rPr>
              <w:t>и</w:t>
            </w:r>
            <w:r w:rsidRPr="003A42E4">
              <w:rPr>
                <w:rFonts w:ascii="Arial" w:hAnsi="Arial" w:cs="Arial"/>
              </w:rPr>
              <w:t>вать среднюю горизонтальную освещенность на уровне покрытия площадок в местах располож</w:t>
            </w:r>
            <w:r w:rsidRPr="003A42E4">
              <w:rPr>
                <w:rFonts w:ascii="Arial" w:hAnsi="Arial" w:cs="Arial"/>
              </w:rPr>
              <w:t>е</w:t>
            </w:r>
            <w:r w:rsidRPr="003A42E4">
              <w:rPr>
                <w:rFonts w:ascii="Arial" w:hAnsi="Arial" w:cs="Arial"/>
              </w:rPr>
              <w:t>ния оборудования для подвижных игр не менее 10 люкс.</w:t>
            </w:r>
          </w:p>
        </w:tc>
      </w:tr>
      <w:tr w:rsidR="00861C9A" w:rsidTr="00DA3E3B">
        <w:tc>
          <w:tcPr>
            <w:tcW w:w="709" w:type="dxa"/>
          </w:tcPr>
          <w:p w:rsidR="00861C9A" w:rsidRDefault="00861C9A" w:rsidP="009010E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861C9A" w:rsidRDefault="00861C9A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9.5_2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</w:p>
        </w:tc>
        <w:tc>
          <w:tcPr>
            <w:tcW w:w="5386" w:type="dxa"/>
          </w:tcPr>
          <w:p w:rsidR="00861C9A" w:rsidRPr="00532160" w:rsidRDefault="00861C9A" w:rsidP="00532160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 xml:space="preserve">9.5_2. </w:t>
            </w:r>
            <w:r w:rsidRPr="003A42E4">
              <w:rPr>
                <w:rFonts w:ascii="Arial" w:hAnsi="Arial" w:cs="Arial"/>
              </w:rPr>
              <w:t>Уровень освещенности детских игровых и спортивных площадок, к которым имеется св</w:t>
            </w:r>
            <w:r w:rsidRPr="003A42E4">
              <w:rPr>
                <w:rFonts w:ascii="Arial" w:hAnsi="Arial" w:cs="Arial"/>
              </w:rPr>
              <w:t>о</w:t>
            </w:r>
            <w:r w:rsidRPr="003A42E4">
              <w:rPr>
                <w:rFonts w:ascii="Arial" w:hAnsi="Arial" w:cs="Arial"/>
              </w:rPr>
              <w:t>бодный доступ детей, и находящихся в собстве</w:t>
            </w:r>
            <w:r w:rsidRPr="003A42E4">
              <w:rPr>
                <w:rFonts w:ascii="Arial" w:hAnsi="Arial" w:cs="Arial"/>
              </w:rPr>
              <w:t>н</w:t>
            </w:r>
            <w:r w:rsidRPr="003A42E4">
              <w:rPr>
                <w:rFonts w:ascii="Arial" w:hAnsi="Arial" w:cs="Arial"/>
              </w:rPr>
              <w:t>ности муниципального образования, должен обеспечивать среднюю горизонтальную осв</w:t>
            </w:r>
            <w:r w:rsidRPr="003A42E4">
              <w:rPr>
                <w:rFonts w:ascii="Arial" w:hAnsi="Arial" w:cs="Arial"/>
              </w:rPr>
              <w:t>е</w:t>
            </w:r>
            <w:r w:rsidRPr="003A42E4">
              <w:rPr>
                <w:rFonts w:ascii="Arial" w:hAnsi="Arial" w:cs="Arial"/>
              </w:rPr>
              <w:t>щенность на уровне покрытия площадок в местах расположения оборудования для подвижных игр не менее 10 люкс</w:t>
            </w:r>
            <w:r w:rsidRPr="00532160">
              <w:rPr>
                <w:rFonts w:ascii="Arial" w:hAnsi="Arial" w:cs="Arial"/>
                <w:b/>
              </w:rPr>
              <w:t xml:space="preserve"> в период с апреля по октябрь в следующие часы суток:</w:t>
            </w:r>
          </w:p>
          <w:p w:rsidR="00861C9A" w:rsidRPr="00532160" w:rsidRDefault="00861C9A" w:rsidP="00532160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>- площадок для детей дошкольного возра</w:t>
            </w:r>
            <w:r w:rsidRPr="00532160">
              <w:rPr>
                <w:rFonts w:ascii="Arial" w:hAnsi="Arial" w:cs="Arial"/>
                <w:b/>
              </w:rPr>
              <w:t>с</w:t>
            </w:r>
            <w:r w:rsidRPr="00532160">
              <w:rPr>
                <w:rFonts w:ascii="Arial" w:hAnsi="Arial" w:cs="Arial"/>
                <w:b/>
              </w:rPr>
              <w:t>та – с 8.00 до 20.00;</w:t>
            </w:r>
          </w:p>
          <w:p w:rsidR="00861C9A" w:rsidRPr="00532160" w:rsidRDefault="00861C9A" w:rsidP="00532160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>- площадок для детей младшего и среднего школьного возраста – с 8.00 до 21.00;</w:t>
            </w:r>
          </w:p>
          <w:p w:rsidR="00861C9A" w:rsidRDefault="00861C9A" w:rsidP="00963B69">
            <w:pPr>
              <w:ind w:left="0" w:firstLine="284"/>
              <w:rPr>
                <w:rFonts w:ascii="Arial" w:hAnsi="Arial" w:cs="Arial"/>
              </w:rPr>
            </w:pPr>
            <w:r w:rsidRPr="00532160">
              <w:rPr>
                <w:rFonts w:ascii="Arial" w:hAnsi="Arial" w:cs="Arial"/>
                <w:b/>
              </w:rPr>
              <w:t>- площадок для детей старшего школьного возраста – с 8.00 до 22.00.</w:t>
            </w:r>
          </w:p>
        </w:tc>
        <w:tc>
          <w:tcPr>
            <w:tcW w:w="5529" w:type="dxa"/>
          </w:tcPr>
          <w:p w:rsidR="00861C9A" w:rsidRDefault="00861C9A" w:rsidP="003A42E4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532160">
              <w:rPr>
                <w:rFonts w:ascii="Arial" w:hAnsi="Arial" w:cs="Arial"/>
                <w:b/>
              </w:rPr>
              <w:t xml:space="preserve">9.5_2. </w:t>
            </w:r>
            <w:r w:rsidRPr="003A42E4">
              <w:rPr>
                <w:rFonts w:ascii="Arial" w:hAnsi="Arial" w:cs="Arial"/>
              </w:rPr>
              <w:t>Уровень освещенности детских игровых и спортивных площадок, к которым имеется свобо</w:t>
            </w:r>
            <w:r w:rsidRPr="003A42E4">
              <w:rPr>
                <w:rFonts w:ascii="Arial" w:hAnsi="Arial" w:cs="Arial"/>
              </w:rPr>
              <w:t>д</w:t>
            </w:r>
            <w:r w:rsidRPr="003A42E4">
              <w:rPr>
                <w:rFonts w:ascii="Arial" w:hAnsi="Arial" w:cs="Arial"/>
              </w:rPr>
              <w:t xml:space="preserve">ный доступ детей, и находящихся в собственности муниципального образования, </w:t>
            </w:r>
            <w:r w:rsidRPr="003A42E4">
              <w:rPr>
                <w:rFonts w:ascii="Arial" w:hAnsi="Arial" w:cs="Arial"/>
                <w:b/>
                <w:color w:val="000000" w:themeColor="text1"/>
              </w:rPr>
              <w:t>во время и в п</w:t>
            </w:r>
            <w:r w:rsidRPr="003A42E4">
              <w:rPr>
                <w:rFonts w:ascii="Arial" w:hAnsi="Arial" w:cs="Arial"/>
                <w:b/>
                <w:color w:val="000000" w:themeColor="text1"/>
              </w:rPr>
              <w:t>е</w:t>
            </w:r>
            <w:r w:rsidRPr="003A42E4">
              <w:rPr>
                <w:rFonts w:ascii="Arial" w:hAnsi="Arial" w:cs="Arial"/>
                <w:b/>
                <w:color w:val="000000" w:themeColor="text1"/>
              </w:rPr>
              <w:t xml:space="preserve">риод их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использования для игр и занятий </w:t>
            </w:r>
            <w:r w:rsidRPr="003A42E4">
              <w:rPr>
                <w:rFonts w:ascii="Arial" w:hAnsi="Arial" w:cs="Arial"/>
              </w:rPr>
              <w:t>до</w:t>
            </w:r>
            <w:r w:rsidRPr="003A42E4">
              <w:rPr>
                <w:rFonts w:ascii="Arial" w:hAnsi="Arial" w:cs="Arial"/>
              </w:rPr>
              <w:t>л</w:t>
            </w:r>
            <w:r w:rsidRPr="003A42E4">
              <w:rPr>
                <w:rFonts w:ascii="Arial" w:hAnsi="Arial" w:cs="Arial"/>
              </w:rPr>
              <w:t>жен обеспечивать среднюю горизонтальную осв</w:t>
            </w:r>
            <w:r w:rsidRPr="003A42E4">
              <w:rPr>
                <w:rFonts w:ascii="Arial" w:hAnsi="Arial" w:cs="Arial"/>
              </w:rPr>
              <w:t>е</w:t>
            </w:r>
            <w:r w:rsidRPr="003A42E4">
              <w:rPr>
                <w:rFonts w:ascii="Arial" w:hAnsi="Arial" w:cs="Arial"/>
              </w:rPr>
              <w:t>щенность на уровне покрытия площадок в местах расположения оборудования для подвижных игр не менее 10 люкс</w:t>
            </w:r>
            <w:r>
              <w:rPr>
                <w:rFonts w:ascii="Arial" w:hAnsi="Arial" w:cs="Arial"/>
                <w:b/>
              </w:rPr>
              <w:t>.</w:t>
            </w:r>
          </w:p>
          <w:p w:rsidR="00861C9A" w:rsidRPr="00532160" w:rsidRDefault="00861C9A" w:rsidP="00C610D3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В</w:t>
            </w:r>
            <w:r w:rsidRPr="003A42E4">
              <w:rPr>
                <w:rFonts w:ascii="Arial" w:hAnsi="Arial" w:cs="Arial"/>
                <w:b/>
                <w:color w:val="000000" w:themeColor="text1"/>
              </w:rPr>
              <w:t xml:space="preserve">ремя и период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использования </w:t>
            </w:r>
            <w:r w:rsidRPr="00C610D3">
              <w:rPr>
                <w:rFonts w:ascii="Arial" w:hAnsi="Arial" w:cs="Arial"/>
                <w:b/>
                <w:color w:val="000000" w:themeColor="text1"/>
              </w:rPr>
              <w:t>детских и</w:t>
            </w:r>
            <w:r w:rsidRPr="00C610D3">
              <w:rPr>
                <w:rFonts w:ascii="Arial" w:hAnsi="Arial" w:cs="Arial"/>
                <w:b/>
                <w:color w:val="000000" w:themeColor="text1"/>
              </w:rPr>
              <w:t>г</w:t>
            </w:r>
            <w:r w:rsidRPr="00C610D3">
              <w:rPr>
                <w:rFonts w:ascii="Arial" w:hAnsi="Arial" w:cs="Arial"/>
                <w:b/>
                <w:color w:val="000000" w:themeColor="text1"/>
              </w:rPr>
              <w:t>ровых и спортивных площадок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для игр и зан</w:t>
            </w:r>
            <w:r>
              <w:rPr>
                <w:rFonts w:ascii="Arial" w:hAnsi="Arial" w:cs="Arial"/>
                <w:b/>
                <w:color w:val="000000" w:themeColor="text1"/>
              </w:rPr>
              <w:t>я</w:t>
            </w:r>
            <w:r>
              <w:rPr>
                <w:rFonts w:ascii="Arial" w:hAnsi="Arial" w:cs="Arial"/>
                <w:b/>
                <w:color w:val="000000" w:themeColor="text1"/>
              </w:rPr>
              <w:t>тий устанавливается администрацией горо</w:t>
            </w:r>
            <w:r>
              <w:rPr>
                <w:rFonts w:ascii="Arial" w:hAnsi="Arial" w:cs="Arial"/>
                <w:b/>
                <w:color w:val="000000" w:themeColor="text1"/>
              </w:rPr>
              <w:t>д</w:t>
            </w:r>
            <w:r>
              <w:rPr>
                <w:rFonts w:ascii="Arial" w:hAnsi="Arial" w:cs="Arial"/>
                <w:b/>
                <w:color w:val="000000" w:themeColor="text1"/>
              </w:rPr>
              <w:t>ского округа.</w:t>
            </w:r>
          </w:p>
        </w:tc>
      </w:tr>
      <w:tr w:rsidR="00B20DE0" w:rsidTr="004C5C40">
        <w:tc>
          <w:tcPr>
            <w:tcW w:w="15168" w:type="dxa"/>
            <w:gridSpan w:val="5"/>
            <w:shd w:val="clear" w:color="auto" w:fill="D9D9D9" w:themeFill="background1" w:themeFillShade="D9"/>
          </w:tcPr>
          <w:p w:rsidR="00B20DE0" w:rsidRPr="00FE6B25" w:rsidRDefault="00B20DE0" w:rsidP="00B20DE0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12</w:t>
            </w:r>
          </w:p>
        </w:tc>
      </w:tr>
      <w:tr w:rsidR="00861C9A" w:rsidTr="004C5C40">
        <w:tc>
          <w:tcPr>
            <w:tcW w:w="709" w:type="dxa"/>
          </w:tcPr>
          <w:p w:rsidR="00861C9A" w:rsidRDefault="00861C9A" w:rsidP="00C86FD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861C9A" w:rsidRDefault="00861C9A" w:rsidP="00B20DE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12.1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СГО</w:t>
            </w:r>
          </w:p>
        </w:tc>
        <w:tc>
          <w:tcPr>
            <w:tcW w:w="5386" w:type="dxa"/>
          </w:tcPr>
          <w:p w:rsidR="00861C9A" w:rsidRPr="00B20DE0" w:rsidRDefault="00861C9A" w:rsidP="00B20DE0">
            <w:pPr>
              <w:ind w:left="0" w:firstLine="284"/>
              <w:jc w:val="both"/>
              <w:rPr>
                <w:rFonts w:ascii="Arial" w:hAnsi="Arial" w:cs="Arial"/>
              </w:rPr>
            </w:pPr>
            <w:r w:rsidRPr="00B20DE0">
              <w:rPr>
                <w:rFonts w:ascii="Arial" w:hAnsi="Arial" w:cs="Arial"/>
              </w:rPr>
              <w:t xml:space="preserve">12.1. </w:t>
            </w:r>
            <w:proofErr w:type="gramStart"/>
            <w:r w:rsidRPr="00B20DE0">
              <w:rPr>
                <w:rFonts w:ascii="Arial" w:hAnsi="Arial" w:cs="Arial"/>
              </w:rPr>
              <w:t xml:space="preserve">Жилые зоны, общественно – деловые зоны, территории общего пользования, скверы, улицы, бульвары, парки, площадки для отдыха оборудуются малыми архитектурными формами – беседками, теневыми навесами, </w:t>
            </w:r>
            <w:proofErr w:type="spellStart"/>
            <w:r w:rsidRPr="00B20DE0">
              <w:rPr>
                <w:rFonts w:ascii="Arial" w:hAnsi="Arial" w:cs="Arial"/>
              </w:rPr>
              <w:t>перголами</w:t>
            </w:r>
            <w:proofErr w:type="spellEnd"/>
            <w:r w:rsidRPr="00B20DE0">
              <w:rPr>
                <w:rFonts w:ascii="Arial" w:hAnsi="Arial" w:cs="Arial"/>
              </w:rPr>
              <w:t>, цветочницами, скамьями, урнами, плескател</w:t>
            </w:r>
            <w:r w:rsidRPr="00B20DE0">
              <w:rPr>
                <w:rFonts w:ascii="Arial" w:hAnsi="Arial" w:cs="Arial"/>
              </w:rPr>
              <w:t>ь</w:t>
            </w:r>
            <w:r w:rsidRPr="00B20DE0">
              <w:rPr>
                <w:rFonts w:ascii="Arial" w:hAnsi="Arial" w:cs="Arial"/>
              </w:rPr>
              <w:t xml:space="preserve">ными и декоративными бассейнами, фонтанами, устройствами для игр детей, отдыха взрослого </w:t>
            </w:r>
            <w:r w:rsidRPr="00B20DE0">
              <w:rPr>
                <w:rFonts w:ascii="Arial" w:hAnsi="Arial" w:cs="Arial"/>
              </w:rPr>
              <w:lastRenderedPageBreak/>
              <w:t xml:space="preserve">населения, газетными стендами, </w:t>
            </w:r>
            <w:r w:rsidRPr="00B20DE0">
              <w:rPr>
                <w:rFonts w:ascii="Arial" w:hAnsi="Arial" w:cs="Arial"/>
                <w:b/>
              </w:rPr>
              <w:t>оградами</w:t>
            </w:r>
            <w:r w:rsidRPr="00B20DE0">
              <w:rPr>
                <w:rFonts w:ascii="Arial" w:hAnsi="Arial" w:cs="Arial"/>
              </w:rPr>
              <w:t>, те</w:t>
            </w:r>
            <w:r w:rsidRPr="00B20DE0">
              <w:rPr>
                <w:rFonts w:ascii="Arial" w:hAnsi="Arial" w:cs="Arial"/>
              </w:rPr>
              <w:t>р</w:t>
            </w:r>
            <w:r w:rsidRPr="00B20DE0">
              <w:rPr>
                <w:rFonts w:ascii="Arial" w:hAnsi="Arial" w:cs="Arial"/>
              </w:rPr>
              <w:t>миналами, павильонами для ожидания авт</w:t>
            </w:r>
            <w:r w:rsidRPr="00B20DE0">
              <w:rPr>
                <w:rFonts w:ascii="Arial" w:hAnsi="Arial" w:cs="Arial"/>
              </w:rPr>
              <w:t>о</w:t>
            </w:r>
            <w:r w:rsidRPr="00B20DE0">
              <w:rPr>
                <w:rFonts w:ascii="Arial" w:hAnsi="Arial" w:cs="Arial"/>
              </w:rPr>
              <w:t>транспорта.</w:t>
            </w:r>
            <w:proofErr w:type="gramEnd"/>
          </w:p>
        </w:tc>
        <w:tc>
          <w:tcPr>
            <w:tcW w:w="5529" w:type="dxa"/>
          </w:tcPr>
          <w:p w:rsidR="00861C9A" w:rsidRPr="00CF57F2" w:rsidRDefault="00861C9A" w:rsidP="00B20DE0">
            <w:pPr>
              <w:ind w:left="0" w:firstLine="284"/>
              <w:jc w:val="both"/>
              <w:rPr>
                <w:rFonts w:ascii="Arial" w:hAnsi="Arial" w:cs="Arial"/>
              </w:rPr>
            </w:pPr>
            <w:r w:rsidRPr="00B20DE0">
              <w:rPr>
                <w:rFonts w:ascii="Arial" w:hAnsi="Arial" w:cs="Arial"/>
              </w:rPr>
              <w:lastRenderedPageBreak/>
              <w:t xml:space="preserve">12.1. </w:t>
            </w:r>
            <w:proofErr w:type="gramStart"/>
            <w:r w:rsidRPr="00B20DE0">
              <w:rPr>
                <w:rFonts w:ascii="Arial" w:hAnsi="Arial" w:cs="Arial"/>
              </w:rPr>
              <w:t>Жилые зоны, общественно – деловые з</w:t>
            </w:r>
            <w:r w:rsidRPr="00B20DE0">
              <w:rPr>
                <w:rFonts w:ascii="Arial" w:hAnsi="Arial" w:cs="Arial"/>
              </w:rPr>
              <w:t>о</w:t>
            </w:r>
            <w:r w:rsidRPr="00B20DE0">
              <w:rPr>
                <w:rFonts w:ascii="Arial" w:hAnsi="Arial" w:cs="Arial"/>
              </w:rPr>
              <w:t>ны, территории общего пользования, скверы, ул</w:t>
            </w:r>
            <w:r w:rsidRPr="00B20DE0">
              <w:rPr>
                <w:rFonts w:ascii="Arial" w:hAnsi="Arial" w:cs="Arial"/>
              </w:rPr>
              <w:t>и</w:t>
            </w:r>
            <w:r w:rsidRPr="00B20DE0">
              <w:rPr>
                <w:rFonts w:ascii="Arial" w:hAnsi="Arial" w:cs="Arial"/>
              </w:rPr>
              <w:t>цы, бульвары, парки, площадки для отдыха обор</w:t>
            </w:r>
            <w:r w:rsidRPr="00B20DE0">
              <w:rPr>
                <w:rFonts w:ascii="Arial" w:hAnsi="Arial" w:cs="Arial"/>
              </w:rPr>
              <w:t>у</w:t>
            </w:r>
            <w:r w:rsidRPr="00B20DE0">
              <w:rPr>
                <w:rFonts w:ascii="Arial" w:hAnsi="Arial" w:cs="Arial"/>
              </w:rPr>
              <w:t>дуются малыми архитектурными формами – б</w:t>
            </w:r>
            <w:r w:rsidRPr="00B20DE0">
              <w:rPr>
                <w:rFonts w:ascii="Arial" w:hAnsi="Arial" w:cs="Arial"/>
              </w:rPr>
              <w:t>е</w:t>
            </w:r>
            <w:r w:rsidRPr="00B20DE0">
              <w:rPr>
                <w:rFonts w:ascii="Arial" w:hAnsi="Arial" w:cs="Arial"/>
              </w:rPr>
              <w:t xml:space="preserve">седками, теневыми навесами, </w:t>
            </w:r>
            <w:proofErr w:type="spellStart"/>
            <w:r w:rsidRPr="00B20DE0">
              <w:rPr>
                <w:rFonts w:ascii="Arial" w:hAnsi="Arial" w:cs="Arial"/>
              </w:rPr>
              <w:t>перголами</w:t>
            </w:r>
            <w:proofErr w:type="spellEnd"/>
            <w:r w:rsidRPr="00B20DE0">
              <w:rPr>
                <w:rFonts w:ascii="Arial" w:hAnsi="Arial" w:cs="Arial"/>
              </w:rPr>
              <w:t>, цвето</w:t>
            </w:r>
            <w:r w:rsidRPr="00B20DE0">
              <w:rPr>
                <w:rFonts w:ascii="Arial" w:hAnsi="Arial" w:cs="Arial"/>
              </w:rPr>
              <w:t>ч</w:t>
            </w:r>
            <w:r w:rsidRPr="00B20DE0">
              <w:rPr>
                <w:rFonts w:ascii="Arial" w:hAnsi="Arial" w:cs="Arial"/>
              </w:rPr>
              <w:t>ницами, скамьями, урнами, плескательными и д</w:t>
            </w:r>
            <w:r w:rsidRPr="00B20DE0">
              <w:rPr>
                <w:rFonts w:ascii="Arial" w:hAnsi="Arial" w:cs="Arial"/>
              </w:rPr>
              <w:t>е</w:t>
            </w:r>
            <w:r w:rsidRPr="00B20DE0">
              <w:rPr>
                <w:rFonts w:ascii="Arial" w:hAnsi="Arial" w:cs="Arial"/>
              </w:rPr>
              <w:t>коративными бассейнами, фонтанами, устройс</w:t>
            </w:r>
            <w:r w:rsidRPr="00B20DE0">
              <w:rPr>
                <w:rFonts w:ascii="Arial" w:hAnsi="Arial" w:cs="Arial"/>
              </w:rPr>
              <w:t>т</w:t>
            </w:r>
            <w:r w:rsidRPr="00B20DE0">
              <w:rPr>
                <w:rFonts w:ascii="Arial" w:hAnsi="Arial" w:cs="Arial"/>
              </w:rPr>
              <w:t xml:space="preserve">вами для игр детей, отдыха взрослого населения, </w:t>
            </w:r>
            <w:r w:rsidRPr="00B20DE0">
              <w:rPr>
                <w:rFonts w:ascii="Arial" w:hAnsi="Arial" w:cs="Arial"/>
              </w:rPr>
              <w:lastRenderedPageBreak/>
              <w:t xml:space="preserve">газетными стендами, </w:t>
            </w:r>
            <w:r>
              <w:rPr>
                <w:rFonts w:ascii="Arial" w:hAnsi="Arial" w:cs="Arial"/>
                <w:b/>
              </w:rPr>
              <w:t>ограждениями</w:t>
            </w:r>
            <w:r w:rsidRPr="00B20DE0">
              <w:rPr>
                <w:rFonts w:ascii="Arial" w:hAnsi="Arial" w:cs="Arial"/>
              </w:rPr>
              <w:t>, терминал</w:t>
            </w:r>
            <w:r w:rsidRPr="00B20DE0">
              <w:rPr>
                <w:rFonts w:ascii="Arial" w:hAnsi="Arial" w:cs="Arial"/>
              </w:rPr>
              <w:t>а</w:t>
            </w:r>
            <w:r w:rsidRPr="00B20DE0">
              <w:rPr>
                <w:rFonts w:ascii="Arial" w:hAnsi="Arial" w:cs="Arial"/>
              </w:rPr>
              <w:t>ми, павильонами для ожидания автотранспорта.</w:t>
            </w:r>
            <w:proofErr w:type="gramEnd"/>
          </w:p>
        </w:tc>
      </w:tr>
      <w:tr w:rsidR="001518BD" w:rsidTr="005464A5">
        <w:tc>
          <w:tcPr>
            <w:tcW w:w="709" w:type="dxa"/>
          </w:tcPr>
          <w:p w:rsidR="001518BD" w:rsidRDefault="001518BD" w:rsidP="00C86FD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C86FD8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1518BD" w:rsidRDefault="001518BD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12.2_1</w:t>
            </w:r>
          </w:p>
        </w:tc>
        <w:tc>
          <w:tcPr>
            <w:tcW w:w="2126" w:type="dxa"/>
          </w:tcPr>
          <w:p w:rsidR="001518BD" w:rsidRDefault="001518BD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СГО</w:t>
            </w:r>
          </w:p>
        </w:tc>
        <w:tc>
          <w:tcPr>
            <w:tcW w:w="5386" w:type="dxa"/>
          </w:tcPr>
          <w:p w:rsidR="001518BD" w:rsidRPr="00F34584" w:rsidRDefault="001518BD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F34584">
              <w:rPr>
                <w:rFonts w:ascii="Arial" w:hAnsi="Arial" w:cs="Arial"/>
                <w:b/>
              </w:rPr>
              <w:t>Новый пункт</w:t>
            </w:r>
          </w:p>
        </w:tc>
        <w:tc>
          <w:tcPr>
            <w:tcW w:w="5529" w:type="dxa"/>
          </w:tcPr>
          <w:p w:rsidR="001518BD" w:rsidRPr="00CF57F2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CF57F2">
              <w:rPr>
                <w:rFonts w:ascii="Arial" w:hAnsi="Arial" w:cs="Arial"/>
              </w:rPr>
              <w:t>12.2_1. Требования к установке ограждений:</w:t>
            </w:r>
          </w:p>
          <w:p w:rsidR="001518BD" w:rsidRPr="00753775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proofErr w:type="gramStart"/>
            <w:r w:rsidRPr="00753775">
              <w:rPr>
                <w:rFonts w:ascii="Arial" w:hAnsi="Arial" w:cs="Arial"/>
              </w:rPr>
              <w:t>В целях благоустройства на территории мун</w:t>
            </w:r>
            <w:r w:rsidRPr="00753775">
              <w:rPr>
                <w:rFonts w:ascii="Arial" w:hAnsi="Arial" w:cs="Arial"/>
              </w:rPr>
              <w:t>и</w:t>
            </w:r>
            <w:r w:rsidRPr="00753775">
              <w:rPr>
                <w:rFonts w:ascii="Arial" w:hAnsi="Arial" w:cs="Arial"/>
              </w:rPr>
              <w:t>ципального образования рекомендуется пред</w:t>
            </w:r>
            <w:r w:rsidRPr="00753775">
              <w:rPr>
                <w:rFonts w:ascii="Arial" w:hAnsi="Arial" w:cs="Arial"/>
              </w:rPr>
              <w:t>у</w:t>
            </w:r>
            <w:r w:rsidRPr="00753775">
              <w:rPr>
                <w:rFonts w:ascii="Arial" w:hAnsi="Arial" w:cs="Arial"/>
              </w:rPr>
              <w:t>сматривать применение различных видов огра</w:t>
            </w:r>
            <w:r w:rsidRPr="00753775">
              <w:rPr>
                <w:rFonts w:ascii="Arial" w:hAnsi="Arial" w:cs="Arial"/>
              </w:rPr>
              <w:t>ж</w:t>
            </w:r>
            <w:r w:rsidRPr="00753775">
              <w:rPr>
                <w:rFonts w:ascii="Arial" w:hAnsi="Arial" w:cs="Arial"/>
              </w:rPr>
              <w:t>дений, которые различаются: по назначению (д</w:t>
            </w:r>
            <w:r w:rsidRPr="00753775">
              <w:rPr>
                <w:rFonts w:ascii="Arial" w:hAnsi="Arial" w:cs="Arial"/>
              </w:rPr>
              <w:t>е</w:t>
            </w:r>
            <w:r w:rsidRPr="00753775">
              <w:rPr>
                <w:rFonts w:ascii="Arial" w:hAnsi="Arial" w:cs="Arial"/>
              </w:rPr>
              <w:t>коративные, защитные, смешанные), высоте, виду материала (металлические, деревянные, зеленые насаждения), степени стационарности (постоя</w:t>
            </w:r>
            <w:r w:rsidRPr="00753775">
              <w:rPr>
                <w:rFonts w:ascii="Arial" w:hAnsi="Arial" w:cs="Arial"/>
              </w:rPr>
              <w:t>н</w:t>
            </w:r>
            <w:r w:rsidRPr="00753775">
              <w:rPr>
                <w:rFonts w:ascii="Arial" w:hAnsi="Arial" w:cs="Arial"/>
              </w:rPr>
              <w:t>ные, временные, передвижные).</w:t>
            </w:r>
            <w:proofErr w:type="gramEnd"/>
          </w:p>
          <w:p w:rsidR="001518BD" w:rsidRPr="00753775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Необходимо предусматривать размещение з</w:t>
            </w:r>
            <w:r w:rsidRPr="00753775">
              <w:rPr>
                <w:rFonts w:ascii="Arial" w:hAnsi="Arial" w:cs="Arial"/>
              </w:rPr>
              <w:t>а</w:t>
            </w:r>
            <w:r w:rsidRPr="00753775">
              <w:rPr>
                <w:rFonts w:ascii="Arial" w:hAnsi="Arial" w:cs="Arial"/>
              </w:rPr>
              <w:t>щитных металлических (или иных) ограждений в</w:t>
            </w:r>
            <w:r w:rsidRPr="00753775">
              <w:rPr>
                <w:rFonts w:ascii="Arial" w:hAnsi="Arial" w:cs="Arial"/>
              </w:rPr>
              <w:t>ы</w:t>
            </w:r>
            <w:r w:rsidRPr="00753775">
              <w:rPr>
                <w:rFonts w:ascii="Arial" w:hAnsi="Arial" w:cs="Arial"/>
              </w:rPr>
              <w:t xml:space="preserve">сотой не менее 0,4м, не имеющих острых и </w:t>
            </w:r>
            <w:proofErr w:type="spellStart"/>
            <w:r w:rsidRPr="00753775">
              <w:rPr>
                <w:rFonts w:ascii="Arial" w:hAnsi="Arial" w:cs="Arial"/>
              </w:rPr>
              <w:t>тра</w:t>
            </w:r>
            <w:r w:rsidRPr="00753775">
              <w:rPr>
                <w:rFonts w:ascii="Arial" w:hAnsi="Arial" w:cs="Arial"/>
              </w:rPr>
              <w:t>в</w:t>
            </w:r>
            <w:r w:rsidRPr="00753775">
              <w:rPr>
                <w:rFonts w:ascii="Arial" w:hAnsi="Arial" w:cs="Arial"/>
              </w:rPr>
              <w:t>моопасных</w:t>
            </w:r>
            <w:proofErr w:type="spellEnd"/>
            <w:r w:rsidRPr="00753775">
              <w:rPr>
                <w:rFonts w:ascii="Arial" w:hAnsi="Arial" w:cs="Arial"/>
              </w:rPr>
              <w:t xml:space="preserve"> элементов в местах примыкания газ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нов к проездам, стоянкам автотранспорта, в ме</w:t>
            </w:r>
            <w:r w:rsidRPr="00753775">
              <w:rPr>
                <w:rFonts w:ascii="Arial" w:hAnsi="Arial" w:cs="Arial"/>
              </w:rPr>
              <w:t>с</w:t>
            </w:r>
            <w:r w:rsidRPr="00753775">
              <w:rPr>
                <w:rFonts w:ascii="Arial" w:hAnsi="Arial" w:cs="Arial"/>
              </w:rPr>
              <w:t xml:space="preserve">тах возможного наезда автомобилей на газон и </w:t>
            </w:r>
            <w:proofErr w:type="spellStart"/>
            <w:r w:rsidRPr="00753775">
              <w:rPr>
                <w:rFonts w:ascii="Arial" w:hAnsi="Arial" w:cs="Arial"/>
              </w:rPr>
              <w:t>вытаптывания</w:t>
            </w:r>
            <w:proofErr w:type="spellEnd"/>
            <w:r w:rsidRPr="00753775">
              <w:rPr>
                <w:rFonts w:ascii="Arial" w:hAnsi="Arial" w:cs="Arial"/>
              </w:rPr>
              <w:t xml:space="preserve"> троп через газон. Ограждения рек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мендуется размещать на территории газона с о</w:t>
            </w:r>
            <w:r w:rsidRPr="00753775">
              <w:rPr>
                <w:rFonts w:ascii="Arial" w:hAnsi="Arial" w:cs="Arial"/>
              </w:rPr>
              <w:t>т</w:t>
            </w:r>
            <w:r w:rsidRPr="00753775">
              <w:rPr>
                <w:rFonts w:ascii="Arial" w:hAnsi="Arial" w:cs="Arial"/>
              </w:rPr>
              <w:t>ступом от границы примыкания порядка 0,2 - 0,3м. Цвет (металлические, деревянные) должен быть согласованным, единым;</w:t>
            </w:r>
          </w:p>
          <w:p w:rsidR="001518BD" w:rsidRPr="00CF57F2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Проектирование ограждений следует произв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дить в зависимости от их местоположения и н</w:t>
            </w:r>
            <w:r w:rsidRPr="00753775">
              <w:rPr>
                <w:rFonts w:ascii="Arial" w:hAnsi="Arial" w:cs="Arial"/>
              </w:rPr>
              <w:t>а</w:t>
            </w:r>
            <w:r w:rsidRPr="00753775">
              <w:rPr>
                <w:rFonts w:ascii="Arial" w:hAnsi="Arial" w:cs="Arial"/>
              </w:rPr>
              <w:t>значения согласно ГОСТ, каталогам сертифицир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ванных изделий, проектам индивидуального пр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ектирования и Правил строительства, установки, содержания архитектурных объектов малых форм.</w:t>
            </w:r>
          </w:p>
        </w:tc>
      </w:tr>
      <w:tr w:rsidR="001518BD" w:rsidTr="005464A5">
        <w:tc>
          <w:tcPr>
            <w:tcW w:w="709" w:type="dxa"/>
          </w:tcPr>
          <w:p w:rsidR="001518BD" w:rsidRDefault="001518BD" w:rsidP="00C86FD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6FD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1518BD" w:rsidRDefault="001518BD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12.2_2</w:t>
            </w:r>
          </w:p>
        </w:tc>
        <w:tc>
          <w:tcPr>
            <w:tcW w:w="2126" w:type="dxa"/>
          </w:tcPr>
          <w:p w:rsidR="001518BD" w:rsidRDefault="001518BD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СГО</w:t>
            </w:r>
          </w:p>
        </w:tc>
        <w:tc>
          <w:tcPr>
            <w:tcW w:w="5386" w:type="dxa"/>
          </w:tcPr>
          <w:p w:rsidR="001518BD" w:rsidRPr="00F34584" w:rsidRDefault="001518BD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F34584">
              <w:rPr>
                <w:rFonts w:ascii="Arial" w:hAnsi="Arial" w:cs="Arial"/>
                <w:b/>
              </w:rPr>
              <w:t>Новый пункт</w:t>
            </w:r>
          </w:p>
        </w:tc>
        <w:tc>
          <w:tcPr>
            <w:tcW w:w="5529" w:type="dxa"/>
          </w:tcPr>
          <w:p w:rsidR="001518BD" w:rsidRPr="00CF57F2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CF57F2">
              <w:rPr>
                <w:rFonts w:ascii="Arial" w:hAnsi="Arial" w:cs="Arial"/>
              </w:rPr>
              <w:t>12.2_2. Требования к установке скамей:</w:t>
            </w:r>
          </w:p>
          <w:p w:rsidR="001518BD" w:rsidRPr="00753775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Различные виды скамей отдыха размещаются на территории общественных пространств, ре</w:t>
            </w:r>
            <w:r w:rsidRPr="00753775">
              <w:rPr>
                <w:rFonts w:ascii="Arial" w:hAnsi="Arial" w:cs="Arial"/>
              </w:rPr>
              <w:t>к</w:t>
            </w:r>
            <w:r w:rsidRPr="00753775">
              <w:rPr>
                <w:rFonts w:ascii="Arial" w:hAnsi="Arial" w:cs="Arial"/>
              </w:rPr>
              <w:t>реаций, дворовых территорий.</w:t>
            </w:r>
          </w:p>
          <w:p w:rsidR="001518BD" w:rsidRPr="00753775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Установку скамей следует производить на тве</w:t>
            </w:r>
            <w:r w:rsidRPr="00753775">
              <w:rPr>
                <w:rFonts w:ascii="Arial" w:hAnsi="Arial" w:cs="Arial"/>
              </w:rPr>
              <w:t>р</w:t>
            </w:r>
            <w:r w:rsidRPr="00753775">
              <w:rPr>
                <w:rFonts w:ascii="Arial" w:hAnsi="Arial" w:cs="Arial"/>
              </w:rPr>
              <w:t xml:space="preserve">дые покрытия или фундамент. В </w:t>
            </w:r>
            <w:proofErr w:type="gramStart"/>
            <w:r w:rsidRPr="00753775">
              <w:rPr>
                <w:rFonts w:ascii="Arial" w:hAnsi="Arial" w:cs="Arial"/>
              </w:rPr>
              <w:t>зонах</w:t>
            </w:r>
            <w:proofErr w:type="gramEnd"/>
            <w:r w:rsidRPr="00753775">
              <w:rPr>
                <w:rFonts w:ascii="Arial" w:hAnsi="Arial" w:cs="Arial"/>
              </w:rPr>
              <w:t xml:space="preserve"> отдыха, л</w:t>
            </w:r>
            <w:r w:rsidRPr="00753775">
              <w:rPr>
                <w:rFonts w:ascii="Arial" w:hAnsi="Arial" w:cs="Arial"/>
              </w:rPr>
              <w:t>е</w:t>
            </w:r>
            <w:r w:rsidRPr="00753775">
              <w:rPr>
                <w:rFonts w:ascii="Arial" w:hAnsi="Arial" w:cs="Arial"/>
              </w:rPr>
              <w:t>сопарках, детских площадках может допускаться установка скамей на мягкие виды покрытия.</w:t>
            </w:r>
          </w:p>
          <w:p w:rsidR="001518BD" w:rsidRPr="00753775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При наличии фундамента его части рекоменд</w:t>
            </w:r>
            <w:r w:rsidRPr="00753775">
              <w:rPr>
                <w:rFonts w:ascii="Arial" w:hAnsi="Arial" w:cs="Arial"/>
              </w:rPr>
              <w:t>у</w:t>
            </w:r>
            <w:r w:rsidRPr="00753775">
              <w:rPr>
                <w:rFonts w:ascii="Arial" w:hAnsi="Arial" w:cs="Arial"/>
              </w:rPr>
              <w:t xml:space="preserve">ется выполнять не </w:t>
            </w:r>
            <w:proofErr w:type="gramStart"/>
            <w:r w:rsidRPr="00753775">
              <w:rPr>
                <w:rFonts w:ascii="Arial" w:hAnsi="Arial" w:cs="Arial"/>
              </w:rPr>
              <w:t>выступающими</w:t>
            </w:r>
            <w:proofErr w:type="gramEnd"/>
            <w:r w:rsidRPr="00753775">
              <w:rPr>
                <w:rFonts w:ascii="Arial" w:hAnsi="Arial" w:cs="Arial"/>
              </w:rPr>
              <w:t xml:space="preserve"> над поверхн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стью земли. Высоту скамьи для отдыха взрослого человека от уровня покрытия до плоскости сид</w:t>
            </w:r>
            <w:r w:rsidRPr="00753775">
              <w:rPr>
                <w:rFonts w:ascii="Arial" w:hAnsi="Arial" w:cs="Arial"/>
              </w:rPr>
              <w:t>е</w:t>
            </w:r>
            <w:r w:rsidRPr="00753775">
              <w:rPr>
                <w:rFonts w:ascii="Arial" w:hAnsi="Arial" w:cs="Arial"/>
              </w:rPr>
              <w:t xml:space="preserve">ния рекомендуется принимать в пределах 420-480 </w:t>
            </w:r>
            <w:r w:rsidRPr="00753775">
              <w:rPr>
                <w:rFonts w:ascii="Arial" w:hAnsi="Arial" w:cs="Arial"/>
              </w:rPr>
              <w:lastRenderedPageBreak/>
              <w:t>мм, длиной от 1,5 до 2,0 м. Поверхность скамьи для отдыха рекомендуется выполнять из дерева, с различными видами водоустойчивой обработки на жестком металлическом каркасе.</w:t>
            </w:r>
          </w:p>
          <w:p w:rsidR="001518BD" w:rsidRPr="00753775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Установка скамей (предпочтительно со спинк</w:t>
            </w:r>
            <w:r w:rsidRPr="00753775">
              <w:rPr>
                <w:rFonts w:ascii="Arial" w:hAnsi="Arial" w:cs="Arial"/>
              </w:rPr>
              <w:t>а</w:t>
            </w:r>
            <w:r w:rsidRPr="00753775">
              <w:rPr>
                <w:rFonts w:ascii="Arial" w:hAnsi="Arial" w:cs="Arial"/>
              </w:rPr>
              <w:t>ми) у подъездов на придомовой территории ос</w:t>
            </w:r>
            <w:r w:rsidRPr="00753775">
              <w:rPr>
                <w:rFonts w:ascii="Arial" w:hAnsi="Arial" w:cs="Arial"/>
              </w:rPr>
              <w:t>у</w:t>
            </w:r>
            <w:r w:rsidRPr="00753775">
              <w:rPr>
                <w:rFonts w:ascii="Arial" w:hAnsi="Arial" w:cs="Arial"/>
              </w:rPr>
              <w:t>ществляется за счет средств содержания МКД по решению собственников (или обращению бол</w:t>
            </w:r>
            <w:r w:rsidRPr="00753775">
              <w:rPr>
                <w:rFonts w:ascii="Arial" w:hAnsi="Arial" w:cs="Arial"/>
              </w:rPr>
              <w:t>ь</w:t>
            </w:r>
            <w:r w:rsidRPr="00753775">
              <w:rPr>
                <w:rFonts w:ascii="Arial" w:hAnsi="Arial" w:cs="Arial"/>
              </w:rPr>
              <w:t>шинства собственников по подъезду) по соглас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ванию с организацией по обслуживанию жилищн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го фонда, которая обязана их установить и прои</w:t>
            </w:r>
            <w:r w:rsidRPr="00753775">
              <w:rPr>
                <w:rFonts w:ascii="Arial" w:hAnsi="Arial" w:cs="Arial"/>
              </w:rPr>
              <w:t>з</w:t>
            </w:r>
            <w:r w:rsidRPr="00753775">
              <w:rPr>
                <w:rFonts w:ascii="Arial" w:hAnsi="Arial" w:cs="Arial"/>
              </w:rPr>
              <w:t>водить работы по их содержанию и ремонту.</w:t>
            </w:r>
          </w:p>
          <w:p w:rsidR="001518BD" w:rsidRPr="00CF57F2" w:rsidRDefault="001518BD" w:rsidP="005464A5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Количество размещаемых скамей на террит</w:t>
            </w:r>
            <w:r w:rsidRPr="00753775">
              <w:rPr>
                <w:rFonts w:ascii="Arial" w:hAnsi="Arial" w:cs="Arial"/>
              </w:rPr>
              <w:t>о</w:t>
            </w:r>
            <w:r w:rsidRPr="00753775">
              <w:rPr>
                <w:rFonts w:ascii="Arial" w:hAnsi="Arial" w:cs="Arial"/>
              </w:rPr>
              <w:t>рии муниципального образования необходимо у</w:t>
            </w:r>
            <w:r w:rsidRPr="00753775">
              <w:rPr>
                <w:rFonts w:ascii="Arial" w:hAnsi="Arial" w:cs="Arial"/>
              </w:rPr>
              <w:t>с</w:t>
            </w:r>
            <w:r w:rsidRPr="00753775">
              <w:rPr>
                <w:rFonts w:ascii="Arial" w:hAnsi="Arial" w:cs="Arial"/>
              </w:rPr>
              <w:t>танавливать в зависимости от функционального назначения территории и количества посетителей на этой территории.</w:t>
            </w:r>
          </w:p>
        </w:tc>
      </w:tr>
      <w:tr w:rsidR="001518BD" w:rsidTr="005464A5">
        <w:tc>
          <w:tcPr>
            <w:tcW w:w="709" w:type="dxa"/>
          </w:tcPr>
          <w:p w:rsidR="001518BD" w:rsidRDefault="001518BD" w:rsidP="00C86FD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C86FD8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1518BD" w:rsidRDefault="001518BD" w:rsidP="00CF57F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12.2_3</w:t>
            </w:r>
          </w:p>
        </w:tc>
        <w:tc>
          <w:tcPr>
            <w:tcW w:w="2126" w:type="dxa"/>
          </w:tcPr>
          <w:p w:rsidR="001518BD" w:rsidRDefault="001518BD" w:rsidP="005464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СГО</w:t>
            </w:r>
          </w:p>
        </w:tc>
        <w:tc>
          <w:tcPr>
            <w:tcW w:w="5386" w:type="dxa"/>
          </w:tcPr>
          <w:p w:rsidR="001518BD" w:rsidRPr="00F34584" w:rsidRDefault="001518BD" w:rsidP="005464A5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F34584">
              <w:rPr>
                <w:rFonts w:ascii="Arial" w:hAnsi="Arial" w:cs="Arial"/>
                <w:b/>
              </w:rPr>
              <w:t>Новый пункт</w:t>
            </w:r>
          </w:p>
        </w:tc>
        <w:tc>
          <w:tcPr>
            <w:tcW w:w="5529" w:type="dxa"/>
          </w:tcPr>
          <w:p w:rsidR="001518BD" w:rsidRPr="00CF57F2" w:rsidRDefault="001518BD" w:rsidP="006C2FDC">
            <w:pPr>
              <w:ind w:left="0" w:firstLine="284"/>
              <w:jc w:val="both"/>
              <w:rPr>
                <w:rFonts w:ascii="Arial" w:hAnsi="Arial" w:cs="Arial"/>
              </w:rPr>
            </w:pPr>
            <w:r w:rsidRPr="00CF57F2">
              <w:rPr>
                <w:rFonts w:ascii="Arial" w:hAnsi="Arial" w:cs="Arial"/>
              </w:rPr>
              <w:t>12.2_</w:t>
            </w:r>
            <w:r>
              <w:rPr>
                <w:rFonts w:ascii="Arial" w:hAnsi="Arial" w:cs="Arial"/>
              </w:rPr>
              <w:t>3</w:t>
            </w:r>
            <w:r w:rsidRPr="00CF57F2">
              <w:rPr>
                <w:rFonts w:ascii="Arial" w:hAnsi="Arial" w:cs="Arial"/>
              </w:rPr>
              <w:t xml:space="preserve">. Требования к установке </w:t>
            </w:r>
            <w:r>
              <w:rPr>
                <w:rFonts w:ascii="Arial" w:hAnsi="Arial" w:cs="Arial"/>
              </w:rPr>
              <w:t>урн</w:t>
            </w:r>
            <w:r w:rsidRPr="00CF57F2">
              <w:rPr>
                <w:rFonts w:ascii="Arial" w:hAnsi="Arial" w:cs="Arial"/>
              </w:rPr>
              <w:t>:</w:t>
            </w:r>
          </w:p>
          <w:p w:rsidR="001518BD" w:rsidRPr="00753775" w:rsidRDefault="001518BD" w:rsidP="00CF57F2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 xml:space="preserve">Основными требованиями при выборе урн или различных видов мусоросборников </w:t>
            </w:r>
            <w:r w:rsidR="0086702E">
              <w:rPr>
                <w:rFonts w:ascii="Arial" w:hAnsi="Arial" w:cs="Arial"/>
              </w:rPr>
              <w:t>–</w:t>
            </w:r>
            <w:r w:rsidRPr="00753775">
              <w:rPr>
                <w:rFonts w:ascii="Arial" w:hAnsi="Arial" w:cs="Arial"/>
              </w:rPr>
              <w:t xml:space="preserve"> контейнеров</w:t>
            </w:r>
            <w:r w:rsidR="0086702E">
              <w:rPr>
                <w:rFonts w:ascii="Arial" w:hAnsi="Arial" w:cs="Arial"/>
              </w:rPr>
              <w:t xml:space="preserve"> </w:t>
            </w:r>
            <w:r w:rsidRPr="00753775">
              <w:rPr>
                <w:rFonts w:ascii="Arial" w:hAnsi="Arial" w:cs="Arial"/>
              </w:rPr>
              <w:t xml:space="preserve">являются: </w:t>
            </w:r>
            <w:proofErr w:type="spellStart"/>
            <w:r w:rsidRPr="00753775">
              <w:rPr>
                <w:rFonts w:ascii="Arial" w:hAnsi="Arial" w:cs="Arial"/>
              </w:rPr>
              <w:t>экологичность</w:t>
            </w:r>
            <w:proofErr w:type="spellEnd"/>
            <w:r w:rsidRPr="00753775">
              <w:rPr>
                <w:rFonts w:ascii="Arial" w:hAnsi="Arial" w:cs="Arial"/>
              </w:rPr>
              <w:t>, безопасность (отсутс</w:t>
            </w:r>
            <w:r w:rsidRPr="00753775">
              <w:rPr>
                <w:rFonts w:ascii="Arial" w:hAnsi="Arial" w:cs="Arial"/>
              </w:rPr>
              <w:t>т</w:t>
            </w:r>
            <w:r w:rsidRPr="00753775">
              <w:rPr>
                <w:rFonts w:ascii="Arial" w:hAnsi="Arial" w:cs="Arial"/>
              </w:rPr>
              <w:t>вие острых углов), удобство в пользовании, ле</w:t>
            </w:r>
            <w:r w:rsidRPr="00753775">
              <w:rPr>
                <w:rFonts w:ascii="Arial" w:hAnsi="Arial" w:cs="Arial"/>
              </w:rPr>
              <w:t>г</w:t>
            </w:r>
            <w:r w:rsidRPr="00753775">
              <w:rPr>
                <w:rFonts w:ascii="Arial" w:hAnsi="Arial" w:cs="Arial"/>
              </w:rPr>
              <w:t>кость очистки, привлекательный внешний вид.</w:t>
            </w:r>
          </w:p>
          <w:p w:rsidR="001518BD" w:rsidRPr="00753775" w:rsidRDefault="001518BD" w:rsidP="00CF57F2">
            <w:pPr>
              <w:ind w:left="0" w:firstLine="284"/>
              <w:jc w:val="both"/>
              <w:rPr>
                <w:rFonts w:ascii="Arial" w:hAnsi="Arial" w:cs="Arial"/>
              </w:rPr>
            </w:pPr>
            <w:r w:rsidRPr="00753775">
              <w:rPr>
                <w:rFonts w:ascii="Arial" w:hAnsi="Arial" w:cs="Arial"/>
              </w:rPr>
              <w:t>Для сбора бытового мусора на улицах, площ</w:t>
            </w:r>
            <w:r w:rsidRPr="00753775">
              <w:rPr>
                <w:rFonts w:ascii="Arial" w:hAnsi="Arial" w:cs="Arial"/>
              </w:rPr>
              <w:t>а</w:t>
            </w:r>
            <w:r w:rsidRPr="00753775">
              <w:rPr>
                <w:rFonts w:ascii="Arial" w:hAnsi="Arial" w:cs="Arial"/>
              </w:rPr>
              <w:t>дях, объектах рекреации рекомендуется прим</w:t>
            </w:r>
            <w:r w:rsidRPr="00753775">
              <w:rPr>
                <w:rFonts w:ascii="Arial" w:hAnsi="Arial" w:cs="Arial"/>
              </w:rPr>
              <w:t>е</w:t>
            </w:r>
            <w:r w:rsidRPr="00753775">
              <w:rPr>
                <w:rFonts w:ascii="Arial" w:hAnsi="Arial" w:cs="Arial"/>
              </w:rPr>
              <w:t>нять урны и (или) малогабаритные (малые) ко</w:t>
            </w:r>
            <w:r w:rsidRPr="00753775">
              <w:rPr>
                <w:rFonts w:ascii="Arial" w:hAnsi="Arial" w:cs="Arial"/>
              </w:rPr>
              <w:t>н</w:t>
            </w:r>
            <w:r w:rsidRPr="00753775">
              <w:rPr>
                <w:rFonts w:ascii="Arial" w:hAnsi="Arial" w:cs="Arial"/>
              </w:rPr>
              <w:t>тейнеры объемом (менее 0,5 куб.м.), устанавливая их у входов: в объекты торговли и общественного питания, другие учреждения общественного н</w:t>
            </w:r>
            <w:r w:rsidRPr="00753775">
              <w:rPr>
                <w:rFonts w:ascii="Arial" w:hAnsi="Arial" w:cs="Arial"/>
              </w:rPr>
              <w:t>а</w:t>
            </w:r>
            <w:r w:rsidRPr="00753775">
              <w:rPr>
                <w:rFonts w:ascii="Arial" w:hAnsi="Arial" w:cs="Arial"/>
              </w:rPr>
              <w:t>значения, жилые дома и сооружения транспорта (вокзалы, остановки общественного транспорта).</w:t>
            </w:r>
          </w:p>
          <w:p w:rsidR="001518BD" w:rsidRPr="00CF57F2" w:rsidRDefault="001518BD" w:rsidP="0086702E">
            <w:pPr>
              <w:ind w:left="0" w:firstLine="284"/>
              <w:jc w:val="both"/>
              <w:rPr>
                <w:rFonts w:ascii="Arial" w:hAnsi="Arial" w:cs="Arial"/>
              </w:rPr>
            </w:pPr>
            <w:r w:rsidRPr="00CF57F2">
              <w:rPr>
                <w:rFonts w:ascii="Arial" w:hAnsi="Arial" w:cs="Arial"/>
              </w:rPr>
              <w:t>Интервал при расстановке малых контейнеров и урн (без учета обязательной расстановки у выш</w:t>
            </w:r>
            <w:r w:rsidRPr="00CF57F2">
              <w:rPr>
                <w:rFonts w:ascii="Arial" w:hAnsi="Arial" w:cs="Arial"/>
              </w:rPr>
              <w:t>е</w:t>
            </w:r>
            <w:r w:rsidRPr="00CF57F2">
              <w:rPr>
                <w:rFonts w:ascii="Arial" w:hAnsi="Arial" w:cs="Arial"/>
              </w:rPr>
              <w:t xml:space="preserve">перечисленных объектов) может составлять: на основных пешеходных коммуникациях </w:t>
            </w:r>
            <w:r w:rsidR="0086702E">
              <w:rPr>
                <w:rFonts w:ascii="Arial" w:hAnsi="Arial" w:cs="Arial"/>
              </w:rPr>
              <w:t>–</w:t>
            </w:r>
            <w:r w:rsidRPr="00CF57F2">
              <w:rPr>
                <w:rFonts w:ascii="Arial" w:hAnsi="Arial" w:cs="Arial"/>
              </w:rPr>
              <w:t xml:space="preserve"> не</w:t>
            </w:r>
            <w:r w:rsidR="0086702E">
              <w:rPr>
                <w:rFonts w:ascii="Arial" w:hAnsi="Arial" w:cs="Arial"/>
              </w:rPr>
              <w:t xml:space="preserve"> </w:t>
            </w:r>
            <w:r w:rsidRPr="00CF57F2">
              <w:rPr>
                <w:rFonts w:ascii="Arial" w:hAnsi="Arial" w:cs="Arial"/>
              </w:rPr>
              <w:t>более 60м, других территориях муниципального образ</w:t>
            </w:r>
            <w:r w:rsidRPr="00CF57F2">
              <w:rPr>
                <w:rFonts w:ascii="Arial" w:hAnsi="Arial" w:cs="Arial"/>
              </w:rPr>
              <w:t>о</w:t>
            </w:r>
            <w:r w:rsidRPr="00CF57F2">
              <w:rPr>
                <w:rFonts w:ascii="Arial" w:hAnsi="Arial" w:cs="Arial"/>
              </w:rPr>
              <w:t>вания (</w:t>
            </w:r>
            <w:proofErr w:type="spellStart"/>
            <w:r w:rsidRPr="00CF57F2">
              <w:rPr>
                <w:rFonts w:ascii="Arial" w:hAnsi="Arial" w:cs="Arial"/>
              </w:rPr>
              <w:t>слабооживленных</w:t>
            </w:r>
            <w:proofErr w:type="spellEnd"/>
            <w:r w:rsidRPr="00CF57F2">
              <w:rPr>
                <w:rFonts w:ascii="Arial" w:hAnsi="Arial" w:cs="Arial"/>
              </w:rPr>
              <w:t xml:space="preserve">) </w:t>
            </w:r>
            <w:r w:rsidR="0086702E">
              <w:rPr>
                <w:rFonts w:ascii="Arial" w:hAnsi="Arial" w:cs="Arial"/>
              </w:rPr>
              <w:t>–</w:t>
            </w:r>
            <w:r w:rsidRPr="00CF57F2">
              <w:rPr>
                <w:rFonts w:ascii="Arial" w:hAnsi="Arial" w:cs="Arial"/>
              </w:rPr>
              <w:t xml:space="preserve"> не</w:t>
            </w:r>
            <w:r w:rsidR="0086702E">
              <w:rPr>
                <w:rFonts w:ascii="Arial" w:hAnsi="Arial" w:cs="Arial"/>
              </w:rPr>
              <w:t xml:space="preserve"> </w:t>
            </w:r>
            <w:r w:rsidRPr="00CF57F2">
              <w:rPr>
                <w:rFonts w:ascii="Arial" w:hAnsi="Arial" w:cs="Arial"/>
              </w:rPr>
              <w:t>более 100м. Во всех случаях следует предусматривать расстано</w:t>
            </w:r>
            <w:r w:rsidRPr="00CF57F2">
              <w:rPr>
                <w:rFonts w:ascii="Arial" w:hAnsi="Arial" w:cs="Arial"/>
              </w:rPr>
              <w:t>в</w:t>
            </w:r>
            <w:r w:rsidRPr="00CF57F2">
              <w:rPr>
                <w:rFonts w:ascii="Arial" w:hAnsi="Arial" w:cs="Arial"/>
              </w:rPr>
              <w:t>ку урн и контейнеров, не мешающую передвиж</w:t>
            </w:r>
            <w:r w:rsidRPr="00CF57F2">
              <w:rPr>
                <w:rFonts w:ascii="Arial" w:hAnsi="Arial" w:cs="Arial"/>
              </w:rPr>
              <w:t>е</w:t>
            </w:r>
            <w:r w:rsidRPr="00CF57F2">
              <w:rPr>
                <w:rFonts w:ascii="Arial" w:hAnsi="Arial" w:cs="Arial"/>
              </w:rPr>
              <w:t>нию пешеходов, проезду инвалидных и детских колясок.</w:t>
            </w:r>
          </w:p>
        </w:tc>
      </w:tr>
      <w:tr w:rsidR="00AE270E" w:rsidTr="0077555C">
        <w:tc>
          <w:tcPr>
            <w:tcW w:w="15168" w:type="dxa"/>
            <w:gridSpan w:val="5"/>
            <w:shd w:val="clear" w:color="auto" w:fill="D9D9D9" w:themeFill="background1" w:themeFillShade="D9"/>
          </w:tcPr>
          <w:p w:rsidR="00AE270E" w:rsidRPr="00FE6B25" w:rsidRDefault="00AE270E" w:rsidP="00AE270E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14</w:t>
            </w:r>
          </w:p>
        </w:tc>
      </w:tr>
      <w:tr w:rsidR="00861C9A" w:rsidTr="00EA7953">
        <w:tc>
          <w:tcPr>
            <w:tcW w:w="709" w:type="dxa"/>
          </w:tcPr>
          <w:p w:rsidR="00861C9A" w:rsidRDefault="00861C9A" w:rsidP="00EA795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Подпункт 14.4.5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  <w:r w:rsidR="00E163BE">
              <w:rPr>
                <w:rFonts w:ascii="Arial" w:hAnsi="Arial" w:cs="Arial"/>
              </w:rPr>
              <w:t xml:space="preserve"> – по предложению прокуратуры г</w:t>
            </w:r>
            <w:r w:rsidR="00E163BE">
              <w:rPr>
                <w:rFonts w:ascii="Arial" w:hAnsi="Arial" w:cs="Arial"/>
              </w:rPr>
              <w:t>о</w:t>
            </w:r>
            <w:r w:rsidR="00E163BE">
              <w:rPr>
                <w:rFonts w:ascii="Arial" w:hAnsi="Arial" w:cs="Arial"/>
              </w:rPr>
              <w:t>рода</w:t>
            </w:r>
          </w:p>
        </w:tc>
        <w:tc>
          <w:tcPr>
            <w:tcW w:w="5386" w:type="dxa"/>
          </w:tcPr>
          <w:p w:rsidR="00861C9A" w:rsidRPr="00F34584" w:rsidRDefault="00861C9A" w:rsidP="00EA7953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F34584">
              <w:rPr>
                <w:rFonts w:ascii="Arial" w:hAnsi="Arial" w:cs="Arial"/>
                <w:b/>
              </w:rPr>
              <w:t xml:space="preserve">Новый </w:t>
            </w:r>
            <w:r>
              <w:rPr>
                <w:rFonts w:ascii="Arial" w:hAnsi="Arial" w:cs="Arial"/>
                <w:b/>
              </w:rPr>
              <w:t>под</w:t>
            </w:r>
            <w:r w:rsidRPr="00F34584">
              <w:rPr>
                <w:rFonts w:ascii="Arial" w:hAnsi="Arial" w:cs="Arial"/>
                <w:b/>
              </w:rPr>
              <w:t>пункт</w:t>
            </w:r>
            <w:r>
              <w:rPr>
                <w:rFonts w:ascii="Arial" w:hAnsi="Arial" w:cs="Arial"/>
                <w:b/>
              </w:rPr>
              <w:t xml:space="preserve"> 14.4.5</w:t>
            </w:r>
          </w:p>
        </w:tc>
        <w:tc>
          <w:tcPr>
            <w:tcW w:w="5529" w:type="dxa"/>
          </w:tcPr>
          <w:p w:rsidR="00861C9A" w:rsidRPr="003311F8" w:rsidRDefault="00861C9A" w:rsidP="00EA7953">
            <w:pPr>
              <w:ind w:left="0" w:firstLine="284"/>
              <w:jc w:val="both"/>
              <w:rPr>
                <w:rFonts w:ascii="Arial" w:hAnsi="Arial" w:cs="Arial"/>
              </w:rPr>
            </w:pPr>
            <w:r w:rsidRPr="003311F8">
              <w:rPr>
                <w:rFonts w:ascii="Arial" w:hAnsi="Arial" w:cs="Arial"/>
              </w:rPr>
              <w:t>14.4. Запрещается:</w:t>
            </w:r>
          </w:p>
          <w:p w:rsidR="00861C9A" w:rsidRPr="00225E6A" w:rsidRDefault="00861C9A" w:rsidP="00E163BE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225E6A">
              <w:rPr>
                <w:rFonts w:ascii="Arial" w:hAnsi="Arial" w:cs="Arial"/>
                <w:b/>
              </w:rPr>
              <w:t xml:space="preserve">14.4.5. Распространение звуковой рекламы с использованием </w:t>
            </w:r>
            <w:proofErr w:type="spellStart"/>
            <w:r w:rsidRPr="00225E6A">
              <w:rPr>
                <w:rFonts w:ascii="Arial" w:hAnsi="Arial" w:cs="Arial"/>
                <w:b/>
              </w:rPr>
              <w:t>звукотехнического</w:t>
            </w:r>
            <w:proofErr w:type="spellEnd"/>
            <w:r w:rsidRPr="00225E6A">
              <w:rPr>
                <w:rFonts w:ascii="Arial" w:hAnsi="Arial" w:cs="Arial"/>
                <w:b/>
              </w:rPr>
              <w:t xml:space="preserve"> оборуд</w:t>
            </w:r>
            <w:r w:rsidRPr="00225E6A">
              <w:rPr>
                <w:rFonts w:ascii="Arial" w:hAnsi="Arial" w:cs="Arial"/>
                <w:b/>
              </w:rPr>
              <w:t>о</w:t>
            </w:r>
            <w:r w:rsidRPr="00225E6A">
              <w:rPr>
                <w:rFonts w:ascii="Arial" w:hAnsi="Arial" w:cs="Arial"/>
                <w:b/>
              </w:rPr>
              <w:t>вания, монтируемого и располагаемого на внешних стенах, крышах и иных конструкти</w:t>
            </w:r>
            <w:r w:rsidRPr="00225E6A">
              <w:rPr>
                <w:rFonts w:ascii="Arial" w:hAnsi="Arial" w:cs="Arial"/>
                <w:b/>
              </w:rPr>
              <w:t>в</w:t>
            </w:r>
            <w:r w:rsidRPr="00225E6A">
              <w:rPr>
                <w:rFonts w:ascii="Arial" w:hAnsi="Arial" w:cs="Arial"/>
                <w:b/>
              </w:rPr>
              <w:t>ных элементах зданий, строений, сооруж</w:t>
            </w:r>
            <w:r w:rsidRPr="00225E6A">
              <w:rPr>
                <w:rFonts w:ascii="Arial" w:hAnsi="Arial" w:cs="Arial"/>
                <w:b/>
              </w:rPr>
              <w:t>е</w:t>
            </w:r>
            <w:r w:rsidRPr="00225E6A">
              <w:rPr>
                <w:rFonts w:ascii="Arial" w:hAnsi="Arial" w:cs="Arial"/>
                <w:b/>
              </w:rPr>
              <w:t>ний</w:t>
            </w:r>
            <w:r w:rsidR="00E163BE">
              <w:rPr>
                <w:rFonts w:ascii="Arial" w:hAnsi="Arial" w:cs="Arial"/>
                <w:b/>
              </w:rPr>
              <w:t>;</w:t>
            </w:r>
          </w:p>
        </w:tc>
      </w:tr>
      <w:tr w:rsidR="00861C9A" w:rsidTr="00D74118">
        <w:tc>
          <w:tcPr>
            <w:tcW w:w="709" w:type="dxa"/>
          </w:tcPr>
          <w:p w:rsidR="00861C9A" w:rsidRDefault="00861C9A" w:rsidP="00E163BE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63BE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861C9A" w:rsidRDefault="00861C9A" w:rsidP="00E163B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Подпункт 14.4.</w:t>
            </w:r>
            <w:r w:rsidR="00E163BE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861C9A" w:rsidRDefault="00E163BE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Фракция КПРФ</w:t>
            </w:r>
          </w:p>
        </w:tc>
        <w:tc>
          <w:tcPr>
            <w:tcW w:w="5386" w:type="dxa"/>
          </w:tcPr>
          <w:p w:rsidR="00861C9A" w:rsidRPr="00F34584" w:rsidRDefault="00861C9A" w:rsidP="00E163BE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F34584">
              <w:rPr>
                <w:rFonts w:ascii="Arial" w:hAnsi="Arial" w:cs="Arial"/>
                <w:b/>
              </w:rPr>
              <w:t xml:space="preserve">Новый </w:t>
            </w:r>
            <w:r>
              <w:rPr>
                <w:rFonts w:ascii="Arial" w:hAnsi="Arial" w:cs="Arial"/>
                <w:b/>
              </w:rPr>
              <w:t>под</w:t>
            </w:r>
            <w:r w:rsidRPr="00F34584">
              <w:rPr>
                <w:rFonts w:ascii="Arial" w:hAnsi="Arial" w:cs="Arial"/>
                <w:b/>
              </w:rPr>
              <w:t>пункт</w:t>
            </w:r>
            <w:r>
              <w:rPr>
                <w:rFonts w:ascii="Arial" w:hAnsi="Arial" w:cs="Arial"/>
                <w:b/>
              </w:rPr>
              <w:t xml:space="preserve"> 14.4.</w:t>
            </w:r>
            <w:r w:rsidR="00E163B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29" w:type="dxa"/>
          </w:tcPr>
          <w:p w:rsidR="00861C9A" w:rsidRPr="003311F8" w:rsidRDefault="00861C9A" w:rsidP="00D74118">
            <w:pPr>
              <w:ind w:left="0" w:firstLine="284"/>
              <w:jc w:val="both"/>
              <w:rPr>
                <w:rFonts w:ascii="Arial" w:hAnsi="Arial" w:cs="Arial"/>
              </w:rPr>
            </w:pPr>
            <w:r w:rsidRPr="003311F8">
              <w:rPr>
                <w:rFonts w:ascii="Arial" w:hAnsi="Arial" w:cs="Arial"/>
              </w:rPr>
              <w:t>14.4. Запрещается:</w:t>
            </w:r>
          </w:p>
          <w:p w:rsidR="00861C9A" w:rsidRPr="00225E6A" w:rsidRDefault="00861C9A" w:rsidP="00E163BE">
            <w:pPr>
              <w:ind w:left="0" w:firstLine="284"/>
              <w:jc w:val="both"/>
              <w:rPr>
                <w:rFonts w:ascii="Arial" w:hAnsi="Arial" w:cs="Arial"/>
                <w:b/>
              </w:rPr>
            </w:pPr>
            <w:r w:rsidRPr="00225E6A">
              <w:rPr>
                <w:rFonts w:ascii="Arial" w:hAnsi="Arial" w:cs="Arial"/>
                <w:b/>
              </w:rPr>
              <w:t>14.4.</w:t>
            </w:r>
            <w:r w:rsidR="00E163BE">
              <w:rPr>
                <w:rFonts w:ascii="Arial" w:hAnsi="Arial" w:cs="Arial"/>
                <w:b/>
              </w:rPr>
              <w:t>6</w:t>
            </w:r>
            <w:r w:rsidRPr="00225E6A">
              <w:rPr>
                <w:rFonts w:ascii="Arial" w:hAnsi="Arial" w:cs="Arial"/>
                <w:b/>
              </w:rPr>
              <w:t xml:space="preserve">. </w:t>
            </w:r>
            <w:r w:rsidR="00E163BE" w:rsidRPr="00E163BE">
              <w:rPr>
                <w:rFonts w:ascii="Arial" w:hAnsi="Arial" w:cs="Arial"/>
                <w:b/>
              </w:rPr>
              <w:t>Распространение звуковой рекламы с использованием транспортных средств, а та</w:t>
            </w:r>
            <w:r w:rsidR="00E163BE" w:rsidRPr="00E163BE">
              <w:rPr>
                <w:rFonts w:ascii="Arial" w:hAnsi="Arial" w:cs="Arial"/>
                <w:b/>
              </w:rPr>
              <w:t>к</w:t>
            </w:r>
            <w:r w:rsidR="00E163BE" w:rsidRPr="00E163BE">
              <w:rPr>
                <w:rFonts w:ascii="Arial" w:hAnsi="Arial" w:cs="Arial"/>
                <w:b/>
              </w:rPr>
              <w:t>же звуковое сопровождение рекламы, распр</w:t>
            </w:r>
            <w:r w:rsidR="00E163BE" w:rsidRPr="00E163BE">
              <w:rPr>
                <w:rFonts w:ascii="Arial" w:hAnsi="Arial" w:cs="Arial"/>
                <w:b/>
              </w:rPr>
              <w:t>о</w:t>
            </w:r>
            <w:r w:rsidR="00E163BE" w:rsidRPr="00E163BE">
              <w:rPr>
                <w:rFonts w:ascii="Arial" w:hAnsi="Arial" w:cs="Arial"/>
                <w:b/>
              </w:rPr>
              <w:t>страняемой с использованием тран</w:t>
            </w:r>
            <w:r w:rsidR="00E163BE" w:rsidRPr="00E163BE">
              <w:rPr>
                <w:rFonts w:ascii="Arial" w:hAnsi="Arial" w:cs="Arial"/>
                <w:b/>
              </w:rPr>
              <w:t>с</w:t>
            </w:r>
            <w:r w:rsidR="00E163BE" w:rsidRPr="00E163BE">
              <w:rPr>
                <w:rFonts w:ascii="Arial" w:hAnsi="Arial" w:cs="Arial"/>
                <w:b/>
              </w:rPr>
              <w:t>портных средств.</w:t>
            </w:r>
          </w:p>
        </w:tc>
      </w:tr>
      <w:tr w:rsidR="00B54456" w:rsidTr="004C5C40">
        <w:tc>
          <w:tcPr>
            <w:tcW w:w="15168" w:type="dxa"/>
            <w:gridSpan w:val="5"/>
            <w:shd w:val="clear" w:color="auto" w:fill="D9D9D9" w:themeFill="background1" w:themeFillShade="D9"/>
          </w:tcPr>
          <w:p w:rsidR="00B54456" w:rsidRPr="00FE6B25" w:rsidRDefault="00B54456" w:rsidP="00B54456">
            <w:pPr>
              <w:ind w:left="0" w:firstLine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статье 29</w:t>
            </w:r>
          </w:p>
        </w:tc>
      </w:tr>
      <w:tr w:rsidR="00861C9A" w:rsidTr="005464A5">
        <w:tc>
          <w:tcPr>
            <w:tcW w:w="709" w:type="dxa"/>
          </w:tcPr>
          <w:p w:rsidR="00861C9A" w:rsidRDefault="00861C9A" w:rsidP="00E163BE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63BE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861C9A" w:rsidRDefault="00861C9A" w:rsidP="00B5445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Пункты 29.1 – 29.5</w:t>
            </w:r>
          </w:p>
        </w:tc>
        <w:tc>
          <w:tcPr>
            <w:tcW w:w="2126" w:type="dxa"/>
          </w:tcPr>
          <w:p w:rsidR="00861C9A" w:rsidRDefault="00861C9A" w:rsidP="00EA795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 Г.В. - 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ководитель раб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чей группы</w:t>
            </w:r>
          </w:p>
        </w:tc>
        <w:tc>
          <w:tcPr>
            <w:tcW w:w="5386" w:type="dxa"/>
          </w:tcPr>
          <w:p w:rsidR="00861C9A" w:rsidRPr="00AA2978" w:rsidRDefault="00861C9A" w:rsidP="00AA2978">
            <w:pPr>
              <w:ind w:left="0" w:firstLine="284"/>
              <w:jc w:val="both"/>
              <w:rPr>
                <w:rFonts w:ascii="Arial" w:hAnsi="Arial" w:cs="Arial"/>
              </w:rPr>
            </w:pPr>
            <w:r w:rsidRPr="00AA2978">
              <w:rPr>
                <w:rFonts w:ascii="Arial" w:hAnsi="Arial" w:cs="Arial"/>
              </w:rPr>
              <w:t xml:space="preserve">29.1. </w:t>
            </w:r>
            <w:proofErr w:type="gramStart"/>
            <w:r w:rsidRPr="00AA2978">
              <w:rPr>
                <w:rFonts w:ascii="Arial" w:hAnsi="Arial" w:cs="Arial"/>
              </w:rPr>
              <w:t>Контроль за</w:t>
            </w:r>
            <w:proofErr w:type="gramEnd"/>
            <w:r w:rsidRPr="00AA2978">
              <w:rPr>
                <w:rFonts w:ascii="Arial" w:hAnsi="Arial" w:cs="Arial"/>
              </w:rPr>
              <w:t xml:space="preserve"> исполнением настоящих Правил возлагается на органы, уполномоченные законодательством на осуществление контроля за соблюдением административного законод</w:t>
            </w:r>
            <w:r w:rsidRPr="00AA2978">
              <w:rPr>
                <w:rFonts w:ascii="Arial" w:hAnsi="Arial" w:cs="Arial"/>
              </w:rPr>
              <w:t>а</w:t>
            </w:r>
            <w:r w:rsidRPr="00AA2978">
              <w:rPr>
                <w:rFonts w:ascii="Arial" w:hAnsi="Arial" w:cs="Arial"/>
              </w:rPr>
              <w:t>тельства, должностных лиц органов местного с</w:t>
            </w:r>
            <w:r w:rsidRPr="00AA2978">
              <w:rPr>
                <w:rFonts w:ascii="Arial" w:hAnsi="Arial" w:cs="Arial"/>
              </w:rPr>
              <w:t>а</w:t>
            </w:r>
            <w:r w:rsidRPr="00AA2978">
              <w:rPr>
                <w:rFonts w:ascii="Arial" w:hAnsi="Arial" w:cs="Arial"/>
              </w:rPr>
              <w:t>моуправления городского округа, уполномоче</w:t>
            </w:r>
            <w:r w:rsidRPr="00AA2978">
              <w:rPr>
                <w:rFonts w:ascii="Arial" w:hAnsi="Arial" w:cs="Arial"/>
              </w:rPr>
              <w:t>н</w:t>
            </w:r>
            <w:r w:rsidRPr="00AA2978">
              <w:rPr>
                <w:rFonts w:ascii="Arial" w:hAnsi="Arial" w:cs="Arial"/>
              </w:rPr>
              <w:t>ных на это главой администрации городского о</w:t>
            </w:r>
            <w:r w:rsidRPr="00AA2978">
              <w:rPr>
                <w:rFonts w:ascii="Arial" w:hAnsi="Arial" w:cs="Arial"/>
              </w:rPr>
              <w:t>к</w:t>
            </w:r>
            <w:r w:rsidRPr="00AA2978">
              <w:rPr>
                <w:rFonts w:ascii="Arial" w:hAnsi="Arial" w:cs="Arial"/>
              </w:rPr>
              <w:t>руга, в пределах компетенции данных органов и должностных лиц.</w:t>
            </w:r>
          </w:p>
          <w:p w:rsidR="00861C9A" w:rsidRPr="00AA2978" w:rsidRDefault="00861C9A" w:rsidP="00AA2978">
            <w:pPr>
              <w:ind w:left="0" w:firstLine="284"/>
              <w:jc w:val="both"/>
              <w:rPr>
                <w:rFonts w:ascii="Arial" w:hAnsi="Arial" w:cs="Arial"/>
              </w:rPr>
            </w:pPr>
            <w:r w:rsidRPr="00AA2978">
              <w:rPr>
                <w:rFonts w:ascii="Arial" w:hAnsi="Arial" w:cs="Arial"/>
              </w:rPr>
              <w:t>29.2. Ответственность за соблюдение насто</w:t>
            </w:r>
            <w:r w:rsidRPr="00AA2978">
              <w:rPr>
                <w:rFonts w:ascii="Arial" w:hAnsi="Arial" w:cs="Arial"/>
              </w:rPr>
              <w:t>я</w:t>
            </w:r>
            <w:r w:rsidRPr="00AA2978">
              <w:rPr>
                <w:rFonts w:ascii="Arial" w:hAnsi="Arial" w:cs="Arial"/>
              </w:rPr>
              <w:t>щих Правил возлагается на должностных лиц предприятий, учреждений, организаций, незав</w:t>
            </w:r>
            <w:r w:rsidRPr="00AA2978">
              <w:rPr>
                <w:rFonts w:ascii="Arial" w:hAnsi="Arial" w:cs="Arial"/>
              </w:rPr>
              <w:t>и</w:t>
            </w:r>
            <w:r w:rsidRPr="00AA2978">
              <w:rPr>
                <w:rFonts w:ascii="Arial" w:hAnsi="Arial" w:cs="Arial"/>
              </w:rPr>
              <w:t>симо от их правового статуса и формы хозяйс</w:t>
            </w:r>
            <w:r w:rsidRPr="00AA2978">
              <w:rPr>
                <w:rFonts w:ascii="Arial" w:hAnsi="Arial" w:cs="Arial"/>
              </w:rPr>
              <w:t>т</w:t>
            </w:r>
            <w:r w:rsidRPr="00AA2978">
              <w:rPr>
                <w:rFonts w:ascii="Arial" w:hAnsi="Arial" w:cs="Arial"/>
              </w:rPr>
              <w:t>венной деятельности, в собственности, в полном хозяйственном ведении (оперативном управл</w:t>
            </w:r>
            <w:r w:rsidRPr="00AA2978">
              <w:rPr>
                <w:rFonts w:ascii="Arial" w:hAnsi="Arial" w:cs="Arial"/>
              </w:rPr>
              <w:t>е</w:t>
            </w:r>
            <w:r w:rsidRPr="00AA2978">
              <w:rPr>
                <w:rFonts w:ascii="Arial" w:hAnsi="Arial" w:cs="Arial"/>
              </w:rPr>
              <w:t>нии) которых находятся земельные участки, зд</w:t>
            </w:r>
            <w:r w:rsidRPr="00AA2978">
              <w:rPr>
                <w:rFonts w:ascii="Arial" w:hAnsi="Arial" w:cs="Arial"/>
              </w:rPr>
              <w:t>а</w:t>
            </w:r>
            <w:r w:rsidRPr="00AA2978">
              <w:rPr>
                <w:rFonts w:ascii="Arial" w:hAnsi="Arial" w:cs="Arial"/>
              </w:rPr>
              <w:t xml:space="preserve">ния, сооружения, элементы благоустройства и транспортные средства; </w:t>
            </w:r>
            <w:proofErr w:type="gramStart"/>
            <w:r w:rsidRPr="00AA2978">
              <w:rPr>
                <w:rFonts w:ascii="Arial" w:hAnsi="Arial" w:cs="Arial"/>
              </w:rPr>
              <w:t>на граждан – собстве</w:t>
            </w:r>
            <w:r w:rsidRPr="00AA2978">
              <w:rPr>
                <w:rFonts w:ascii="Arial" w:hAnsi="Arial" w:cs="Arial"/>
              </w:rPr>
              <w:t>н</w:t>
            </w:r>
            <w:r w:rsidRPr="00AA2978">
              <w:rPr>
                <w:rFonts w:ascii="Arial" w:hAnsi="Arial" w:cs="Arial"/>
              </w:rPr>
              <w:t>ников (владельцев) земельных участков, зданий, сооружений, элементов благоустройства и тран</w:t>
            </w:r>
            <w:r w:rsidRPr="00AA2978">
              <w:rPr>
                <w:rFonts w:ascii="Arial" w:hAnsi="Arial" w:cs="Arial"/>
              </w:rPr>
              <w:t>с</w:t>
            </w:r>
            <w:r w:rsidRPr="00AA2978">
              <w:rPr>
                <w:rFonts w:ascii="Arial" w:hAnsi="Arial" w:cs="Arial"/>
              </w:rPr>
              <w:t>портных средств, а также на должностных лиц предприятий, деятельность которых связана со строительством, ремонтом, обслуживанием и и</w:t>
            </w:r>
            <w:r w:rsidRPr="00AA2978">
              <w:rPr>
                <w:rFonts w:ascii="Arial" w:hAnsi="Arial" w:cs="Arial"/>
              </w:rPr>
              <w:t>с</w:t>
            </w:r>
            <w:r w:rsidRPr="00AA2978">
              <w:rPr>
                <w:rFonts w:ascii="Arial" w:hAnsi="Arial" w:cs="Arial"/>
              </w:rPr>
              <w:t>пользованием территорий, зданий, сооружений, инженерных сетей и коммуникаций, рекламы и знаков городской информации, других элементов благоустройства.</w:t>
            </w:r>
            <w:proofErr w:type="gramEnd"/>
          </w:p>
          <w:p w:rsidR="00861C9A" w:rsidRPr="00AA2978" w:rsidRDefault="00861C9A" w:rsidP="00AA2978">
            <w:pPr>
              <w:ind w:left="0" w:firstLine="284"/>
              <w:jc w:val="both"/>
              <w:rPr>
                <w:rFonts w:ascii="Arial" w:hAnsi="Arial" w:cs="Arial"/>
              </w:rPr>
            </w:pPr>
            <w:r w:rsidRPr="00AA2978">
              <w:rPr>
                <w:rFonts w:ascii="Arial" w:hAnsi="Arial" w:cs="Arial"/>
              </w:rPr>
              <w:t>29.3. Лица, виновные в нарушении требований настоящих Правил привлекаются к администр</w:t>
            </w:r>
            <w:r w:rsidRPr="00AA2978">
              <w:rPr>
                <w:rFonts w:ascii="Arial" w:hAnsi="Arial" w:cs="Arial"/>
              </w:rPr>
              <w:t>а</w:t>
            </w:r>
            <w:r w:rsidRPr="00AA2978">
              <w:rPr>
                <w:rFonts w:ascii="Arial" w:hAnsi="Arial" w:cs="Arial"/>
              </w:rPr>
              <w:lastRenderedPageBreak/>
              <w:t>тивной ответственности в соответствии с облас</w:t>
            </w:r>
            <w:r w:rsidRPr="00AA2978">
              <w:rPr>
                <w:rFonts w:ascii="Arial" w:hAnsi="Arial" w:cs="Arial"/>
              </w:rPr>
              <w:t>т</w:t>
            </w:r>
            <w:r w:rsidRPr="00AA2978">
              <w:rPr>
                <w:rFonts w:ascii="Arial" w:hAnsi="Arial" w:cs="Arial"/>
              </w:rPr>
              <w:t>ным законом Ленинградской области от 02.07.2003 N47-оз «Об административных прав</w:t>
            </w:r>
            <w:r w:rsidRPr="00AA2978">
              <w:rPr>
                <w:rFonts w:ascii="Arial" w:hAnsi="Arial" w:cs="Arial"/>
              </w:rPr>
              <w:t>о</w:t>
            </w:r>
            <w:r w:rsidRPr="00AA2978">
              <w:rPr>
                <w:rFonts w:ascii="Arial" w:hAnsi="Arial" w:cs="Arial"/>
              </w:rPr>
              <w:t xml:space="preserve">нарушениях». В </w:t>
            </w:r>
            <w:proofErr w:type="gramStart"/>
            <w:r w:rsidRPr="00AA2978">
              <w:rPr>
                <w:rFonts w:ascii="Arial" w:hAnsi="Arial" w:cs="Arial"/>
              </w:rPr>
              <w:t>случае</w:t>
            </w:r>
            <w:proofErr w:type="gramEnd"/>
            <w:r w:rsidRPr="00AA2978">
              <w:rPr>
                <w:rFonts w:ascii="Arial" w:hAnsi="Arial" w:cs="Arial"/>
              </w:rPr>
              <w:t>, если за допущенное н</w:t>
            </w:r>
            <w:r w:rsidRPr="00AA2978">
              <w:rPr>
                <w:rFonts w:ascii="Arial" w:hAnsi="Arial" w:cs="Arial"/>
              </w:rPr>
              <w:t>а</w:t>
            </w:r>
            <w:r w:rsidRPr="00AA2978">
              <w:rPr>
                <w:rFonts w:ascii="Arial" w:hAnsi="Arial" w:cs="Arial"/>
              </w:rPr>
              <w:t>рушение Правил предусмотрена ответственность в соответствии с законодательством Российской Федерации или законодательством Ленингра</w:t>
            </w:r>
            <w:r w:rsidRPr="00AA2978">
              <w:rPr>
                <w:rFonts w:ascii="Arial" w:hAnsi="Arial" w:cs="Arial"/>
              </w:rPr>
              <w:t>д</w:t>
            </w:r>
            <w:r w:rsidRPr="00AA2978">
              <w:rPr>
                <w:rFonts w:ascii="Arial" w:hAnsi="Arial" w:cs="Arial"/>
              </w:rPr>
              <w:t>ской области, лица, виновные в нарушении н</w:t>
            </w:r>
            <w:r w:rsidRPr="00AA2978">
              <w:rPr>
                <w:rFonts w:ascii="Arial" w:hAnsi="Arial" w:cs="Arial"/>
              </w:rPr>
              <w:t>а</w:t>
            </w:r>
            <w:r w:rsidRPr="00AA2978">
              <w:rPr>
                <w:rFonts w:ascii="Arial" w:hAnsi="Arial" w:cs="Arial"/>
              </w:rPr>
              <w:t>стоящих Правил, подлежат ответственности в соответствии с законодательством Российской Федерации или законодательством Ленингра</w:t>
            </w:r>
            <w:r w:rsidRPr="00AA2978">
              <w:rPr>
                <w:rFonts w:ascii="Arial" w:hAnsi="Arial" w:cs="Arial"/>
              </w:rPr>
              <w:t>д</w:t>
            </w:r>
            <w:r w:rsidRPr="00AA2978">
              <w:rPr>
                <w:rFonts w:ascii="Arial" w:hAnsi="Arial" w:cs="Arial"/>
              </w:rPr>
              <w:t>ской области.</w:t>
            </w:r>
          </w:p>
          <w:p w:rsidR="00861C9A" w:rsidRPr="00AA2978" w:rsidRDefault="00861C9A" w:rsidP="00AA2978">
            <w:pPr>
              <w:ind w:left="0" w:firstLine="284"/>
              <w:jc w:val="both"/>
              <w:rPr>
                <w:rFonts w:ascii="Arial" w:hAnsi="Arial" w:cs="Arial"/>
              </w:rPr>
            </w:pPr>
            <w:r w:rsidRPr="00AA2978">
              <w:rPr>
                <w:rFonts w:ascii="Arial" w:hAnsi="Arial" w:cs="Arial"/>
              </w:rPr>
              <w:t>29.4. Протоколы об административных прав</w:t>
            </w:r>
            <w:r w:rsidRPr="00AA2978">
              <w:rPr>
                <w:rFonts w:ascii="Arial" w:hAnsi="Arial" w:cs="Arial"/>
              </w:rPr>
              <w:t>о</w:t>
            </w:r>
            <w:r w:rsidRPr="00AA2978">
              <w:rPr>
                <w:rFonts w:ascii="Arial" w:hAnsi="Arial" w:cs="Arial"/>
              </w:rPr>
              <w:t>нарушениях составляют уполномоченные дол</w:t>
            </w:r>
            <w:r w:rsidRPr="00AA2978">
              <w:rPr>
                <w:rFonts w:ascii="Arial" w:hAnsi="Arial" w:cs="Arial"/>
              </w:rPr>
              <w:t>ж</w:t>
            </w:r>
            <w:r w:rsidRPr="00AA2978">
              <w:rPr>
                <w:rFonts w:ascii="Arial" w:hAnsi="Arial" w:cs="Arial"/>
              </w:rPr>
              <w:t>ностные лица органов, уполномоченных закон</w:t>
            </w:r>
            <w:r w:rsidRPr="00AA2978">
              <w:rPr>
                <w:rFonts w:ascii="Arial" w:hAnsi="Arial" w:cs="Arial"/>
              </w:rPr>
              <w:t>о</w:t>
            </w:r>
            <w:r w:rsidRPr="00AA2978">
              <w:rPr>
                <w:rFonts w:ascii="Arial" w:hAnsi="Arial" w:cs="Arial"/>
              </w:rPr>
              <w:t>дательством на осуществление контроля за с</w:t>
            </w:r>
            <w:r w:rsidRPr="00AA2978">
              <w:rPr>
                <w:rFonts w:ascii="Arial" w:hAnsi="Arial" w:cs="Arial"/>
              </w:rPr>
              <w:t>о</w:t>
            </w:r>
            <w:r w:rsidRPr="00AA2978">
              <w:rPr>
                <w:rFonts w:ascii="Arial" w:hAnsi="Arial" w:cs="Arial"/>
              </w:rPr>
              <w:t>блюдением административного законодательс</w:t>
            </w:r>
            <w:r w:rsidRPr="00AA2978">
              <w:rPr>
                <w:rFonts w:ascii="Arial" w:hAnsi="Arial" w:cs="Arial"/>
              </w:rPr>
              <w:t>т</w:t>
            </w:r>
            <w:r w:rsidRPr="00AA2978">
              <w:rPr>
                <w:rFonts w:ascii="Arial" w:hAnsi="Arial" w:cs="Arial"/>
              </w:rPr>
              <w:t>ва, должностных лиц органов местного сам</w:t>
            </w:r>
            <w:r w:rsidRPr="00AA2978">
              <w:rPr>
                <w:rFonts w:ascii="Arial" w:hAnsi="Arial" w:cs="Arial"/>
              </w:rPr>
              <w:t>о</w:t>
            </w:r>
            <w:r w:rsidRPr="00AA2978">
              <w:rPr>
                <w:rFonts w:ascii="Arial" w:hAnsi="Arial" w:cs="Arial"/>
              </w:rPr>
              <w:t>управления городского округа, уполномоченных на это главой администрации городского округа, в пределах компетенции данных органов и дол</w:t>
            </w:r>
            <w:r w:rsidRPr="00AA2978">
              <w:rPr>
                <w:rFonts w:ascii="Arial" w:hAnsi="Arial" w:cs="Arial"/>
              </w:rPr>
              <w:t>ж</w:t>
            </w:r>
            <w:r w:rsidRPr="00AA2978">
              <w:rPr>
                <w:rFonts w:ascii="Arial" w:hAnsi="Arial" w:cs="Arial"/>
              </w:rPr>
              <w:t>ностных лиц.</w:t>
            </w:r>
          </w:p>
          <w:p w:rsidR="00861C9A" w:rsidRDefault="00861C9A" w:rsidP="00AA2978">
            <w:pPr>
              <w:ind w:left="0" w:firstLine="284"/>
              <w:jc w:val="both"/>
              <w:rPr>
                <w:rFonts w:ascii="Arial" w:hAnsi="Arial" w:cs="Arial"/>
              </w:rPr>
            </w:pPr>
            <w:r w:rsidRPr="00AA2978">
              <w:rPr>
                <w:rFonts w:ascii="Arial" w:hAnsi="Arial" w:cs="Arial"/>
              </w:rPr>
              <w:t>29.5. Применение мер административного воздействия не освобождает нарушителя от об</w:t>
            </w:r>
            <w:r w:rsidRPr="00AA2978">
              <w:rPr>
                <w:rFonts w:ascii="Arial" w:hAnsi="Arial" w:cs="Arial"/>
              </w:rPr>
              <w:t>я</w:t>
            </w:r>
            <w:r w:rsidRPr="00AA2978">
              <w:rPr>
                <w:rFonts w:ascii="Arial" w:hAnsi="Arial" w:cs="Arial"/>
              </w:rPr>
              <w:t>занности возмещения причиненного им матер</w:t>
            </w:r>
            <w:r w:rsidRPr="00AA2978">
              <w:rPr>
                <w:rFonts w:ascii="Arial" w:hAnsi="Arial" w:cs="Arial"/>
              </w:rPr>
              <w:t>и</w:t>
            </w:r>
            <w:r w:rsidRPr="00AA2978">
              <w:rPr>
                <w:rFonts w:ascii="Arial" w:hAnsi="Arial" w:cs="Arial"/>
              </w:rPr>
              <w:t>ального ущерба в соответствии с действующим законодательством и настоящими Правилами.</w:t>
            </w:r>
          </w:p>
        </w:tc>
        <w:tc>
          <w:tcPr>
            <w:tcW w:w="5529" w:type="dxa"/>
          </w:tcPr>
          <w:p w:rsidR="00861C9A" w:rsidRDefault="00861C9A" w:rsidP="005C3F82">
            <w:pPr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29.1. </w:t>
            </w:r>
            <w:proofErr w:type="gramStart"/>
            <w:r w:rsidRPr="00AA2978">
              <w:rPr>
                <w:rFonts w:ascii="Arial" w:hAnsi="Arial" w:cs="Arial"/>
              </w:rPr>
              <w:t>Контроль за исполнением настоящих Пр</w:t>
            </w:r>
            <w:r w:rsidRPr="00AA2978">
              <w:rPr>
                <w:rFonts w:ascii="Arial" w:hAnsi="Arial" w:cs="Arial"/>
              </w:rPr>
              <w:t>а</w:t>
            </w:r>
            <w:r w:rsidRPr="00AA2978">
              <w:rPr>
                <w:rFonts w:ascii="Arial" w:hAnsi="Arial" w:cs="Arial"/>
              </w:rPr>
              <w:t>вил</w:t>
            </w:r>
            <w:r>
              <w:rPr>
                <w:rFonts w:ascii="Arial" w:hAnsi="Arial" w:cs="Arial"/>
              </w:rPr>
              <w:t xml:space="preserve"> осуществляется в порядке, предусмотренном «</w:t>
            </w:r>
            <w:r w:rsidRPr="000161E3">
              <w:rPr>
                <w:rFonts w:ascii="Arial" w:hAnsi="Arial" w:cs="Arial"/>
              </w:rPr>
              <w:t>Положени</w:t>
            </w:r>
            <w:r>
              <w:rPr>
                <w:rFonts w:ascii="Arial" w:hAnsi="Arial" w:cs="Arial"/>
              </w:rPr>
              <w:t>ем</w:t>
            </w:r>
            <w:r w:rsidRPr="000161E3">
              <w:rPr>
                <w:rFonts w:ascii="Arial" w:hAnsi="Arial" w:cs="Arial"/>
              </w:rPr>
              <w:t xml:space="preserve"> о муниципальном контроле в сфере благоустройства на территории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161E3">
              <w:rPr>
                <w:rFonts w:ascii="Arial" w:hAnsi="Arial" w:cs="Arial"/>
              </w:rPr>
              <w:t>Сосновоборский</w:t>
            </w:r>
            <w:proofErr w:type="spellEnd"/>
            <w:r w:rsidRPr="000161E3">
              <w:rPr>
                <w:rFonts w:ascii="Arial" w:hAnsi="Arial" w:cs="Arial"/>
              </w:rPr>
              <w:t xml:space="preserve"> городской округ Л</w:t>
            </w:r>
            <w:r w:rsidRPr="000161E3">
              <w:rPr>
                <w:rFonts w:ascii="Arial" w:hAnsi="Arial" w:cs="Arial"/>
              </w:rPr>
              <w:t>е</w:t>
            </w:r>
            <w:r w:rsidRPr="000161E3">
              <w:rPr>
                <w:rFonts w:ascii="Arial" w:hAnsi="Arial" w:cs="Arial"/>
              </w:rPr>
              <w:t>нинградской области»</w:t>
            </w:r>
            <w:r>
              <w:rPr>
                <w:rFonts w:ascii="Arial" w:hAnsi="Arial" w:cs="Arial"/>
              </w:rPr>
              <w:t>, утвержденным решением совета депутатов от 30 ноября 2022 года N178</w:t>
            </w:r>
            <w:r w:rsidR="005C3F82">
              <w:rPr>
                <w:rFonts w:ascii="Arial" w:hAnsi="Arial" w:cs="Arial"/>
              </w:rPr>
              <w:t xml:space="preserve">, настоящим Положением </w:t>
            </w:r>
            <w:r>
              <w:rPr>
                <w:rFonts w:ascii="Arial" w:hAnsi="Arial" w:cs="Arial"/>
              </w:rPr>
              <w:t>и принимаемыми в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ветствии с ним</w:t>
            </w:r>
            <w:r w:rsidR="005C3F8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муниципальными нормативными пр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вовыми.</w:t>
            </w:r>
            <w:proofErr w:type="gramEnd"/>
          </w:p>
        </w:tc>
      </w:tr>
    </w:tbl>
    <w:p w:rsidR="00D564F8" w:rsidRPr="00D564F8" w:rsidRDefault="00D564F8">
      <w:pPr>
        <w:rPr>
          <w:rFonts w:ascii="Arial" w:hAnsi="Arial" w:cs="Arial"/>
        </w:rPr>
      </w:pPr>
    </w:p>
    <w:sectPr w:rsidR="00D564F8" w:rsidRPr="00D564F8" w:rsidSect="00D5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64F8"/>
    <w:rsid w:val="00003BB9"/>
    <w:rsid w:val="000161E3"/>
    <w:rsid w:val="000327C9"/>
    <w:rsid w:val="0005026D"/>
    <w:rsid w:val="000619B9"/>
    <w:rsid w:val="00062CD2"/>
    <w:rsid w:val="00085D83"/>
    <w:rsid w:val="000D2F05"/>
    <w:rsid w:val="0010566A"/>
    <w:rsid w:val="00105C08"/>
    <w:rsid w:val="00146FF5"/>
    <w:rsid w:val="001518BD"/>
    <w:rsid w:val="00152373"/>
    <w:rsid w:val="00175C01"/>
    <w:rsid w:val="00187BE9"/>
    <w:rsid w:val="00200BA9"/>
    <w:rsid w:val="00225E6A"/>
    <w:rsid w:val="002450B8"/>
    <w:rsid w:val="00247038"/>
    <w:rsid w:val="002A71A9"/>
    <w:rsid w:val="003311F8"/>
    <w:rsid w:val="003A42E4"/>
    <w:rsid w:val="003A6AEA"/>
    <w:rsid w:val="003E19F1"/>
    <w:rsid w:val="003F2B78"/>
    <w:rsid w:val="004C326F"/>
    <w:rsid w:val="004C54EB"/>
    <w:rsid w:val="004E0C17"/>
    <w:rsid w:val="004E1B93"/>
    <w:rsid w:val="004E3D12"/>
    <w:rsid w:val="0050794B"/>
    <w:rsid w:val="00532160"/>
    <w:rsid w:val="005464A5"/>
    <w:rsid w:val="00547014"/>
    <w:rsid w:val="00573F42"/>
    <w:rsid w:val="005C3F82"/>
    <w:rsid w:val="005D0143"/>
    <w:rsid w:val="005F0E70"/>
    <w:rsid w:val="005F5341"/>
    <w:rsid w:val="00605D59"/>
    <w:rsid w:val="00622709"/>
    <w:rsid w:val="00636FA6"/>
    <w:rsid w:val="006564DA"/>
    <w:rsid w:val="00681188"/>
    <w:rsid w:val="006937D0"/>
    <w:rsid w:val="006A6F3A"/>
    <w:rsid w:val="006B3B17"/>
    <w:rsid w:val="006C2FDC"/>
    <w:rsid w:val="00705D82"/>
    <w:rsid w:val="00724FFA"/>
    <w:rsid w:val="0075449D"/>
    <w:rsid w:val="00764306"/>
    <w:rsid w:val="00767BDC"/>
    <w:rsid w:val="00855626"/>
    <w:rsid w:val="00861C9A"/>
    <w:rsid w:val="008640BC"/>
    <w:rsid w:val="008667D3"/>
    <w:rsid w:val="0086702E"/>
    <w:rsid w:val="00871C56"/>
    <w:rsid w:val="00881620"/>
    <w:rsid w:val="00892A84"/>
    <w:rsid w:val="008E096B"/>
    <w:rsid w:val="009010E2"/>
    <w:rsid w:val="009270F1"/>
    <w:rsid w:val="009452FE"/>
    <w:rsid w:val="00963B69"/>
    <w:rsid w:val="0097262B"/>
    <w:rsid w:val="00981781"/>
    <w:rsid w:val="00987A3C"/>
    <w:rsid w:val="009A5011"/>
    <w:rsid w:val="00A33687"/>
    <w:rsid w:val="00A518B3"/>
    <w:rsid w:val="00A74B4F"/>
    <w:rsid w:val="00A857DA"/>
    <w:rsid w:val="00AA2978"/>
    <w:rsid w:val="00AD1155"/>
    <w:rsid w:val="00AD2264"/>
    <w:rsid w:val="00AD440F"/>
    <w:rsid w:val="00AE130F"/>
    <w:rsid w:val="00AE270E"/>
    <w:rsid w:val="00AF5DFA"/>
    <w:rsid w:val="00AF6A10"/>
    <w:rsid w:val="00B12A6E"/>
    <w:rsid w:val="00B20DE0"/>
    <w:rsid w:val="00B54456"/>
    <w:rsid w:val="00B91FEC"/>
    <w:rsid w:val="00BA1190"/>
    <w:rsid w:val="00BB320B"/>
    <w:rsid w:val="00BD70CF"/>
    <w:rsid w:val="00C21003"/>
    <w:rsid w:val="00C364DF"/>
    <w:rsid w:val="00C548D5"/>
    <w:rsid w:val="00C610D3"/>
    <w:rsid w:val="00C713D5"/>
    <w:rsid w:val="00C82D70"/>
    <w:rsid w:val="00C86FD8"/>
    <w:rsid w:val="00C900D7"/>
    <w:rsid w:val="00CC1223"/>
    <w:rsid w:val="00CC21BB"/>
    <w:rsid w:val="00CC2F9F"/>
    <w:rsid w:val="00CD2ADB"/>
    <w:rsid w:val="00CD6277"/>
    <w:rsid w:val="00CF57F2"/>
    <w:rsid w:val="00D217C7"/>
    <w:rsid w:val="00D52F82"/>
    <w:rsid w:val="00D564F8"/>
    <w:rsid w:val="00D83ED8"/>
    <w:rsid w:val="00D97B27"/>
    <w:rsid w:val="00DA3E3B"/>
    <w:rsid w:val="00DC043B"/>
    <w:rsid w:val="00DF0450"/>
    <w:rsid w:val="00DF3F2A"/>
    <w:rsid w:val="00E163BE"/>
    <w:rsid w:val="00E24140"/>
    <w:rsid w:val="00E24E05"/>
    <w:rsid w:val="00E72D16"/>
    <w:rsid w:val="00E811A6"/>
    <w:rsid w:val="00EF0FD8"/>
    <w:rsid w:val="00F127B2"/>
    <w:rsid w:val="00F16DB4"/>
    <w:rsid w:val="00F318BE"/>
    <w:rsid w:val="00F34584"/>
    <w:rsid w:val="00F7259F"/>
    <w:rsid w:val="00FA6C77"/>
    <w:rsid w:val="00FB107D"/>
    <w:rsid w:val="00FC7520"/>
    <w:rsid w:val="00FD4A6D"/>
    <w:rsid w:val="00FE265D"/>
    <w:rsid w:val="00F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98178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EE7A27E4AAB56D0F954D5A60EA39FAEF09C92F580088E1EC2C446GAZ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1EE7A27E4AAB56D0F954D5A60EA39FADF79F90FA80088E1EC2C446GAZ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1EE7A27E4AAB56D0F954D5A60EA39FADF79F90FA80088E1EC2C446GAZ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1EE7A27E4AAB56D0F954D5A60EA39FAEF19B94FB80088E1EC2C446GAZ0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31EE7A27E4AAB56D0F954D5A60EA39FAEF19B94FB80088E1EC2C446GAZ0N" TargetMode="External"/><Relationship Id="rId9" Type="http://schemas.openxmlformats.org/officeDocument/2006/relationships/hyperlink" Target="consultantplus://offline/ref=531EE7A27E4AAB56D0F954D5A60EA39FAEF09C92F580088E1EC2C446GA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110</cp:revision>
  <dcterms:created xsi:type="dcterms:W3CDTF">2019-12-10T13:45:00Z</dcterms:created>
  <dcterms:modified xsi:type="dcterms:W3CDTF">2022-02-06T10:32:00Z</dcterms:modified>
</cp:coreProperties>
</file>