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45" w:rsidRDefault="00750045">
      <w:pPr>
        <w:pStyle w:val="ConsPlusTitle"/>
        <w:jc w:val="center"/>
      </w:pPr>
      <w:bookmarkStart w:id="0" w:name="_GoBack"/>
      <w:bookmarkEnd w:id="0"/>
      <w:r>
        <w:t>ПРАВИТЕЛЬСТВО ЛЕНИНГРАДСКОЙ ОБЛАСТИ</w:t>
      </w:r>
    </w:p>
    <w:p w:rsidR="00750045" w:rsidRDefault="00750045">
      <w:pPr>
        <w:pStyle w:val="ConsPlusTitle"/>
        <w:jc w:val="center"/>
      </w:pPr>
    </w:p>
    <w:p w:rsidR="00750045" w:rsidRDefault="00750045">
      <w:pPr>
        <w:pStyle w:val="ConsPlusTitle"/>
        <w:jc w:val="center"/>
      </w:pPr>
      <w:r>
        <w:t>ПОСТАНОВЛЕНИЕ</w:t>
      </w:r>
    </w:p>
    <w:p w:rsidR="00750045" w:rsidRDefault="00750045">
      <w:pPr>
        <w:pStyle w:val="ConsPlusTitle"/>
        <w:jc w:val="center"/>
      </w:pPr>
      <w:proofErr w:type="gramStart"/>
      <w:r>
        <w:t>от</w:t>
      </w:r>
      <w:proofErr w:type="gramEnd"/>
      <w:r>
        <w:t xml:space="preserve"> 23 апреля 2021 г. N 224</w:t>
      </w:r>
    </w:p>
    <w:p w:rsidR="00750045" w:rsidRDefault="00750045">
      <w:pPr>
        <w:pStyle w:val="ConsPlusTitle"/>
        <w:jc w:val="center"/>
      </w:pPr>
    </w:p>
    <w:p w:rsidR="00750045" w:rsidRDefault="00750045">
      <w:pPr>
        <w:pStyle w:val="ConsPlusTitle"/>
        <w:jc w:val="center"/>
      </w:pPr>
      <w:r>
        <w:t>О ВНЕСЕНИИ ИЗМЕНЕНИЙ В ПОСТАНОВЛЕНИЕ ПРАВИТЕЛЬСТВА</w:t>
      </w:r>
    </w:p>
    <w:p w:rsidR="00750045" w:rsidRDefault="00750045">
      <w:pPr>
        <w:pStyle w:val="ConsPlusTitle"/>
        <w:jc w:val="center"/>
      </w:pPr>
      <w:r>
        <w:t>ЛЕНИНГРАДСКОЙ ОБЛАСТИ ОТ 24 НОЯБРЯ 2010 ГОДА N 313</w:t>
      </w:r>
    </w:p>
    <w:p w:rsidR="00750045" w:rsidRDefault="00750045">
      <w:pPr>
        <w:pStyle w:val="ConsPlusTitle"/>
        <w:jc w:val="center"/>
      </w:pPr>
      <w:r>
        <w:t>"ОБ УТВЕРЖДЕНИИ НОРМАТИВОВ ПОТРЕБЛЕНИЯ КОММУНАЛЬНОЙ УСЛУГИ</w:t>
      </w:r>
    </w:p>
    <w:p w:rsidR="00750045" w:rsidRDefault="00750045">
      <w:pPr>
        <w:pStyle w:val="ConsPlusTitle"/>
        <w:jc w:val="center"/>
      </w:pPr>
      <w:r>
        <w:t>ПО ОТОПЛЕНИЮ ГРАЖДАНАМИ, ПРОЖИВАЮЩИМИ В МНОГОКВАРТИРНЫХ</w:t>
      </w:r>
    </w:p>
    <w:p w:rsidR="00750045" w:rsidRDefault="00750045">
      <w:pPr>
        <w:pStyle w:val="ConsPlusTitle"/>
        <w:jc w:val="center"/>
      </w:pPr>
      <w:r>
        <w:t>ДОМАХ ИЛИ ЖИЛЫХ ДОМАХ НА ТЕРРИТОРИИ ЛЕНИНГРАДСКОЙ ОБЛАСТИ,</w:t>
      </w:r>
    </w:p>
    <w:p w:rsidR="00750045" w:rsidRDefault="00750045">
      <w:pPr>
        <w:pStyle w:val="ConsPlusTitle"/>
        <w:jc w:val="center"/>
      </w:pPr>
      <w:r>
        <w:t>ПРИ ОТСУТСТВИИ ПРИБОРОВ УЧЕТА"</w:t>
      </w:r>
    </w:p>
    <w:p w:rsidR="00750045" w:rsidRDefault="00750045">
      <w:pPr>
        <w:pStyle w:val="ConsPlusNormal"/>
      </w:pPr>
    </w:p>
    <w:p w:rsidR="00750045" w:rsidRDefault="00750045">
      <w:pPr>
        <w:pStyle w:val="ConsPlusNormal"/>
        <w:ind w:firstLine="540"/>
        <w:jc w:val="both"/>
      </w:pPr>
      <w: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750045" w:rsidRDefault="00750045">
      <w:pPr>
        <w:pStyle w:val="ConsPlusNormal"/>
      </w:pPr>
    </w:p>
    <w:p w:rsidR="00750045" w:rsidRDefault="00750045">
      <w:pPr>
        <w:pStyle w:val="ConsPlusNormal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ноября 2010 года N 313 "Об утверждении нормативов потребления коммунальной услуги по отоплению гражданами, проживающими в многоквартирных домах или жилых домах на территории Ленинградской области, при отсутствии приборов учета" следующие изменения:</w:t>
      </w:r>
    </w:p>
    <w:p w:rsidR="00750045" w:rsidRDefault="00750045">
      <w:pPr>
        <w:pStyle w:val="ConsPlusNormal"/>
        <w:spacing w:before="220"/>
        <w:ind w:firstLine="540"/>
        <w:jc w:val="both"/>
      </w:pPr>
      <w:hyperlink r:id="rId5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новым пунктом 3 следующего содержания:</w:t>
      </w:r>
    </w:p>
    <w:p w:rsidR="00750045" w:rsidRDefault="00750045">
      <w:pPr>
        <w:pStyle w:val="ConsPlusNormal"/>
        <w:spacing w:before="220"/>
        <w:ind w:firstLine="540"/>
        <w:jc w:val="both"/>
      </w:pPr>
      <w:r>
        <w:t>"3. Установить продолжительность отопительного периода на территории Ленинградской области равной восьми календарным месяцам.";</w:t>
      </w:r>
    </w:p>
    <w:p w:rsidR="00750045" w:rsidRDefault="00750045">
      <w:pPr>
        <w:pStyle w:val="ConsPlusNormal"/>
        <w:spacing w:before="220"/>
        <w:ind w:firstLine="540"/>
        <w:jc w:val="both"/>
      </w:pPr>
      <w:hyperlink r:id="rId6" w:history="1">
        <w:proofErr w:type="gramStart"/>
        <w:r>
          <w:rPr>
            <w:color w:val="0000FF"/>
          </w:rPr>
          <w:t>пункты</w:t>
        </w:r>
        <w:proofErr w:type="gramEnd"/>
        <w:r>
          <w:rPr>
            <w:color w:val="0000FF"/>
          </w:rPr>
          <w:t xml:space="preserve"> 3</w:t>
        </w:r>
      </w:hyperlink>
      <w:r>
        <w:t xml:space="preserve"> и </w:t>
      </w:r>
      <w:hyperlink r:id="rId7" w:history="1">
        <w:r>
          <w:rPr>
            <w:color w:val="0000FF"/>
          </w:rPr>
          <w:t>4</w:t>
        </w:r>
      </w:hyperlink>
      <w:r>
        <w:t xml:space="preserve"> считать соответственно пунктами 4 и 5;</w:t>
      </w:r>
    </w:p>
    <w:p w:rsidR="00750045" w:rsidRDefault="00750045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4</w:t>
        </w:r>
      </w:hyperlink>
      <w:r>
        <w:t xml:space="preserve"> изложить в следующей редакции:</w:t>
      </w:r>
    </w:p>
    <w:p w:rsidR="00750045" w:rsidRDefault="00750045">
      <w:pPr>
        <w:pStyle w:val="ConsPlusNormal"/>
        <w:spacing w:before="220"/>
        <w:ind w:firstLine="540"/>
        <w:jc w:val="both"/>
      </w:pPr>
      <w:r>
        <w:t>"4. Контроль за исполнением постановления возложить на заместителя Председателя Правительства Ленинградской области по транспорту и топливно-энергетическому комплексу.";</w:t>
      </w:r>
    </w:p>
    <w:p w:rsidR="00750045" w:rsidRDefault="00750045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9" w:history="1">
        <w:r>
          <w:rPr>
            <w:color w:val="0000FF"/>
          </w:rPr>
          <w:t>таблице</w:t>
        </w:r>
      </w:hyperlink>
      <w:r>
        <w:t xml:space="preserve"> приложения 2 (Нормативы потребления коммунальных услуг по отоплению гражданами, проживающими в многоквартирных домах или жилых домах на территории Ленинградской области, при отсутствии приборов учета):</w:t>
      </w:r>
    </w:p>
    <w:p w:rsidR="00750045" w:rsidRDefault="00750045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цифры</w:t>
        </w:r>
        <w:proofErr w:type="gramEnd"/>
      </w:hyperlink>
      <w:r>
        <w:t xml:space="preserve"> "0,0207" заменить цифрами "0,03105",</w:t>
      </w:r>
    </w:p>
    <w:p w:rsidR="00750045" w:rsidRDefault="00750045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цифры</w:t>
        </w:r>
        <w:proofErr w:type="gramEnd"/>
      </w:hyperlink>
      <w:r>
        <w:t xml:space="preserve"> "0,0173" заменить цифрами "0,02595",</w:t>
      </w:r>
    </w:p>
    <w:p w:rsidR="00750045" w:rsidRDefault="00750045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цифры</w:t>
        </w:r>
        <w:proofErr w:type="gramEnd"/>
      </w:hyperlink>
      <w:r>
        <w:t xml:space="preserve"> "0,0166" заменить цифрами "0,02490",</w:t>
      </w:r>
    </w:p>
    <w:p w:rsidR="00750045" w:rsidRDefault="00750045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цифры</w:t>
        </w:r>
        <w:proofErr w:type="gramEnd"/>
      </w:hyperlink>
      <w:r>
        <w:t xml:space="preserve"> "0,0099" заменить цифрами "0,01485";</w:t>
      </w:r>
    </w:p>
    <w:p w:rsidR="00750045" w:rsidRDefault="00750045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примечания</w:t>
        </w:r>
        <w:proofErr w:type="gramEnd"/>
      </w:hyperlink>
      <w:r>
        <w:t xml:space="preserve"> изложить в следующей редакции:</w:t>
      </w:r>
    </w:p>
    <w:p w:rsidR="00750045" w:rsidRDefault="00750045">
      <w:pPr>
        <w:pStyle w:val="ConsPlusNormal"/>
        <w:spacing w:before="220"/>
        <w:ind w:firstLine="540"/>
        <w:jc w:val="both"/>
      </w:pPr>
      <w:r>
        <w:t>"Примечания:</w:t>
      </w:r>
    </w:p>
    <w:p w:rsidR="00750045" w:rsidRDefault="00750045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750045" w:rsidRDefault="00750045">
      <w:pPr>
        <w:pStyle w:val="ConsPlusNormal"/>
        <w:spacing w:before="220"/>
        <w:ind w:firstLine="540"/>
        <w:jc w:val="both"/>
      </w:pPr>
      <w:r>
        <w:t>2. Нормативы потребления коммунальной услуги по отоплению определены расчетным методом исходя из установленной продолжительности отопительного периода, равной восьми календарным месяцам, в том числе неполным.</w:t>
      </w:r>
    </w:p>
    <w:p w:rsidR="00750045" w:rsidRDefault="00750045">
      <w:pPr>
        <w:pStyle w:val="ConsPlusNormal"/>
        <w:spacing w:before="220"/>
        <w:ind w:firstLine="540"/>
        <w:jc w:val="both"/>
      </w:pPr>
      <w:r>
        <w:lastRenderedPageBreak/>
        <w:t>3. В норматив потребления коммунальной услуги по отоплению включен расход тепловой энергии исходя из расчета на 1 кв. м площади помещений для обеспечения температурного режима помещений, содержания общего имущества многоквартирного дома с учетом оплаты за отопление в течение периода, равного продолжительности отопительного сезона.</w:t>
      </w:r>
    </w:p>
    <w:p w:rsidR="00750045" w:rsidRDefault="00750045">
      <w:pPr>
        <w:pStyle w:val="ConsPlusNormal"/>
        <w:spacing w:before="220"/>
        <w:ind w:firstLine="540"/>
        <w:jc w:val="both"/>
      </w:pPr>
      <w:r>
        <w:t>4. Нормативы потребления коммунальной услуги по отоплению распространяются на общежития (коммунальные квартиры).".</w:t>
      </w:r>
    </w:p>
    <w:p w:rsidR="00750045" w:rsidRDefault="00750045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750045" w:rsidRDefault="0075004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первого числа месяца, следующего за датой его подписания, но не ранее чем через десять дней с даты официального опубликования.</w:t>
      </w:r>
    </w:p>
    <w:p w:rsidR="00750045" w:rsidRDefault="00750045">
      <w:pPr>
        <w:pStyle w:val="ConsPlusNormal"/>
      </w:pPr>
    </w:p>
    <w:p w:rsidR="00750045" w:rsidRDefault="00750045">
      <w:pPr>
        <w:pStyle w:val="ConsPlusNormal"/>
        <w:jc w:val="right"/>
      </w:pPr>
      <w:r>
        <w:t>Губернатор</w:t>
      </w:r>
    </w:p>
    <w:p w:rsidR="00750045" w:rsidRDefault="00750045">
      <w:pPr>
        <w:pStyle w:val="ConsPlusNormal"/>
        <w:jc w:val="right"/>
      </w:pPr>
      <w:r>
        <w:t>Ленинградской области</w:t>
      </w:r>
    </w:p>
    <w:p w:rsidR="00750045" w:rsidRDefault="00750045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750045" w:rsidRDefault="00750045">
      <w:pPr>
        <w:pStyle w:val="ConsPlusNormal"/>
      </w:pPr>
    </w:p>
    <w:p w:rsidR="00750045" w:rsidRDefault="00750045">
      <w:pPr>
        <w:pStyle w:val="ConsPlusNormal"/>
      </w:pPr>
    </w:p>
    <w:p w:rsidR="00750045" w:rsidRDefault="007500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B3B" w:rsidRDefault="00A11B3B"/>
    <w:sectPr w:rsidR="00A11B3B" w:rsidSect="001A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45"/>
    <w:rsid w:val="00750045"/>
    <w:rsid w:val="00A1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B724B-70D9-4622-A16E-97F29E1A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0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8F3B38DEEC71BDB48D2007AC078C4C406818A795D7EDA1232A93459EB9FBE544F013B306724EEA173169BAF77046E5D8F493AEBF675B44CX6I" TargetMode="External"/><Relationship Id="rId13" Type="http://schemas.openxmlformats.org/officeDocument/2006/relationships/hyperlink" Target="consultantplus://offline/ref=4388F3B38DEEC71BDB48D2007AC078C4C406818A795D7EDA1232A93459EB9FBE544F013B306724EAAF73169BAF77046E5D8F493AEBF675B44CX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88F3B38DEEC71BDB48D2007AC078C4C406818A795D7EDA1232A93459EB9FBE544F013B306724EEAE73169BAF77046E5D8F493AEBF675B44CX6I" TargetMode="External"/><Relationship Id="rId12" Type="http://schemas.openxmlformats.org/officeDocument/2006/relationships/hyperlink" Target="consultantplus://offline/ref=4388F3B38DEEC71BDB48D2007AC078C4C406818A795D7EDA1232A93459EB9FBE544F013B306724EAAE73169BAF77046E5D8F493AEBF675B44CX6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8F3B38DEEC71BDB48D2007AC078C4C406818A795D7EDA1232A93459EB9FBE544F013B306724EEA173169BAF77046E5D8F493AEBF675B44CX6I" TargetMode="External"/><Relationship Id="rId11" Type="http://schemas.openxmlformats.org/officeDocument/2006/relationships/hyperlink" Target="consultantplus://offline/ref=4388F3B38DEEC71BDB48D2007AC078C4C406818A795D7EDA1232A93459EB9FBE544F013B306724EAA173169BAF77046E5D8F493AEBF675B44CX6I" TargetMode="External"/><Relationship Id="rId5" Type="http://schemas.openxmlformats.org/officeDocument/2006/relationships/hyperlink" Target="consultantplus://offline/ref=4388F3B38DEEC71BDB48D2007AC078C4C406818A795D7EDA1232A93459EB9FBE464F593730603AEEA46640CAE942X0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88F3B38DEEC71BDB48D2007AC078C4C406818A795D7EDA1232A93459EB9FBE544F013B306724EAA073169BAF77046E5D8F493AEBF675B44CX6I" TargetMode="External"/><Relationship Id="rId4" Type="http://schemas.openxmlformats.org/officeDocument/2006/relationships/hyperlink" Target="consultantplus://offline/ref=4388F3B38DEEC71BDB48D2007AC078C4C406818A795D7EDA1232A93459EB9FBE464F593730603AEEA46640CAE942X0I" TargetMode="External"/><Relationship Id="rId9" Type="http://schemas.openxmlformats.org/officeDocument/2006/relationships/hyperlink" Target="consultantplus://offline/ref=4388F3B38DEEC71BDB48D2007AC078C4C406818A795D7EDA1232A93459EB9FBE544F013B306724ECA173169BAF77046E5D8F493AEBF675B44CX6I" TargetMode="External"/><Relationship Id="rId14" Type="http://schemas.openxmlformats.org/officeDocument/2006/relationships/hyperlink" Target="consultantplus://offline/ref=4388F3B38DEEC71BDB48D2007AC078C4C406818A795D7EDA1232A93459EB9FBE544F013B306724EDA573169BAF77046E5D8F493AEBF675B44C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ОЖКХ - Постникова О.В.</dc:creator>
  <cp:keywords/>
  <dc:description/>
  <cp:lastModifiedBy>ОЖКХ - Постникова О.В.</cp:lastModifiedBy>
  <cp:revision>1</cp:revision>
  <dcterms:created xsi:type="dcterms:W3CDTF">2022-02-07T08:23:00Z</dcterms:created>
  <dcterms:modified xsi:type="dcterms:W3CDTF">2022-02-07T08:24:00Z</dcterms:modified>
</cp:coreProperties>
</file>