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B3" w:rsidRDefault="004F70B3" w:rsidP="004F70B3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0B3" w:rsidRDefault="004F70B3" w:rsidP="004F70B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aps/>
        </w:rPr>
        <w:t xml:space="preserve">администрация </w:t>
      </w:r>
      <w:r>
        <w:rPr>
          <w:rFonts w:ascii="Times New Roman" w:hAnsi="Times New Roman" w:cs="Times New Roman"/>
          <w:b/>
        </w:rPr>
        <w:t>МУНИЦИПАЛЬНОГО ОБРАЗОВАНИЯ                                        СОСНОВОБОРСКИЙ ГОРОДСКОЙ ОКРУГ  ЛЕНИНГРАДСКОЙ ОБЛАСТИ</w:t>
      </w:r>
    </w:p>
    <w:p w:rsidR="004F70B3" w:rsidRDefault="004F70B3" w:rsidP="004F70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ФИНАНСОВ</w:t>
      </w:r>
    </w:p>
    <w:p w:rsidR="004F70B3" w:rsidRDefault="00602A4B" w:rsidP="004F70B3">
      <w:pPr>
        <w:jc w:val="center"/>
        <w:rPr>
          <w:rFonts w:ascii="Times New Roman" w:hAnsi="Times New Roman" w:cs="Times New Roman"/>
          <w:b/>
          <w:spacing w:val="20"/>
          <w:sz w:val="32"/>
          <w:szCs w:val="22"/>
        </w:rPr>
      </w:pPr>
      <w:r w:rsidRPr="00602A4B">
        <w:rPr>
          <w:rFonts w:asciiTheme="minorHAnsi" w:hAnsiTheme="minorHAnsi" w:cstheme="minorBidi"/>
          <w:sz w:val="22"/>
          <w:szCs w:val="22"/>
        </w:rPr>
        <w:pict>
          <v:line id="_x0000_s1027" style="position:absolute;left:0;text-align:left;z-index:251658240" from="4.2pt,3.2pt" to="450.65pt,3.25pt" strokeweight="2pt">
            <v:stroke startarrowwidth="narrow" startarrowlength="short" endarrowwidth="narrow" endarrowlength="short"/>
          </v:line>
        </w:pict>
      </w:r>
    </w:p>
    <w:p w:rsidR="004F70B3" w:rsidRDefault="004F70B3" w:rsidP="004F70B3">
      <w:pPr>
        <w:jc w:val="center"/>
        <w:rPr>
          <w:rFonts w:ascii="Times New Roman" w:hAnsi="Times New Roman" w:cs="Times New Roman"/>
          <w:b/>
          <w:spacing w:val="20"/>
          <w:sz w:val="32"/>
        </w:rPr>
      </w:pPr>
      <w:r>
        <w:rPr>
          <w:rFonts w:ascii="Times New Roman" w:hAnsi="Times New Roman" w:cs="Times New Roman"/>
          <w:b/>
          <w:spacing w:val="20"/>
          <w:sz w:val="32"/>
        </w:rPr>
        <w:t>РАСПОРЯЖЕНИЕ</w:t>
      </w:r>
    </w:p>
    <w:p w:rsidR="004F70B3" w:rsidRDefault="004F70B3" w:rsidP="004F70B3">
      <w:pPr>
        <w:jc w:val="center"/>
        <w:rPr>
          <w:rFonts w:ascii="Times New Roman" w:hAnsi="Times New Roman" w:cs="Times New Roman"/>
          <w:b/>
          <w:spacing w:val="20"/>
          <w:sz w:val="32"/>
        </w:rPr>
      </w:pPr>
    </w:p>
    <w:p w:rsidR="004F70B3" w:rsidRDefault="004F70B3" w:rsidP="004F7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от  20.12.2018  №     24-р</w:t>
      </w:r>
    </w:p>
    <w:p w:rsidR="004F70B3" w:rsidRDefault="004F70B3" w:rsidP="004F70B3">
      <w:pPr>
        <w:jc w:val="both"/>
        <w:rPr>
          <w:rFonts w:ascii="Times New Roman" w:hAnsi="Times New Roman" w:cs="Times New Roman"/>
        </w:rPr>
      </w:pPr>
    </w:p>
    <w:p w:rsidR="004F70B3" w:rsidRDefault="004F70B3" w:rsidP="004F70B3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Об утверждении Порядка составления, </w:t>
      </w:r>
    </w:p>
    <w:p w:rsidR="004F70B3" w:rsidRDefault="004F70B3" w:rsidP="004F70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утверждения и ведения бюджетной </w:t>
      </w:r>
    </w:p>
    <w:p w:rsidR="004F70B3" w:rsidRDefault="004F70B3" w:rsidP="004F70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сметы Комитета финансов </w:t>
      </w:r>
      <w:proofErr w:type="spellStart"/>
      <w:r>
        <w:rPr>
          <w:rFonts w:ascii="Times New Roman" w:hAnsi="Times New Roman" w:cs="Times New Roman"/>
        </w:rPr>
        <w:t>Сосновоборского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F70B3" w:rsidRDefault="004F70B3" w:rsidP="004F70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</w:t>
      </w:r>
    </w:p>
    <w:p w:rsidR="004F70B3" w:rsidRDefault="004F70B3" w:rsidP="004F70B3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4F70B3" w:rsidRDefault="004F70B3" w:rsidP="004F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статьями </w:t>
        </w:r>
      </w:hyperlink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161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162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221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руководствуясь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                  от 14 февраля 2018 года N 26н "Об Общих требованиях к порядку составления, утверждения и ведения бюджетных смет казенных учреждений”:</w:t>
      </w:r>
    </w:p>
    <w:p w:rsidR="004F70B3" w:rsidRDefault="004F70B3" w:rsidP="004F70B3">
      <w:pPr>
        <w:ind w:firstLine="709"/>
        <w:jc w:val="both"/>
        <w:rPr>
          <w:rFonts w:ascii="Times New Roman" w:hAnsi="Times New Roman" w:cs="Times New Roman"/>
        </w:rPr>
      </w:pPr>
    </w:p>
    <w:p w:rsidR="004F70B3" w:rsidRDefault="004F70B3" w:rsidP="004F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Утвердить </w:t>
      </w:r>
      <w:hyperlink r:id="rId14" w:anchor="P3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бюджетной сметы Комитета финансов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согласно приложению к настоящему распоряжению.</w:t>
      </w:r>
    </w:p>
    <w:p w:rsidR="004F70B3" w:rsidRDefault="004F70B3" w:rsidP="004F7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   Признать утратившим силу распоряжение комитета финансов от 22.03.2018 № 5-р  «Об утверждении Порядка составления, утверждения и ведения бюджетной сметы комитета финансов </w:t>
      </w:r>
      <w:proofErr w:type="spellStart"/>
      <w:r>
        <w:rPr>
          <w:rFonts w:ascii="Times New Roman" w:hAnsi="Times New Roman" w:cs="Times New Roman"/>
        </w:rPr>
        <w:t>Сосновоборского</w:t>
      </w:r>
      <w:proofErr w:type="spellEnd"/>
      <w:r>
        <w:rPr>
          <w:rFonts w:ascii="Times New Roman" w:hAnsi="Times New Roman" w:cs="Times New Roman"/>
        </w:rPr>
        <w:t xml:space="preserve"> городского округа».</w:t>
      </w:r>
    </w:p>
    <w:p w:rsidR="004F70B3" w:rsidRDefault="004F70B3" w:rsidP="004F7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Настоящее распоряжение вступает в силу с 01.01.2019 года.</w:t>
      </w:r>
    </w:p>
    <w:p w:rsidR="004F70B3" w:rsidRDefault="004F70B3" w:rsidP="004F7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распоряжение подлежит размещению на официальном сайте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в разделе Финансы.</w:t>
      </w:r>
    </w:p>
    <w:p w:rsidR="004F70B3" w:rsidRDefault="004F70B3" w:rsidP="004F70B3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  Контроль за исполнением настоящего распоряжения возложить на начальника отдела казначейского исполнения бюджета, главного бухгалтера Уварову И.П.</w:t>
      </w:r>
    </w:p>
    <w:p w:rsidR="004F70B3" w:rsidRDefault="004F70B3" w:rsidP="004F70B3">
      <w:p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</w:rPr>
      </w:pPr>
    </w:p>
    <w:p w:rsidR="004F70B3" w:rsidRDefault="004F70B3" w:rsidP="004F7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комитета финансов                                                         О.Г.Козловская</w:t>
      </w:r>
    </w:p>
    <w:p w:rsidR="004F70B3" w:rsidRDefault="004F70B3" w:rsidP="004F70B3">
      <w:pPr>
        <w:rPr>
          <w:rFonts w:asciiTheme="minorHAnsi" w:hAnsiTheme="minorHAnsi" w:cstheme="minorBidi"/>
        </w:rPr>
      </w:pPr>
    </w:p>
    <w:p w:rsidR="004F70B3" w:rsidRDefault="004F70B3" w:rsidP="004F70B3">
      <w:pPr>
        <w:ind w:left="5664"/>
        <w:jc w:val="right"/>
      </w:pPr>
    </w:p>
    <w:p w:rsidR="004F70B3" w:rsidRDefault="004F70B3" w:rsidP="004F70B3">
      <w:pPr>
        <w:ind w:left="5664"/>
        <w:jc w:val="right"/>
      </w:pPr>
    </w:p>
    <w:p w:rsidR="004F70B3" w:rsidRDefault="004F70B3" w:rsidP="004F70B3">
      <w:pPr>
        <w:ind w:left="5664"/>
        <w:jc w:val="right"/>
      </w:pPr>
    </w:p>
    <w:p w:rsidR="004F70B3" w:rsidRDefault="004F70B3" w:rsidP="004F70B3">
      <w:p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Испол</w:t>
      </w:r>
      <w:proofErr w:type="spellEnd"/>
      <w:r>
        <w:rPr>
          <w:rFonts w:ascii="Times New Roman" w:hAnsi="Times New Roman" w:cs="Times New Roman"/>
          <w:sz w:val="16"/>
          <w:szCs w:val="16"/>
        </w:rPr>
        <w:t>. Орлова Л.В.</w:t>
      </w:r>
    </w:p>
    <w:p w:rsidR="004F70B3" w:rsidRDefault="004F70B3" w:rsidP="004F70B3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т.8(81369)2-34-53</w:t>
      </w:r>
    </w:p>
    <w:p w:rsidR="004F70B3" w:rsidRDefault="004F70B3" w:rsidP="004F70B3">
      <w:pPr>
        <w:ind w:left="5103"/>
        <w:jc w:val="right"/>
        <w:rPr>
          <w:rFonts w:asciiTheme="minorHAnsi" w:hAnsiTheme="minorHAnsi" w:cstheme="minorBidi"/>
          <w:sz w:val="22"/>
          <w:szCs w:val="22"/>
        </w:rPr>
      </w:pPr>
    </w:p>
    <w:p w:rsidR="00FC6938" w:rsidRDefault="00FC6938" w:rsidP="004F70B3">
      <w:pPr>
        <w:ind w:left="5103"/>
        <w:jc w:val="right"/>
        <w:rPr>
          <w:rFonts w:asciiTheme="minorHAnsi" w:hAnsiTheme="minorHAnsi" w:cstheme="minorBidi"/>
          <w:sz w:val="22"/>
          <w:szCs w:val="22"/>
        </w:rPr>
      </w:pPr>
    </w:p>
    <w:p w:rsidR="00FC6938" w:rsidRDefault="00FC6938" w:rsidP="004F70B3">
      <w:pPr>
        <w:ind w:left="5103"/>
        <w:jc w:val="right"/>
        <w:rPr>
          <w:rFonts w:asciiTheme="minorHAnsi" w:hAnsiTheme="minorHAnsi" w:cstheme="minorBidi"/>
          <w:sz w:val="22"/>
          <w:szCs w:val="22"/>
        </w:rPr>
      </w:pPr>
    </w:p>
    <w:p w:rsidR="00FC6938" w:rsidRDefault="00FC6938" w:rsidP="004F70B3">
      <w:pPr>
        <w:ind w:left="5103"/>
        <w:jc w:val="right"/>
        <w:rPr>
          <w:rFonts w:asciiTheme="minorHAnsi" w:hAnsiTheme="minorHAnsi" w:cstheme="minorBidi"/>
          <w:sz w:val="22"/>
          <w:szCs w:val="22"/>
        </w:rPr>
      </w:pPr>
    </w:p>
    <w:p w:rsidR="00FC6938" w:rsidRDefault="00FC6938" w:rsidP="004F70B3">
      <w:pPr>
        <w:ind w:left="5103"/>
        <w:jc w:val="right"/>
        <w:rPr>
          <w:rFonts w:asciiTheme="minorHAnsi" w:hAnsiTheme="minorHAnsi" w:cstheme="minorBidi"/>
          <w:sz w:val="22"/>
          <w:szCs w:val="22"/>
        </w:rPr>
      </w:pPr>
    </w:p>
    <w:p w:rsidR="00FC6938" w:rsidRDefault="00FC6938" w:rsidP="004F70B3">
      <w:pPr>
        <w:ind w:left="5103"/>
        <w:jc w:val="right"/>
        <w:rPr>
          <w:rFonts w:asciiTheme="minorHAnsi" w:hAnsiTheme="minorHAnsi" w:cstheme="minorBidi"/>
          <w:sz w:val="22"/>
          <w:szCs w:val="22"/>
        </w:rPr>
      </w:pPr>
    </w:p>
    <w:p w:rsidR="00FC6938" w:rsidRDefault="00FC6938" w:rsidP="004F70B3">
      <w:pPr>
        <w:ind w:left="5103"/>
        <w:jc w:val="right"/>
        <w:rPr>
          <w:rFonts w:asciiTheme="minorHAnsi" w:hAnsiTheme="minorHAnsi" w:cstheme="minorBidi"/>
          <w:sz w:val="22"/>
          <w:szCs w:val="22"/>
        </w:rPr>
      </w:pPr>
    </w:p>
    <w:p w:rsidR="00FC6938" w:rsidRDefault="00FC6938" w:rsidP="004F70B3">
      <w:pPr>
        <w:ind w:left="5103"/>
        <w:jc w:val="right"/>
        <w:rPr>
          <w:rFonts w:asciiTheme="minorHAnsi" w:hAnsiTheme="minorHAnsi" w:cstheme="minorBidi"/>
          <w:sz w:val="22"/>
          <w:szCs w:val="22"/>
        </w:rPr>
      </w:pPr>
    </w:p>
    <w:p w:rsidR="00FC6938" w:rsidRDefault="00FC6938" w:rsidP="004F70B3">
      <w:pPr>
        <w:ind w:left="5103"/>
        <w:jc w:val="right"/>
        <w:rPr>
          <w:rFonts w:asciiTheme="minorHAnsi" w:hAnsiTheme="minorHAnsi" w:cstheme="minorBidi"/>
          <w:sz w:val="22"/>
          <w:szCs w:val="22"/>
        </w:rPr>
      </w:pPr>
    </w:p>
    <w:p w:rsidR="00FC6938" w:rsidRDefault="00FC6938" w:rsidP="004F70B3">
      <w:pPr>
        <w:ind w:left="5103"/>
        <w:jc w:val="right"/>
        <w:rPr>
          <w:rFonts w:asciiTheme="minorHAnsi" w:hAnsiTheme="minorHAnsi" w:cstheme="minorBidi"/>
          <w:sz w:val="22"/>
          <w:szCs w:val="22"/>
        </w:rPr>
      </w:pPr>
    </w:p>
    <w:p w:rsidR="00FC6938" w:rsidRDefault="00FC6938" w:rsidP="004F70B3">
      <w:pPr>
        <w:ind w:left="5103"/>
        <w:jc w:val="right"/>
        <w:rPr>
          <w:rFonts w:asciiTheme="minorHAnsi" w:hAnsiTheme="minorHAnsi" w:cstheme="minorBidi"/>
          <w:sz w:val="22"/>
          <w:szCs w:val="22"/>
        </w:rPr>
      </w:pPr>
    </w:p>
    <w:p w:rsidR="004F70B3" w:rsidRDefault="004F70B3" w:rsidP="004F70B3">
      <w:pPr>
        <w:ind w:left="5103"/>
        <w:rPr>
          <w:rFonts w:ascii="Times New Roman" w:hAnsi="Times New Roman" w:cs="Times New Roman"/>
          <w:b/>
        </w:rPr>
      </w:pPr>
      <w:r>
        <w:lastRenderedPageBreak/>
        <w:t xml:space="preserve">             </w:t>
      </w:r>
      <w:r>
        <w:rPr>
          <w:rFonts w:ascii="Times New Roman" w:hAnsi="Times New Roman" w:cs="Times New Roman"/>
          <w:b/>
        </w:rPr>
        <w:t xml:space="preserve">УТВЕРЖДЁН </w:t>
      </w:r>
    </w:p>
    <w:p w:rsidR="004F70B3" w:rsidRDefault="004F70B3" w:rsidP="004F70B3">
      <w:pPr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</w:rPr>
        <w:t>распоряжением комитета финансов</w:t>
      </w:r>
    </w:p>
    <w:p w:rsidR="004F70B3" w:rsidRDefault="004F70B3" w:rsidP="004F70B3">
      <w:pPr>
        <w:ind w:left="510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Сосновоборского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4F70B3" w:rsidRDefault="004F70B3" w:rsidP="004F70B3">
      <w:pPr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</w:t>
      </w:r>
      <w:r>
        <w:rPr>
          <w:rFonts w:ascii="Times New Roman" w:hAnsi="Times New Roman" w:cs="Times New Roman"/>
        </w:rPr>
        <w:t>от 22.12.2018 № 24-р</w:t>
      </w:r>
    </w:p>
    <w:p w:rsidR="004F70B3" w:rsidRDefault="004F70B3" w:rsidP="004F70B3">
      <w:pPr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(Приложение)</w:t>
      </w:r>
    </w:p>
    <w:p w:rsidR="004F70B3" w:rsidRDefault="004F70B3" w:rsidP="004F70B3">
      <w:pPr>
        <w:ind w:left="4820"/>
        <w:jc w:val="center"/>
        <w:rPr>
          <w:rFonts w:asciiTheme="minorHAnsi" w:hAnsiTheme="minorHAnsi" w:cstheme="minorBidi"/>
          <w:color w:val="C0504D"/>
        </w:rPr>
      </w:pPr>
    </w:p>
    <w:p w:rsidR="004F70B3" w:rsidRDefault="00602A4B" w:rsidP="004F70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r:id="rId15" w:anchor="P39" w:history="1">
        <w:r w:rsidR="004F70B3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="004F7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0B3" w:rsidRDefault="004F70B3" w:rsidP="004F70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составления, утверждения и ведения бюджетной сметы Комитета финансов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F70B3" w:rsidRDefault="004F70B3" w:rsidP="004F70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F70B3" w:rsidRDefault="004F70B3" w:rsidP="004F70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F70B3" w:rsidRDefault="004F70B3" w:rsidP="004F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0B3" w:rsidRDefault="004F70B3" w:rsidP="004F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статьями </w:t>
        </w:r>
      </w:hyperlink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161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162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221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общими </w:t>
      </w:r>
      <w:hyperlink r:id="rId2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 года N 26н (далее - Общие требования), и устанавливает правила составления, утверждения и ведения бюджетной сметы Комитета финансов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 (далее соответственно - Порядок, комитет финансов), а также внесения изменений в бюджетную смету.</w:t>
      </w:r>
    </w:p>
    <w:p w:rsidR="004F70B3" w:rsidRDefault="004F70B3" w:rsidP="004F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0B3" w:rsidRDefault="004F70B3" w:rsidP="004F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0B3" w:rsidRDefault="004F70B3" w:rsidP="004F70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Составление бюджетной сметы</w:t>
      </w:r>
    </w:p>
    <w:p w:rsidR="004F70B3" w:rsidRDefault="004F70B3" w:rsidP="004F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0B3" w:rsidRDefault="004F70B3" w:rsidP="004F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Бюджетная смета составляется в целях установления объема и распределения направлений расходования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 основании доведенных до комитета финансов лимитов бюджетных обязательств по расходам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 принятие и (или) исполнение бюджетных обязательств по обеспечению выполнения функций комитета финансов на очередной финансовый год и плановый период (далее - лимиты бюджетных обязательств).</w:t>
      </w:r>
    </w:p>
    <w:p w:rsidR="004F70B3" w:rsidRDefault="004F70B3" w:rsidP="004F70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4"/>
      <w:bookmarkEnd w:id="0"/>
      <w:r>
        <w:rPr>
          <w:rFonts w:ascii="Times New Roman" w:hAnsi="Times New Roman" w:cs="Times New Roman"/>
          <w:sz w:val="24"/>
          <w:szCs w:val="24"/>
        </w:rPr>
        <w:t xml:space="preserve">3.  Показатели бюджетной </w:t>
      </w:r>
      <w:hyperlink r:id="rId21" w:anchor="P33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сметы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форме ОКУД 0501012 (Приложение 1 к Порядку) формируются в пределах доведенных финансовым органом лимитов бюджетных обязательств в разрезе кодов классификации расходов бюджетов бюджетной классификации Российской Федерации с детализацией по кодам групп, подгрупп, элементов видов расходов классификации расходов бюджетов и кодам аналитических показателей.</w:t>
      </w:r>
    </w:p>
    <w:p w:rsidR="004F70B3" w:rsidRDefault="004F70B3" w:rsidP="004F70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кодам аналитических показателей относится код операций сектора государственного управления (КОСГУ), с детализацией по которому исполняется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4F70B3" w:rsidRDefault="004F70B3" w:rsidP="004F70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Комитет финансов составляет бюджетную смету не позднее 5 (пяти) рабочих дней со дня доведения лимитов бюджетных обязательств на очередной финансовый год и плановый период.</w:t>
      </w:r>
    </w:p>
    <w:p w:rsidR="004F70B3" w:rsidRDefault="004F70B3" w:rsidP="004F70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смета комитета финансов составляется сотрудником комитета финансов, ответственным за составление бюджетной сметы комитета финансов, подписывается начальником отдела казначейского исполнения бюджета, главным бухгалтером (или лицом, исполняющим его обязанности) и исполнителем.</w:t>
      </w:r>
    </w:p>
    <w:p w:rsidR="004F70B3" w:rsidRDefault="004F70B3" w:rsidP="004F70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0B3" w:rsidRDefault="004F70B3" w:rsidP="004F70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Утверждение бюджетной сметы</w:t>
      </w:r>
    </w:p>
    <w:p w:rsidR="004F70B3" w:rsidRDefault="004F70B3" w:rsidP="004F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0B3" w:rsidRDefault="004F70B3" w:rsidP="004F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8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5. Бюджетная смета комитета финансов  утверждается председателем комитета финансов </w:t>
      </w:r>
      <w:r>
        <w:rPr>
          <w:rFonts w:ascii="Times New Roman" w:hAnsi="Times New Roman"/>
          <w:sz w:val="24"/>
          <w:szCs w:val="24"/>
        </w:rPr>
        <w:t>а при его отсутствии, сотрудником, временно исполняющим его обязанности,</w:t>
      </w:r>
      <w:r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со дня доведения лимитов бюджетных обязательств, но не позднее последнего рабочего дня текущего финансового года.</w:t>
      </w:r>
    </w:p>
    <w:p w:rsidR="004F70B3" w:rsidRDefault="004F70B3" w:rsidP="004F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0B3" w:rsidRDefault="004F70B3" w:rsidP="004F70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Ведение бюджетной сметы</w:t>
      </w:r>
    </w:p>
    <w:p w:rsidR="004F70B3" w:rsidRDefault="004F70B3" w:rsidP="004F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0B3" w:rsidRDefault="004F70B3" w:rsidP="004F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Ведением бюджетной сметы является внесение изменений в бюджетную смету в пределах доведенных комитетом финансов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изменений лимитов бюджетных обязательств.</w:t>
      </w:r>
    </w:p>
    <w:p w:rsidR="004F70B3" w:rsidRDefault="004F70B3" w:rsidP="004F70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бюджетную смету осуществляется путем утверждения изменений показателей объемов сметных назначений (увеличение со знаком "плюс" и(или) уменьшение со знаком "минус"): </w:t>
      </w:r>
    </w:p>
    <w:p w:rsidR="004F70B3" w:rsidRDefault="004F70B3" w:rsidP="004F70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изменяющих объемы сметных назначений в случае изменения объема доведенных до получателя бюджетных средств лимитов бюджетных обязательств; </w:t>
      </w:r>
    </w:p>
    <w:p w:rsidR="004F70B3" w:rsidRDefault="004F70B3" w:rsidP="004F70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изменяющих распределение сметных назначений по кодам классификации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требующих изменения показателей бюджетной росписи и лимитов бюджетных обязательств главного распорядителя бюджетных средств;</w:t>
      </w:r>
    </w:p>
    <w:p w:rsidR="004F70B3" w:rsidRDefault="004F70B3" w:rsidP="004F70B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изменяющих распределение сметных назначений по кодам классификации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не требующих изменения показателей бюджетной росписи главного распорядителя бюджетных средств и утвержденного объема лимитов бюджетных обязательств. </w:t>
      </w:r>
    </w:p>
    <w:p w:rsidR="004F70B3" w:rsidRDefault="00602A4B" w:rsidP="004F70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anchor="P535" w:history="1">
        <w:r w:rsidR="004F70B3">
          <w:rPr>
            <w:rStyle w:val="a3"/>
            <w:rFonts w:ascii="Times New Roman" w:hAnsi="Times New Roman" w:cs="Times New Roman"/>
            <w:sz w:val="24"/>
            <w:szCs w:val="24"/>
          </w:rPr>
          <w:t>Изменения</w:t>
        </w:r>
      </w:hyperlink>
      <w:r w:rsidR="004F70B3">
        <w:rPr>
          <w:rFonts w:ascii="Times New Roman" w:hAnsi="Times New Roman" w:cs="Times New Roman"/>
          <w:sz w:val="24"/>
          <w:szCs w:val="24"/>
        </w:rPr>
        <w:t xml:space="preserve"> показателей бюджетной сметы оформляются комитетом финансов не позднее 3 (трех) рабочих дней после даты доведения изменений лимитов бюджетных обязательств по форме ОКУД 0501013 (Приложение 2 к Порядку) с детализацией по кодам, указанным в </w:t>
      </w:r>
      <w:hyperlink r:id="rId23" w:anchor="P64" w:history="1">
        <w:r w:rsidR="004F70B3">
          <w:rPr>
            <w:rStyle w:val="a3"/>
            <w:rFonts w:ascii="Times New Roman" w:hAnsi="Times New Roman" w:cs="Times New Roman"/>
            <w:sz w:val="24"/>
            <w:szCs w:val="24"/>
          </w:rPr>
          <w:t>пункте 3</w:t>
        </w:r>
      </w:hyperlink>
      <w:r w:rsidR="004F70B3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4F70B3" w:rsidRDefault="004F70B3" w:rsidP="004F70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Изменения показателей бюджетной сметы комитета финансов, сформированные сотрудником комитета финансов, ответственным за составление бюджетной сметы комитета финансов и подписываются начальником отдела  </w:t>
      </w:r>
      <w:r w:rsidR="0057636B">
        <w:rPr>
          <w:rFonts w:ascii="Times New Roman" w:hAnsi="Times New Roman" w:cs="Times New Roman"/>
          <w:sz w:val="24"/>
          <w:szCs w:val="24"/>
        </w:rPr>
        <w:t>казначейского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, главным бухгалтером </w:t>
      </w:r>
      <w:r w:rsidR="0057636B">
        <w:rPr>
          <w:rFonts w:ascii="Times New Roman" w:hAnsi="Times New Roman" w:cs="Times New Roman"/>
          <w:sz w:val="24"/>
          <w:szCs w:val="24"/>
        </w:rPr>
        <w:t>комитета финансов</w:t>
      </w:r>
      <w:r>
        <w:rPr>
          <w:rFonts w:ascii="Times New Roman" w:hAnsi="Times New Roman" w:cs="Times New Roman"/>
          <w:sz w:val="24"/>
          <w:szCs w:val="24"/>
        </w:rPr>
        <w:t xml:space="preserve"> (или лицом, исполняющим его обязанности) и исполнителем.</w:t>
      </w:r>
    </w:p>
    <w:p w:rsidR="004F70B3" w:rsidRDefault="004F70B3" w:rsidP="004F70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Утверждение изменений показателей бюджетной сметы комитета финансов осуществляется в соответствии с </w:t>
      </w:r>
      <w:hyperlink r:id="rId24" w:anchor="P7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4F70B3" w:rsidRDefault="004F70B3" w:rsidP="004F70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По окончании финансового года составляется уточненная бюджетная смета комитета финансов в соответствии с разделом II Порядка. </w:t>
      </w:r>
    </w:p>
    <w:p w:rsidR="004F70B3" w:rsidRDefault="004F70B3" w:rsidP="004F70B3">
      <w:pPr>
        <w:rPr>
          <w:rFonts w:ascii="Times New Roman" w:eastAsia="Calibri" w:hAnsi="Times New Roman" w:cs="Times New Roman"/>
          <w:lang w:eastAsia="en-US"/>
        </w:rPr>
        <w:sectPr w:rsidR="004F70B3">
          <w:pgSz w:w="11906" w:h="16838"/>
          <w:pgMar w:top="993" w:right="850" w:bottom="568" w:left="1701" w:header="708" w:footer="708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12"/>
        <w:gridCol w:w="1824"/>
        <w:gridCol w:w="341"/>
        <w:gridCol w:w="4105"/>
      </w:tblGrid>
      <w:tr w:rsidR="004F70B3" w:rsidTr="004F70B3">
        <w:trPr>
          <w:trHeight w:val="882"/>
        </w:trPr>
        <w:tc>
          <w:tcPr>
            <w:tcW w:w="7412" w:type="dxa"/>
            <w:vMerge w:val="restart"/>
          </w:tcPr>
          <w:p w:rsidR="004F70B3" w:rsidRDefault="004F70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70" w:type="dxa"/>
            <w:gridSpan w:val="3"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№ 1</w:t>
            </w:r>
          </w:p>
          <w:p w:rsidR="004F70B3" w:rsidRDefault="004F70B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Порядку, утвержденному Распоряжением Комитета финансов </w:t>
            </w:r>
          </w:p>
          <w:p w:rsidR="004F70B3" w:rsidRDefault="004F7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Сосновоборского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от 20.12.2018 №24-р </w:t>
            </w:r>
          </w:p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</w:tc>
      </w:tr>
      <w:tr w:rsidR="004F70B3" w:rsidTr="004F70B3">
        <w:trPr>
          <w:trHeight w:val="68"/>
        </w:trPr>
        <w:tc>
          <w:tcPr>
            <w:tcW w:w="7412" w:type="dxa"/>
            <w:vMerge/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70" w:type="dxa"/>
            <w:gridSpan w:val="3"/>
            <w:hideMark/>
          </w:tcPr>
          <w:p w:rsidR="004F70B3" w:rsidRDefault="004F7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комитета финансов</w:t>
            </w:r>
          </w:p>
        </w:tc>
      </w:tr>
      <w:tr w:rsidR="004F70B3" w:rsidTr="004F70B3">
        <w:trPr>
          <w:trHeight w:val="68"/>
        </w:trPr>
        <w:tc>
          <w:tcPr>
            <w:tcW w:w="7412" w:type="dxa"/>
            <w:vMerge/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70" w:type="dxa"/>
            <w:gridSpan w:val="3"/>
            <w:hideMark/>
          </w:tcPr>
          <w:p w:rsidR="004F70B3" w:rsidRDefault="004F7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               __________________________</w:t>
            </w:r>
          </w:p>
        </w:tc>
      </w:tr>
      <w:tr w:rsidR="004F70B3" w:rsidTr="004F70B3">
        <w:trPr>
          <w:trHeight w:val="40"/>
        </w:trPr>
        <w:tc>
          <w:tcPr>
            <w:tcW w:w="7412" w:type="dxa"/>
            <w:vMerge/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70" w:type="dxa"/>
            <w:gridSpan w:val="3"/>
            <w:hideMark/>
          </w:tcPr>
          <w:p w:rsidR="004F70B3" w:rsidRDefault="004F7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(подпись)                              (расшифровка подписи)              </w:t>
            </w:r>
          </w:p>
        </w:tc>
      </w:tr>
      <w:tr w:rsidR="004F70B3" w:rsidTr="004F70B3">
        <w:trPr>
          <w:trHeight w:val="68"/>
        </w:trPr>
        <w:tc>
          <w:tcPr>
            <w:tcW w:w="7412" w:type="dxa"/>
            <w:vMerge/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70" w:type="dxa"/>
            <w:gridSpan w:val="3"/>
          </w:tcPr>
          <w:p w:rsidR="004F70B3" w:rsidRDefault="004F7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0B3" w:rsidTr="004F70B3">
        <w:trPr>
          <w:trHeight w:val="68"/>
        </w:trPr>
        <w:tc>
          <w:tcPr>
            <w:tcW w:w="7412" w:type="dxa"/>
            <w:vMerge/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24" w:type="dxa"/>
          </w:tcPr>
          <w:p w:rsidR="004F70B3" w:rsidRDefault="004F7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dxa"/>
          </w:tcPr>
          <w:p w:rsidR="004F70B3" w:rsidRDefault="004F70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5" w:type="dxa"/>
          </w:tcPr>
          <w:p w:rsidR="004F70B3" w:rsidRDefault="004F70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0B3" w:rsidTr="004F70B3">
        <w:trPr>
          <w:trHeight w:val="68"/>
        </w:trPr>
        <w:tc>
          <w:tcPr>
            <w:tcW w:w="7412" w:type="dxa"/>
            <w:vMerge/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24" w:type="dxa"/>
          </w:tcPr>
          <w:p w:rsidR="004F70B3" w:rsidRDefault="004F7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dxa"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5" w:type="dxa"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0B3" w:rsidTr="004F70B3">
        <w:trPr>
          <w:trHeight w:val="68"/>
        </w:trPr>
        <w:tc>
          <w:tcPr>
            <w:tcW w:w="7412" w:type="dxa"/>
            <w:vMerge/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70" w:type="dxa"/>
            <w:gridSpan w:val="3"/>
          </w:tcPr>
          <w:p w:rsidR="004F70B3" w:rsidRDefault="004F7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F70B3" w:rsidRDefault="004F70B3" w:rsidP="004F7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34"/>
        <w:gridCol w:w="5187"/>
        <w:gridCol w:w="570"/>
        <w:gridCol w:w="2508"/>
        <w:gridCol w:w="1482"/>
      </w:tblGrid>
      <w:tr w:rsidR="004F70B3" w:rsidTr="00F655A1">
        <w:trPr>
          <w:trHeight w:val="558"/>
        </w:trPr>
        <w:tc>
          <w:tcPr>
            <w:tcW w:w="121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338"/>
            <w:bookmarkEnd w:id="2"/>
            <w:r>
              <w:rPr>
                <w:rFonts w:ascii="Times New Roman" w:hAnsi="Times New Roman" w:cs="Times New Roman"/>
                <w:sz w:val="22"/>
                <w:szCs w:val="22"/>
              </w:rPr>
              <w:t>БЮДЖЕТНАЯ СМЕТА</w:t>
            </w:r>
          </w:p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ФИНАНСОВЫЙ ГОД И ПЛАНОВЫЙ ПЕРИОД 20__ и 20__ ГОДОВ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4F70B3" w:rsidTr="00F655A1">
        <w:trPr>
          <w:trHeight w:val="286"/>
        </w:trPr>
        <w:tc>
          <w:tcPr>
            <w:tcW w:w="9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F70B3" w:rsidRDefault="004F70B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0501012</w:t>
            </w:r>
          </w:p>
        </w:tc>
      </w:tr>
      <w:tr w:rsidR="004F70B3" w:rsidTr="00F655A1">
        <w:trPr>
          <w:trHeight w:val="286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4F70B3" w:rsidRDefault="004F70B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"__" __________ 20__ г. &lt;*&gt;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1511" w:rsidTr="00F655A1">
        <w:trPr>
          <w:trHeight w:val="272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1511" w:rsidRDefault="003115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511" w:rsidRDefault="003115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11511" w:rsidRDefault="003115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1511" w:rsidRDefault="0031151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11" w:rsidRDefault="003115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1511" w:rsidTr="00F655A1">
        <w:trPr>
          <w:trHeight w:val="286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1511" w:rsidRDefault="003115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511" w:rsidRDefault="003115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11511" w:rsidRDefault="003115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1511" w:rsidRDefault="0031151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ОКТМО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11" w:rsidRDefault="003115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1511" w:rsidTr="00F655A1">
        <w:trPr>
          <w:trHeight w:val="593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1511" w:rsidRDefault="003115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511" w:rsidRDefault="003115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11511" w:rsidRDefault="003115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1511" w:rsidRDefault="0031151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11" w:rsidRDefault="003115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  <w:tr w:rsidR="00311511" w:rsidTr="00F655A1">
        <w:trPr>
          <w:trHeight w:val="286"/>
        </w:trPr>
        <w:tc>
          <w:tcPr>
            <w:tcW w:w="13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1511" w:rsidRDefault="00F65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                          _______________________________________________</w:t>
            </w:r>
          </w:p>
          <w:p w:rsidR="00F655A1" w:rsidRDefault="00F65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Единица измерения: руб.</w:t>
            </w:r>
          </w:p>
        </w:tc>
      </w:tr>
      <w:tr w:rsidR="00311511" w:rsidTr="00F655A1">
        <w:trPr>
          <w:trHeight w:val="14"/>
        </w:trPr>
        <w:tc>
          <w:tcPr>
            <w:tcW w:w="1368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11511" w:rsidRDefault="003115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F70B3" w:rsidRDefault="00F655A1" w:rsidP="004F7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Раздел I. Итоговые показатели бюджетной сметы</w:t>
      </w:r>
    </w:p>
    <w:p w:rsidR="00F655A1" w:rsidRPr="00F655A1" w:rsidRDefault="00F655A1" w:rsidP="004F7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80"/>
        <w:gridCol w:w="794"/>
        <w:gridCol w:w="624"/>
        <w:gridCol w:w="1707"/>
        <w:gridCol w:w="1191"/>
        <w:gridCol w:w="624"/>
        <w:gridCol w:w="907"/>
        <w:gridCol w:w="1191"/>
        <w:gridCol w:w="624"/>
        <w:gridCol w:w="907"/>
        <w:gridCol w:w="1191"/>
        <w:gridCol w:w="680"/>
        <w:gridCol w:w="907"/>
      </w:tblGrid>
      <w:tr w:rsidR="004F70B3" w:rsidTr="004F70B3">
        <w:tc>
          <w:tcPr>
            <w:tcW w:w="2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4F70B3" w:rsidTr="004F70B3">
        <w:tc>
          <w:tcPr>
            <w:tcW w:w="64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4F70B3" w:rsidTr="004F70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валюты по ОКВ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валюты по ОКВ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валюты по ОКВ</w:t>
            </w:r>
          </w:p>
        </w:tc>
      </w:tr>
      <w:tr w:rsidR="004F70B3" w:rsidTr="004F70B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4F70B3" w:rsidTr="004F70B3"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F70B3" w:rsidTr="004F70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0B3" w:rsidTr="004F70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0B3" w:rsidTr="004F70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0B3" w:rsidTr="004F70B3">
        <w:tc>
          <w:tcPr>
            <w:tcW w:w="26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4F70B3" w:rsidTr="004F70B3">
        <w:tc>
          <w:tcPr>
            <w:tcW w:w="43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4F70B3" w:rsidRDefault="004F70B3" w:rsidP="004F70B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F70B3" w:rsidRDefault="004F70B3" w:rsidP="004F7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70B3" w:rsidRDefault="004F70B3" w:rsidP="004F70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&lt;*&gt; Указывается дата подписания сметы, в случае утверждения сметы руководителем учреждения - дата утверждения сметы.</w:t>
      </w:r>
    </w:p>
    <w:p w:rsidR="004F70B3" w:rsidRDefault="004F70B3" w:rsidP="004F70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55A1" w:rsidRDefault="00F655A1" w:rsidP="004F70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55A1" w:rsidRDefault="00F655A1" w:rsidP="004F70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70B3" w:rsidRDefault="00F655A1" w:rsidP="004F70B3">
      <w:pPr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</w:t>
      </w:r>
      <w:r w:rsidR="004F70B3">
        <w:rPr>
          <w:rFonts w:ascii="Times New Roman" w:hAnsi="Times New Roman" w:cs="Times New Roman"/>
        </w:rPr>
        <w:t xml:space="preserve">Раздел </w:t>
      </w:r>
      <w:r w:rsidR="004F70B3">
        <w:rPr>
          <w:rFonts w:ascii="Times New Roman" w:hAnsi="Times New Roman" w:cs="Times New Roman"/>
          <w:lang w:val="en-US"/>
        </w:rPr>
        <w:t>II</w:t>
      </w:r>
      <w:r w:rsidR="004F70B3">
        <w:rPr>
          <w:rFonts w:ascii="Times New Roman" w:hAnsi="Times New Roman" w:cs="Times New Roman"/>
        </w:rPr>
        <w:t>. Лимиты бюджетных обязательств по расходам получателя бюджетных средств</w:t>
      </w:r>
    </w:p>
    <w:tbl>
      <w:tblPr>
        <w:tblW w:w="1366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707"/>
        <w:gridCol w:w="991"/>
        <w:gridCol w:w="679"/>
        <w:gridCol w:w="793"/>
        <w:gridCol w:w="624"/>
        <w:gridCol w:w="1162"/>
        <w:gridCol w:w="1191"/>
        <w:gridCol w:w="624"/>
        <w:gridCol w:w="907"/>
        <w:gridCol w:w="1191"/>
        <w:gridCol w:w="624"/>
        <w:gridCol w:w="594"/>
        <w:gridCol w:w="822"/>
        <w:gridCol w:w="680"/>
        <w:gridCol w:w="738"/>
      </w:tblGrid>
      <w:tr w:rsidR="00966FAB" w:rsidTr="00FC6938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30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966FAB" w:rsidTr="00FC6938"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FAB" w:rsidRDefault="00966FA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FAB" w:rsidRDefault="00966FA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AB" w:rsidRDefault="00966FA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AB" w:rsidRDefault="00966FA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966FAB" w:rsidTr="00FC6938"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валюты по ОКВ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валюты по ОКВ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валюты по ОКВ</w:t>
            </w:r>
          </w:p>
        </w:tc>
      </w:tr>
      <w:tr w:rsidR="004F70B3" w:rsidTr="00FC693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4F70B3" w:rsidTr="00FC693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F70B3" w:rsidTr="00FC693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0B3" w:rsidTr="00FC693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0B3" w:rsidTr="00FC693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0B3" w:rsidTr="00FC6938"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0B3" w:rsidRDefault="004F70B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0B3" w:rsidRDefault="004F70B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4F70B3" w:rsidTr="00FC6938"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4F70B3" w:rsidRDefault="004F70B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4F70B3" w:rsidRDefault="004F70B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4F70B3" w:rsidRDefault="004F70B3" w:rsidP="004F7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отдела казначейского</w:t>
      </w:r>
    </w:p>
    <w:p w:rsidR="004F70B3" w:rsidRDefault="004F70B3" w:rsidP="004F7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исполнения бюджета, главный бухгалтер                 __________________________                                    ________________________________</w:t>
      </w:r>
    </w:p>
    <w:p w:rsidR="004F70B3" w:rsidRDefault="004F70B3" w:rsidP="004F7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(подпись)                                                                     (расшифровка подписи)</w:t>
      </w:r>
    </w:p>
    <w:p w:rsidR="004F70B3" w:rsidRDefault="004F70B3" w:rsidP="004F7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                                                                 __________________________                                    ________________________________</w:t>
      </w: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3505"/>
        <w:gridCol w:w="1654"/>
        <w:gridCol w:w="171"/>
        <w:gridCol w:w="341"/>
        <w:gridCol w:w="55"/>
        <w:gridCol w:w="2494"/>
        <w:gridCol w:w="1474"/>
        <w:gridCol w:w="86"/>
      </w:tblGrid>
      <w:tr w:rsidR="004F70B3" w:rsidTr="00F655A1">
        <w:trPr>
          <w:trHeight w:val="823"/>
        </w:trPr>
        <w:tc>
          <w:tcPr>
            <w:tcW w:w="7417" w:type="dxa"/>
            <w:gridSpan w:val="2"/>
            <w:vMerge w:val="restart"/>
            <w:hideMark/>
          </w:tcPr>
          <w:p w:rsidR="004F70B3" w:rsidRDefault="004F70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(подпись)      </w:t>
            </w:r>
          </w:p>
        </w:tc>
        <w:tc>
          <w:tcPr>
            <w:tcW w:w="6275" w:type="dxa"/>
            <w:gridSpan w:val="7"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(расшифровка подписи)</w:t>
            </w:r>
          </w:p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05A2" w:rsidRDefault="004F05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05A2" w:rsidRDefault="004F05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0B3" w:rsidRDefault="004F70B3">
            <w:pPr>
              <w:pStyle w:val="ConsPlusNormal"/>
              <w:spacing w:line="276" w:lineRule="auto"/>
              <w:ind w:left="-46" w:firstLine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№ 2</w:t>
            </w:r>
          </w:p>
          <w:p w:rsidR="004F70B3" w:rsidRDefault="004F70B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Порядку, утвержденному Распоряжением Комитета финансов </w:t>
            </w:r>
          </w:p>
          <w:p w:rsidR="004F70B3" w:rsidRDefault="004F7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Сосновоборского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от 20.12.2018 №24-р </w:t>
            </w:r>
          </w:p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</w:tc>
      </w:tr>
      <w:tr w:rsidR="004F70B3" w:rsidTr="00F655A1">
        <w:trPr>
          <w:trHeight w:val="63"/>
        </w:trPr>
        <w:tc>
          <w:tcPr>
            <w:tcW w:w="7417" w:type="dxa"/>
            <w:gridSpan w:val="2"/>
            <w:vMerge/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75" w:type="dxa"/>
            <w:gridSpan w:val="7"/>
            <w:hideMark/>
          </w:tcPr>
          <w:p w:rsidR="004F70B3" w:rsidRDefault="004F7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комитета финансов</w:t>
            </w:r>
          </w:p>
        </w:tc>
      </w:tr>
      <w:tr w:rsidR="004F70B3" w:rsidTr="00F655A1">
        <w:trPr>
          <w:trHeight w:val="63"/>
        </w:trPr>
        <w:tc>
          <w:tcPr>
            <w:tcW w:w="7417" w:type="dxa"/>
            <w:gridSpan w:val="2"/>
            <w:vMerge/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75" w:type="dxa"/>
            <w:gridSpan w:val="7"/>
            <w:hideMark/>
          </w:tcPr>
          <w:p w:rsidR="004F70B3" w:rsidRDefault="004F7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               __________________________</w:t>
            </w:r>
          </w:p>
        </w:tc>
      </w:tr>
      <w:tr w:rsidR="004F70B3" w:rsidTr="00F655A1">
        <w:trPr>
          <w:trHeight w:val="37"/>
        </w:trPr>
        <w:tc>
          <w:tcPr>
            <w:tcW w:w="7417" w:type="dxa"/>
            <w:gridSpan w:val="2"/>
            <w:vMerge/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75" w:type="dxa"/>
            <w:gridSpan w:val="7"/>
            <w:hideMark/>
          </w:tcPr>
          <w:p w:rsidR="004F70B3" w:rsidRDefault="004F7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(подпись)                              (расшифровка подписи)              </w:t>
            </w:r>
          </w:p>
        </w:tc>
      </w:tr>
      <w:tr w:rsidR="004F70B3" w:rsidTr="00F655A1">
        <w:trPr>
          <w:trHeight w:val="63"/>
        </w:trPr>
        <w:tc>
          <w:tcPr>
            <w:tcW w:w="7417" w:type="dxa"/>
            <w:gridSpan w:val="2"/>
            <w:vMerge/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75" w:type="dxa"/>
            <w:gridSpan w:val="7"/>
          </w:tcPr>
          <w:p w:rsidR="004F70B3" w:rsidRDefault="004F7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0B3" w:rsidTr="00F655A1">
        <w:trPr>
          <w:trHeight w:val="63"/>
        </w:trPr>
        <w:tc>
          <w:tcPr>
            <w:tcW w:w="7417" w:type="dxa"/>
            <w:gridSpan w:val="2"/>
            <w:vMerge/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gridSpan w:val="2"/>
          </w:tcPr>
          <w:p w:rsidR="004F70B3" w:rsidRDefault="004F7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dxa"/>
          </w:tcPr>
          <w:p w:rsidR="004F70B3" w:rsidRDefault="004F70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4"/>
          </w:tcPr>
          <w:p w:rsidR="004F70B3" w:rsidRDefault="004F70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0B3" w:rsidTr="00F655A1">
        <w:trPr>
          <w:trHeight w:val="63"/>
        </w:trPr>
        <w:tc>
          <w:tcPr>
            <w:tcW w:w="7417" w:type="dxa"/>
            <w:gridSpan w:val="2"/>
            <w:vMerge/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gridSpan w:val="2"/>
          </w:tcPr>
          <w:p w:rsidR="004F70B3" w:rsidRDefault="004F7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dxa"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4"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0B3" w:rsidTr="00F655A1">
        <w:trPr>
          <w:trHeight w:val="63"/>
        </w:trPr>
        <w:tc>
          <w:tcPr>
            <w:tcW w:w="7417" w:type="dxa"/>
            <w:gridSpan w:val="2"/>
            <w:vMerge/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75" w:type="dxa"/>
            <w:gridSpan w:val="7"/>
          </w:tcPr>
          <w:p w:rsidR="004F70B3" w:rsidRDefault="004F7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0B3" w:rsidTr="00F655A1">
        <w:trPr>
          <w:gridAfter w:val="1"/>
          <w:wAfter w:w="86" w:type="dxa"/>
        </w:trPr>
        <w:tc>
          <w:tcPr>
            <w:tcW w:w="1213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535"/>
            <w:bookmarkEnd w:id="3"/>
            <w:r>
              <w:rPr>
                <w:rFonts w:ascii="Times New Roman" w:hAnsi="Times New Roman" w:cs="Times New Roman"/>
                <w:sz w:val="22"/>
                <w:szCs w:val="22"/>
              </w:rPr>
              <w:t>ИЗМЕНЕНИЕ ПОКАЗАТЕЛЕЙ БЮДЖЕТНОЙ СМЕТЫ</w:t>
            </w:r>
          </w:p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ФИНАНСОВЫЙ ГОД И ПЛАНОВЫЙ ПЕРИОД 20__ и 20__ ГОДОВ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4F70B3" w:rsidTr="00F655A1">
        <w:trPr>
          <w:gridAfter w:val="1"/>
          <w:wAfter w:w="86" w:type="dxa"/>
        </w:trPr>
        <w:tc>
          <w:tcPr>
            <w:tcW w:w="9071" w:type="dxa"/>
            <w:gridSpan w:val="3"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3"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F70B3" w:rsidRDefault="004F70B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0501013</w:t>
            </w:r>
          </w:p>
        </w:tc>
      </w:tr>
      <w:tr w:rsidR="004F70B3" w:rsidTr="00F655A1">
        <w:trPr>
          <w:gridAfter w:val="1"/>
          <w:wAfter w:w="86" w:type="dxa"/>
        </w:trPr>
        <w:tc>
          <w:tcPr>
            <w:tcW w:w="3912" w:type="dxa"/>
          </w:tcPr>
          <w:p w:rsidR="004F70B3" w:rsidRDefault="004F70B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9" w:type="dxa"/>
            <w:gridSpan w:val="2"/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"__" __________ 20__ г. &lt;*&gt;</w:t>
            </w:r>
          </w:p>
        </w:tc>
        <w:tc>
          <w:tcPr>
            <w:tcW w:w="567" w:type="dxa"/>
            <w:gridSpan w:val="3"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1511" w:rsidTr="00F655A1">
        <w:trPr>
          <w:gridAfter w:val="1"/>
          <w:wAfter w:w="86" w:type="dxa"/>
        </w:trPr>
        <w:tc>
          <w:tcPr>
            <w:tcW w:w="3912" w:type="dxa"/>
            <w:hideMark/>
          </w:tcPr>
          <w:p w:rsidR="00311511" w:rsidRDefault="003115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511" w:rsidRDefault="003115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3"/>
          </w:tcPr>
          <w:p w:rsidR="00311511" w:rsidRDefault="003115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1511" w:rsidRDefault="0031151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11" w:rsidRDefault="003115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1511" w:rsidTr="00F655A1">
        <w:trPr>
          <w:gridAfter w:val="1"/>
          <w:wAfter w:w="86" w:type="dxa"/>
        </w:trPr>
        <w:tc>
          <w:tcPr>
            <w:tcW w:w="3912" w:type="dxa"/>
            <w:hideMark/>
          </w:tcPr>
          <w:p w:rsidR="00311511" w:rsidRDefault="003115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511" w:rsidRDefault="003115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3"/>
          </w:tcPr>
          <w:p w:rsidR="00311511" w:rsidRDefault="003115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1511" w:rsidRDefault="00311511" w:rsidP="00F655A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F655A1">
              <w:rPr>
                <w:rFonts w:ascii="Times New Roman" w:hAnsi="Times New Roman" w:cs="Times New Roman"/>
                <w:sz w:val="22"/>
                <w:szCs w:val="22"/>
              </w:rPr>
              <w:t>ОКТМО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11" w:rsidRDefault="003115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55A1" w:rsidTr="00F655A1">
        <w:trPr>
          <w:gridAfter w:val="1"/>
          <w:wAfter w:w="86" w:type="dxa"/>
        </w:trPr>
        <w:tc>
          <w:tcPr>
            <w:tcW w:w="3912" w:type="dxa"/>
            <w:hideMark/>
          </w:tcPr>
          <w:p w:rsidR="00F655A1" w:rsidRDefault="00F65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5A1" w:rsidRDefault="00F65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3"/>
          </w:tcPr>
          <w:p w:rsidR="00F655A1" w:rsidRDefault="00F65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55A1" w:rsidRDefault="00F655A1" w:rsidP="0013356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A1" w:rsidRDefault="00F655A1" w:rsidP="00133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  <w:tr w:rsidR="00F655A1" w:rsidTr="00F655A1">
        <w:trPr>
          <w:gridAfter w:val="3"/>
          <w:wAfter w:w="4054" w:type="dxa"/>
        </w:trPr>
        <w:tc>
          <w:tcPr>
            <w:tcW w:w="3912" w:type="dxa"/>
            <w:hideMark/>
          </w:tcPr>
          <w:p w:rsidR="00F655A1" w:rsidRDefault="00F65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5A1" w:rsidRDefault="00F65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3"/>
          </w:tcPr>
          <w:p w:rsidR="00F655A1" w:rsidRDefault="00F65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55A1" w:rsidTr="00F655A1">
        <w:trPr>
          <w:gridAfter w:val="3"/>
          <w:wAfter w:w="4054" w:type="dxa"/>
        </w:trPr>
        <w:tc>
          <w:tcPr>
            <w:tcW w:w="3912" w:type="dxa"/>
            <w:hideMark/>
          </w:tcPr>
          <w:p w:rsidR="00F655A1" w:rsidRDefault="00F65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измерения: руб.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5A1" w:rsidRDefault="00F65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3"/>
          </w:tcPr>
          <w:p w:rsidR="00F655A1" w:rsidRDefault="00F65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55A1" w:rsidTr="00F655A1">
        <w:trPr>
          <w:gridAfter w:val="1"/>
          <w:wAfter w:w="86" w:type="dxa"/>
        </w:trPr>
        <w:tc>
          <w:tcPr>
            <w:tcW w:w="13606" w:type="dxa"/>
            <w:gridSpan w:val="8"/>
          </w:tcPr>
          <w:p w:rsidR="00F655A1" w:rsidRDefault="00F65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55A1" w:rsidTr="00F655A1">
        <w:trPr>
          <w:gridAfter w:val="1"/>
          <w:wAfter w:w="86" w:type="dxa"/>
        </w:trPr>
        <w:tc>
          <w:tcPr>
            <w:tcW w:w="13606" w:type="dxa"/>
            <w:gridSpan w:val="8"/>
            <w:hideMark/>
          </w:tcPr>
          <w:p w:rsidR="00F655A1" w:rsidRDefault="00F65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55A1" w:rsidRDefault="00F655A1" w:rsidP="00F655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Раздел I. Итоговые изменения показателей бюджетной сметы</w:t>
      </w:r>
    </w:p>
    <w:p w:rsidR="004F70B3" w:rsidRDefault="004F70B3" w:rsidP="004F7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80"/>
        <w:gridCol w:w="794"/>
        <w:gridCol w:w="624"/>
        <w:gridCol w:w="1849"/>
        <w:gridCol w:w="1191"/>
        <w:gridCol w:w="624"/>
        <w:gridCol w:w="907"/>
        <w:gridCol w:w="1191"/>
        <w:gridCol w:w="624"/>
        <w:gridCol w:w="907"/>
        <w:gridCol w:w="1191"/>
        <w:gridCol w:w="680"/>
        <w:gridCol w:w="907"/>
      </w:tblGrid>
      <w:tr w:rsidR="004F70B3" w:rsidTr="004F70B3">
        <w:tc>
          <w:tcPr>
            <w:tcW w:w="2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4F70B3" w:rsidTr="004F70B3">
        <w:tc>
          <w:tcPr>
            <w:tcW w:w="6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4F70B3" w:rsidTr="004F70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валюты по ОКВ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валюты по ОКВ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валюты по ОКВ</w:t>
            </w:r>
          </w:p>
        </w:tc>
      </w:tr>
      <w:tr w:rsidR="004F70B3" w:rsidTr="004F70B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4F70B3" w:rsidTr="004F70B3"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F70B3" w:rsidTr="004F70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0B3" w:rsidTr="004F70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0B3" w:rsidTr="004F70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0B3" w:rsidTr="004F70B3">
        <w:tc>
          <w:tcPr>
            <w:tcW w:w="26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4F70B3" w:rsidTr="004F70B3">
        <w:tc>
          <w:tcPr>
            <w:tcW w:w="44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4F70B3" w:rsidRDefault="004F70B3" w:rsidP="004F70B3">
      <w:pPr>
        <w:pStyle w:val="ConsPlusNormal"/>
        <w:spacing w:before="2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&lt;*&gt;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F655A1" w:rsidRDefault="00F655A1" w:rsidP="004F70B3">
      <w:pPr>
        <w:pStyle w:val="ConsPlusNormal"/>
        <w:spacing w:before="220"/>
        <w:jc w:val="both"/>
        <w:rPr>
          <w:rFonts w:ascii="Times New Roman" w:hAnsi="Times New Roman" w:cs="Times New Roman"/>
          <w:sz w:val="22"/>
          <w:szCs w:val="22"/>
        </w:rPr>
      </w:pPr>
    </w:p>
    <w:p w:rsidR="00F655A1" w:rsidRDefault="00F655A1" w:rsidP="004F70B3">
      <w:pPr>
        <w:pStyle w:val="ConsPlusNormal"/>
        <w:spacing w:before="220"/>
        <w:jc w:val="both"/>
        <w:rPr>
          <w:rFonts w:ascii="Times New Roman" w:hAnsi="Times New Roman" w:cs="Times New Roman"/>
          <w:sz w:val="22"/>
          <w:szCs w:val="22"/>
        </w:rPr>
      </w:pPr>
    </w:p>
    <w:p w:rsidR="00F655A1" w:rsidRDefault="00F655A1" w:rsidP="004F70B3">
      <w:pPr>
        <w:pStyle w:val="ConsPlusNormal"/>
        <w:spacing w:before="220"/>
        <w:jc w:val="both"/>
        <w:rPr>
          <w:rFonts w:ascii="Times New Roman" w:hAnsi="Times New Roman" w:cs="Times New Roman"/>
          <w:sz w:val="22"/>
          <w:szCs w:val="22"/>
        </w:rPr>
      </w:pPr>
    </w:p>
    <w:p w:rsidR="00F655A1" w:rsidRDefault="00F655A1" w:rsidP="004F70B3">
      <w:pPr>
        <w:pStyle w:val="ConsPlusNormal"/>
        <w:spacing w:before="220"/>
        <w:jc w:val="both"/>
        <w:rPr>
          <w:rFonts w:ascii="Times New Roman" w:hAnsi="Times New Roman" w:cs="Times New Roman"/>
          <w:sz w:val="22"/>
          <w:szCs w:val="22"/>
        </w:rPr>
      </w:pPr>
    </w:p>
    <w:p w:rsidR="00F655A1" w:rsidRDefault="00F655A1" w:rsidP="004F70B3">
      <w:pPr>
        <w:pStyle w:val="ConsPlusNormal"/>
        <w:spacing w:before="220"/>
        <w:jc w:val="both"/>
      </w:pPr>
    </w:p>
    <w:p w:rsidR="004F70B3" w:rsidRDefault="004F70B3" w:rsidP="004F70B3">
      <w:r>
        <w:rPr>
          <w:rFonts w:ascii="Times New Roman" w:hAnsi="Times New Roman" w:cs="Times New Roman"/>
        </w:rPr>
        <w:t xml:space="preserve">             Раздел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 Лимиты бюджетных обязательств по расходам получателя бюджетных средств</w:t>
      </w:r>
    </w:p>
    <w:tbl>
      <w:tblPr>
        <w:tblW w:w="1366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849"/>
        <w:gridCol w:w="991"/>
        <w:gridCol w:w="679"/>
        <w:gridCol w:w="793"/>
        <w:gridCol w:w="624"/>
        <w:gridCol w:w="1162"/>
        <w:gridCol w:w="1191"/>
        <w:gridCol w:w="624"/>
        <w:gridCol w:w="907"/>
        <w:gridCol w:w="1191"/>
        <w:gridCol w:w="624"/>
        <w:gridCol w:w="594"/>
        <w:gridCol w:w="822"/>
        <w:gridCol w:w="680"/>
        <w:gridCol w:w="738"/>
      </w:tblGrid>
      <w:tr w:rsidR="00966FAB" w:rsidTr="00FC6938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30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966FAB" w:rsidTr="00FC6938"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FAB" w:rsidRDefault="00966FA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FAB" w:rsidRDefault="00966FA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AB" w:rsidRDefault="00966FA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AB" w:rsidRDefault="00966FA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966FAB" w:rsidTr="00FC6938"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валюты по ОКВ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валюты по ОКВ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B" w:rsidRDefault="00966F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валюты по ОКВ</w:t>
            </w:r>
          </w:p>
        </w:tc>
      </w:tr>
      <w:tr w:rsidR="004F70B3" w:rsidTr="00FC693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4F70B3" w:rsidTr="00FC693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3" w:rsidRDefault="004F70B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F70B3" w:rsidTr="00FC693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0B3" w:rsidTr="00FC693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0B3" w:rsidTr="00FC693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0B3" w:rsidTr="00FC6938"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0B3" w:rsidRDefault="004F70B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0B3" w:rsidRDefault="004F70B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4F70B3" w:rsidTr="00FC6938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4F70B3" w:rsidRDefault="004F70B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F70B3" w:rsidRDefault="004F70B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3" w:rsidRDefault="004F7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4F70B3" w:rsidRDefault="004F70B3" w:rsidP="004F70B3">
      <w:pPr>
        <w:rPr>
          <w:rFonts w:asciiTheme="minorHAnsi" w:hAnsiTheme="minorHAnsi" w:cstheme="minorBidi"/>
          <w:sz w:val="22"/>
          <w:szCs w:val="22"/>
        </w:rPr>
      </w:pPr>
    </w:p>
    <w:p w:rsidR="004F70B3" w:rsidRDefault="004F70B3" w:rsidP="004F7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отдела казначейского</w:t>
      </w:r>
    </w:p>
    <w:p w:rsidR="004F70B3" w:rsidRDefault="004F70B3" w:rsidP="004F7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исполнения бюджета, главный бухгалтер                 __________________________                                    ________________________________</w:t>
      </w:r>
    </w:p>
    <w:p w:rsidR="004F70B3" w:rsidRDefault="004F70B3" w:rsidP="004F7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(подпись)                                                                     (расшифровка подписи)</w:t>
      </w:r>
    </w:p>
    <w:p w:rsidR="004F70B3" w:rsidRDefault="004F70B3" w:rsidP="004F7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                                                                 __________________________                                    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4F70B3" w:rsidRDefault="004F70B3" w:rsidP="004F70B3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(подпись)                                                                    (расшифровка подписи) </w:t>
      </w:r>
    </w:p>
    <w:p w:rsidR="00BC229D" w:rsidRPr="004F70B3" w:rsidRDefault="00BC229D" w:rsidP="004F70B3"/>
    <w:sectPr w:rsidR="00BC229D" w:rsidRPr="004F70B3" w:rsidSect="00F655A1">
      <w:headerReference w:type="default" r:id="rId25"/>
      <w:footerReference w:type="default" r:id="rId26"/>
      <w:pgSz w:w="16837" w:h="11905" w:orient="landscape"/>
      <w:pgMar w:top="851" w:right="767" w:bottom="709" w:left="6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166" w:rsidRDefault="000E2166" w:rsidP="0020555D">
      <w:r>
        <w:separator/>
      </w:r>
    </w:p>
  </w:endnote>
  <w:endnote w:type="continuationSeparator" w:id="1">
    <w:p w:rsidR="000E2166" w:rsidRDefault="000E2166" w:rsidP="00205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66" w:rsidRDefault="000E2166">
    <w:pPr>
      <w:pStyle w:val="a6"/>
      <w:framePr w:w="11899" w:h="58" w:wrap="none" w:vAnchor="text" w:hAnchor="page" w:x="4" w:y="-717"/>
      <w:shd w:val="clear" w:color="auto" w:fill="auto"/>
      <w:ind w:left="6451"/>
    </w:pPr>
    <w:r>
      <w:rPr>
        <w:rStyle w:val="4pt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166" w:rsidRDefault="000E2166"/>
  </w:footnote>
  <w:footnote w:type="continuationSeparator" w:id="1">
    <w:p w:rsidR="000E2166" w:rsidRDefault="000E216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66" w:rsidRDefault="00602A4B">
    <w:pPr>
      <w:pStyle w:val="aa"/>
    </w:pPr>
    <w:r>
      <w:rPr>
        <w:noProof/>
      </w:rPr>
      <w:pict>
        <v:rect id="AryanRegN" o:spid="_x0000_s2049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0E2166" w:rsidRPr="00384E9A" w:rsidRDefault="000E2166" w:rsidP="00384E9A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6408516/336139(1)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65489"/>
    <w:multiLevelType w:val="multilevel"/>
    <w:tmpl w:val="C9E28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docVars>
    <w:docVar w:name="BossProviderVariable" w:val="25_01_2006!44b30db8-338b-426d-b716-5bd2d4f1fe2c"/>
  </w:docVars>
  <w:rsids>
    <w:rsidRoot w:val="0020555D"/>
    <w:rsid w:val="000831B6"/>
    <w:rsid w:val="000E2166"/>
    <w:rsid w:val="00107876"/>
    <w:rsid w:val="00132960"/>
    <w:rsid w:val="0015733B"/>
    <w:rsid w:val="00173489"/>
    <w:rsid w:val="0020555D"/>
    <w:rsid w:val="0024719B"/>
    <w:rsid w:val="00265103"/>
    <w:rsid w:val="002A766C"/>
    <w:rsid w:val="002A7ED9"/>
    <w:rsid w:val="002F7A68"/>
    <w:rsid w:val="00311511"/>
    <w:rsid w:val="00384E9A"/>
    <w:rsid w:val="00427ED7"/>
    <w:rsid w:val="00496D33"/>
    <w:rsid w:val="004B3DBB"/>
    <w:rsid w:val="004F05A2"/>
    <w:rsid w:val="004F70B3"/>
    <w:rsid w:val="004F7485"/>
    <w:rsid w:val="0050561C"/>
    <w:rsid w:val="00527E21"/>
    <w:rsid w:val="0057525B"/>
    <w:rsid w:val="0057636B"/>
    <w:rsid w:val="005A7828"/>
    <w:rsid w:val="005D5921"/>
    <w:rsid w:val="00602A4B"/>
    <w:rsid w:val="006506F8"/>
    <w:rsid w:val="00663640"/>
    <w:rsid w:val="006761B3"/>
    <w:rsid w:val="006D5EF2"/>
    <w:rsid w:val="006E763D"/>
    <w:rsid w:val="00726ED4"/>
    <w:rsid w:val="0076642A"/>
    <w:rsid w:val="007F4883"/>
    <w:rsid w:val="008028BA"/>
    <w:rsid w:val="0086197C"/>
    <w:rsid w:val="008A5E95"/>
    <w:rsid w:val="00907871"/>
    <w:rsid w:val="00966FAB"/>
    <w:rsid w:val="009E3388"/>
    <w:rsid w:val="00A12608"/>
    <w:rsid w:val="00AF2A52"/>
    <w:rsid w:val="00B1633A"/>
    <w:rsid w:val="00BC229D"/>
    <w:rsid w:val="00BD7C8E"/>
    <w:rsid w:val="00C05F4F"/>
    <w:rsid w:val="00C4646E"/>
    <w:rsid w:val="00C4695B"/>
    <w:rsid w:val="00C76696"/>
    <w:rsid w:val="00CE08C0"/>
    <w:rsid w:val="00D21C4C"/>
    <w:rsid w:val="00D35A32"/>
    <w:rsid w:val="00D622F5"/>
    <w:rsid w:val="00DA4817"/>
    <w:rsid w:val="00DB796D"/>
    <w:rsid w:val="00DD529A"/>
    <w:rsid w:val="00E008D5"/>
    <w:rsid w:val="00E04F01"/>
    <w:rsid w:val="00E20D07"/>
    <w:rsid w:val="00E42C16"/>
    <w:rsid w:val="00E50410"/>
    <w:rsid w:val="00EB6882"/>
    <w:rsid w:val="00F014AE"/>
    <w:rsid w:val="00F50B87"/>
    <w:rsid w:val="00F655A1"/>
    <w:rsid w:val="00F708B4"/>
    <w:rsid w:val="00F9480E"/>
    <w:rsid w:val="00FC6938"/>
    <w:rsid w:val="00FE7306"/>
    <w:rsid w:val="00FE7E84"/>
    <w:rsid w:val="00FF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55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555D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20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20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Заголовок №2_"/>
    <w:basedOn w:val="a0"/>
    <w:link w:val="22"/>
    <w:rsid w:val="0020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20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0"/>
      <w:szCs w:val="30"/>
    </w:rPr>
  </w:style>
  <w:style w:type="character" w:customStyle="1" w:styleId="30">
    <w:name w:val="Основной текст (3)_"/>
    <w:basedOn w:val="a0"/>
    <w:link w:val="31"/>
    <w:rsid w:val="0020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sid w:val="0020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"/>
    <w:basedOn w:val="4"/>
    <w:rsid w:val="0020555D"/>
    <w:rPr>
      <w:spacing w:val="0"/>
    </w:rPr>
  </w:style>
  <w:style w:type="character" w:customStyle="1" w:styleId="11">
    <w:name w:val="Основной текст1"/>
    <w:basedOn w:val="a4"/>
    <w:rsid w:val="0020555D"/>
    <w:rPr>
      <w:spacing w:val="0"/>
    </w:rPr>
  </w:style>
  <w:style w:type="character" w:customStyle="1" w:styleId="23">
    <w:name w:val="Основной текст2"/>
    <w:basedOn w:val="a4"/>
    <w:rsid w:val="0020555D"/>
    <w:rPr>
      <w:spacing w:val="0"/>
    </w:rPr>
  </w:style>
  <w:style w:type="character" w:customStyle="1" w:styleId="a5">
    <w:name w:val="Колонтитул_"/>
    <w:basedOn w:val="a0"/>
    <w:link w:val="a6"/>
    <w:rsid w:val="0020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pt">
    <w:name w:val="Колонтитул + 4 pt"/>
    <w:basedOn w:val="a5"/>
    <w:rsid w:val="0020555D"/>
    <w:rPr>
      <w:sz w:val="8"/>
      <w:szCs w:val="8"/>
    </w:rPr>
  </w:style>
  <w:style w:type="paragraph" w:customStyle="1" w:styleId="3">
    <w:name w:val="Основной текст3"/>
    <w:basedOn w:val="a"/>
    <w:link w:val="a4"/>
    <w:rsid w:val="0020555D"/>
    <w:pPr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555D"/>
    <w:pPr>
      <w:shd w:val="clear" w:color="auto" w:fill="FFFFFF"/>
      <w:spacing w:after="120" w:line="25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Заголовок №2"/>
    <w:basedOn w:val="a"/>
    <w:link w:val="21"/>
    <w:rsid w:val="0020555D"/>
    <w:pPr>
      <w:shd w:val="clear" w:color="auto" w:fill="FFFFFF"/>
      <w:spacing w:before="1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20555D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31">
    <w:name w:val="Основной текст (3)"/>
    <w:basedOn w:val="a"/>
    <w:link w:val="30"/>
    <w:rsid w:val="0020555D"/>
    <w:pPr>
      <w:shd w:val="clear" w:color="auto" w:fill="FFFFFF"/>
      <w:spacing w:before="2100" w:line="205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20555D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2055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22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29D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E20D0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84E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4E9A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84E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4E9A"/>
    <w:rPr>
      <w:color w:val="000000"/>
    </w:rPr>
  </w:style>
  <w:style w:type="paragraph" w:customStyle="1" w:styleId="ConsPlusTitle">
    <w:name w:val="ConsPlusTitle"/>
    <w:rsid w:val="004F70B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Normal">
    <w:name w:val="ConsPlusNormal"/>
    <w:rsid w:val="004F70B3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D5536C527699CBFDB23DCC61EC48F620526CCFB7CACBC17B0BD5E8ACF51BA3BB93CC71D3AD90DBBD1E2A4AE5C152159E60760D53FEBD326PF7AI" TargetMode="External"/><Relationship Id="rId18" Type="http://schemas.openxmlformats.org/officeDocument/2006/relationships/hyperlink" Target="consultantplus://offline/ref=8D5536C527699CBFDB23DCC61EC48F62042ECDFD7EAFBC17B0BD5E8ACF51BA3BB93CC71D3ADA0BB9D1E2A4AE5C152159E60760D53FEBD326PF7AI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S:\&#1054;&#1088;&#1083;&#1086;&#1074;&#1072;\&#1056;&#1072;&#1089;&#1087;&#1086;&#1088;&#1103;&#1078;.%20&#1050;&#1060;%20&#1087;&#1086;%20&#1089;&#1084;&#1077;&#1090;&#1077;%20&#1086;&#1090;%2012.18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5536C527699CBFDB23DCC61EC48F62042ECDFD7EAFBC17B0BD5E8ACF51BA3BB93CC71F3BD00EB183B8B4AA15412E46E51B7FD521E8PD7BI" TargetMode="External"/><Relationship Id="rId17" Type="http://schemas.openxmlformats.org/officeDocument/2006/relationships/hyperlink" Target="consultantplus://offline/ref=8D5536C527699CBFDB23DCC61EC48F62042ECDFD7EAFBC17B0BD5E8ACF51BA3BB93CC71F3BDE0CB183B8B4AA15412E46E51B7FD521E8PD7BI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5536C527699CBFDB23DCC61EC48F62042ECDFD7EAFBC17B0BD5E8ACF51BA3BB93CC71F3BDF09B183B8B4AA15412E46E51B7FD521E8PD7BI" TargetMode="External"/><Relationship Id="rId20" Type="http://schemas.openxmlformats.org/officeDocument/2006/relationships/hyperlink" Target="consultantplus://offline/ref=8D5536C527699CBFDB23DCC61EC48F620526CCFB7CACBC17B0BD5E8ACF51BA3BB93CC71D3AD90DBBD1E2A4AE5C152159E60760D53FEBD326PF7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5536C527699CBFDB23DCC61EC48F62042ECDFD7EAFBC17B0BD5E8ACF51BA3BB93CC71D3ADA0BB9D1E2A4AE5C152159E60760D53FEBD326PF7AI" TargetMode="External"/><Relationship Id="rId24" Type="http://schemas.openxmlformats.org/officeDocument/2006/relationships/hyperlink" Target="file:///S:\&#1054;&#1088;&#1083;&#1086;&#1074;&#1072;\&#1056;&#1072;&#1089;&#1087;&#1086;&#1088;&#1103;&#1078;.%20&#1050;&#1060;%20&#1087;&#1086;%20&#1089;&#1084;&#1077;&#1090;&#1077;%20&#1086;&#1090;%2012.18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S:\&#1054;&#1088;&#1083;&#1086;&#1074;&#1072;\&#1056;&#1072;&#1089;&#1087;&#1086;&#1088;&#1103;&#1078;.%20&#1050;&#1060;%20&#1087;&#1086;%20&#1089;&#1084;&#1077;&#1090;&#1077;%20&#1086;&#1090;%2012.18.docx" TargetMode="External"/><Relationship Id="rId23" Type="http://schemas.openxmlformats.org/officeDocument/2006/relationships/hyperlink" Target="file:///S:\&#1054;&#1088;&#1083;&#1086;&#1074;&#1072;\&#1056;&#1072;&#1089;&#1087;&#1086;&#1088;&#1103;&#1078;.%20&#1050;&#1060;%20&#1087;&#1086;%20&#1089;&#1084;&#1077;&#1090;&#1077;%20&#1086;&#1090;%2012.18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D5536C527699CBFDB23DCC61EC48F62042ECDFD7EAFBC17B0BD5E8ACF51BA3BB93CC71F3BDE0CB183B8B4AA15412E46E51B7FD521E8PD7BI" TargetMode="External"/><Relationship Id="rId19" Type="http://schemas.openxmlformats.org/officeDocument/2006/relationships/hyperlink" Target="consultantplus://offline/ref=8D5536C527699CBFDB23DCC61EC48F62042ECDFD7EAFBC17B0BD5E8ACF51BA3BB93CC71F3BD00EB183B8B4AA15412E46E51B7FD521E8PD7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5536C527699CBFDB23DCC61EC48F62042ECDFD7EAFBC17B0BD5E8ACF51BA3BB93CC71F3BDF09B183B8B4AA15412E46E51B7FD521E8PD7BI" TargetMode="External"/><Relationship Id="rId14" Type="http://schemas.openxmlformats.org/officeDocument/2006/relationships/hyperlink" Target="file:///S:\&#1054;&#1088;&#1083;&#1086;&#1074;&#1072;\&#1056;&#1072;&#1089;&#1087;&#1086;&#1088;&#1103;&#1078;.%20&#1050;&#1060;%20&#1087;&#1086;%20&#1089;&#1084;&#1077;&#1090;&#1077;%20&#1086;&#1090;%2012.18.docx" TargetMode="External"/><Relationship Id="rId22" Type="http://schemas.openxmlformats.org/officeDocument/2006/relationships/hyperlink" Target="file:///S:\&#1054;&#1088;&#1083;&#1086;&#1074;&#1072;\&#1056;&#1072;&#1089;&#1087;&#1086;&#1088;&#1103;&#1078;.%20&#1050;&#1060;%20&#1087;&#1086;%20&#1089;&#1084;&#1077;&#1090;&#1077;%20&#1086;&#1090;%2012.18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8FC6-F96C-4DC4-843F-B9E8AA4C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КФ-Уварова И.П.</dc:creator>
  <cp:lastModifiedBy>FINGLAVBUH</cp:lastModifiedBy>
  <cp:revision>3</cp:revision>
  <cp:lastPrinted>2020-02-02T08:54:00Z</cp:lastPrinted>
  <dcterms:created xsi:type="dcterms:W3CDTF">2020-02-02T10:06:00Z</dcterms:created>
  <dcterms:modified xsi:type="dcterms:W3CDTF">2020-02-02T10:39:00Z</dcterms:modified>
</cp:coreProperties>
</file>