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3E" w:rsidRDefault="00FF623E" w:rsidP="00FF623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23E" w:rsidRDefault="00FF623E" w:rsidP="00FF623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F623E" w:rsidRDefault="00AB4198" w:rsidP="00FF623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F623E" w:rsidRDefault="00FF623E" w:rsidP="00FF623E">
      <w:pPr>
        <w:pStyle w:val="3"/>
      </w:pPr>
      <w:r>
        <w:t>постановление</w:t>
      </w:r>
    </w:p>
    <w:p w:rsidR="00FF623E" w:rsidRDefault="00FF623E" w:rsidP="00FF623E">
      <w:pPr>
        <w:jc w:val="center"/>
        <w:rPr>
          <w:sz w:val="24"/>
        </w:rPr>
      </w:pPr>
    </w:p>
    <w:p w:rsidR="00FF623E" w:rsidRDefault="00FF623E" w:rsidP="00FF623E">
      <w:pPr>
        <w:jc w:val="center"/>
        <w:rPr>
          <w:sz w:val="24"/>
        </w:rPr>
      </w:pPr>
      <w:r>
        <w:rPr>
          <w:sz w:val="24"/>
        </w:rPr>
        <w:t>от 08/02/2021 № 171</w:t>
      </w:r>
    </w:p>
    <w:p w:rsidR="00FF623E" w:rsidRPr="00F60284" w:rsidRDefault="00FF623E" w:rsidP="00FF623E">
      <w:pPr>
        <w:jc w:val="both"/>
        <w:rPr>
          <w:sz w:val="10"/>
          <w:szCs w:val="10"/>
        </w:rPr>
      </w:pPr>
    </w:p>
    <w:p w:rsidR="00FF623E" w:rsidRPr="00F60284" w:rsidRDefault="00FF623E" w:rsidP="00FF623E">
      <w:pPr>
        <w:ind w:right="3119"/>
        <w:jc w:val="both"/>
        <w:rPr>
          <w:sz w:val="24"/>
          <w:szCs w:val="24"/>
        </w:rPr>
      </w:pPr>
      <w:r w:rsidRPr="00F60284">
        <w:rPr>
          <w:sz w:val="24"/>
          <w:szCs w:val="24"/>
        </w:rPr>
        <w:t xml:space="preserve">О внесении изменений в постановление администрации </w:t>
      </w:r>
    </w:p>
    <w:p w:rsidR="00FF623E" w:rsidRPr="00F60284" w:rsidRDefault="00FF623E" w:rsidP="00FF623E">
      <w:pPr>
        <w:widowControl w:val="0"/>
        <w:tabs>
          <w:tab w:val="left" w:pos="0"/>
        </w:tabs>
        <w:autoSpaceDE w:val="0"/>
        <w:autoSpaceDN w:val="0"/>
        <w:adjustRightInd w:val="0"/>
        <w:ind w:right="3119"/>
        <w:jc w:val="both"/>
        <w:outlineLvl w:val="0"/>
        <w:rPr>
          <w:bCs/>
          <w:color w:val="000000" w:themeColor="text1"/>
          <w:sz w:val="24"/>
          <w:szCs w:val="24"/>
        </w:rPr>
      </w:pPr>
      <w:proofErr w:type="spellStart"/>
      <w:r w:rsidRPr="00F60284">
        <w:rPr>
          <w:sz w:val="24"/>
          <w:szCs w:val="24"/>
        </w:rPr>
        <w:t>Сосновоборского</w:t>
      </w:r>
      <w:proofErr w:type="spellEnd"/>
      <w:r w:rsidRPr="00F60284">
        <w:rPr>
          <w:sz w:val="24"/>
          <w:szCs w:val="24"/>
        </w:rPr>
        <w:t xml:space="preserve"> городского округа от 26.12.2019 № 4521 «</w:t>
      </w:r>
      <w:r w:rsidRPr="00F60284">
        <w:rPr>
          <w:bCs/>
          <w:color w:val="000000" w:themeColor="text1"/>
          <w:kern w:val="36"/>
          <w:sz w:val="24"/>
          <w:szCs w:val="24"/>
        </w:rPr>
        <w:t>Об утверждении административного регламента по предоставлению муниципальной услуги «П</w:t>
      </w:r>
      <w:r w:rsidRPr="00F60284">
        <w:rPr>
          <w:bCs/>
          <w:color w:val="000000" w:themeColor="text1"/>
          <w:sz w:val="24"/>
          <w:szCs w:val="24"/>
        </w:rPr>
        <w:t xml:space="preserve">ризнание  </w:t>
      </w:r>
    </w:p>
    <w:p w:rsidR="00FF623E" w:rsidRPr="00F60284" w:rsidRDefault="00FF623E" w:rsidP="00FF623E">
      <w:pPr>
        <w:widowControl w:val="0"/>
        <w:tabs>
          <w:tab w:val="left" w:pos="0"/>
        </w:tabs>
        <w:autoSpaceDE w:val="0"/>
        <w:autoSpaceDN w:val="0"/>
        <w:adjustRightInd w:val="0"/>
        <w:ind w:right="3119"/>
        <w:jc w:val="both"/>
        <w:outlineLvl w:val="0"/>
        <w:rPr>
          <w:sz w:val="24"/>
          <w:szCs w:val="24"/>
        </w:rPr>
      </w:pPr>
      <w:r w:rsidRPr="00F60284">
        <w:rPr>
          <w:bCs/>
          <w:color w:val="000000" w:themeColor="text1"/>
          <w:sz w:val="24"/>
          <w:szCs w:val="24"/>
        </w:rPr>
        <w:t>помещения жилым помещением, жилого помещения  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FF623E" w:rsidRDefault="00FF623E" w:rsidP="00FF623E">
      <w:pPr>
        <w:rPr>
          <w:sz w:val="24"/>
          <w:szCs w:val="24"/>
        </w:rPr>
      </w:pPr>
    </w:p>
    <w:p w:rsidR="00FF623E" w:rsidRDefault="00FF623E" w:rsidP="00FF623E">
      <w:pPr>
        <w:rPr>
          <w:sz w:val="24"/>
          <w:szCs w:val="24"/>
        </w:rPr>
      </w:pPr>
    </w:p>
    <w:p w:rsidR="00FF623E" w:rsidRPr="00F60284" w:rsidRDefault="00FF623E" w:rsidP="00FF623E">
      <w:pPr>
        <w:rPr>
          <w:sz w:val="24"/>
          <w:szCs w:val="24"/>
        </w:rPr>
      </w:pPr>
    </w:p>
    <w:p w:rsidR="00FF623E" w:rsidRPr="00F60284" w:rsidRDefault="00FF623E" w:rsidP="00FF623E">
      <w:pPr>
        <w:spacing w:after="150"/>
        <w:ind w:firstLine="709"/>
        <w:jc w:val="both"/>
        <w:rPr>
          <w:sz w:val="24"/>
          <w:szCs w:val="24"/>
        </w:rPr>
      </w:pPr>
      <w:r w:rsidRPr="00F60284">
        <w:rPr>
          <w:sz w:val="24"/>
          <w:szCs w:val="24"/>
        </w:rPr>
        <w:t>В связи с замечаниями прокуратуры города</w:t>
      </w:r>
      <w:r>
        <w:rPr>
          <w:sz w:val="24"/>
          <w:szCs w:val="24"/>
        </w:rPr>
        <w:t xml:space="preserve"> Сосновый Бор от 25.08.2020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r w:rsidRPr="00F60284">
        <w:rPr>
          <w:sz w:val="24"/>
          <w:szCs w:val="24"/>
        </w:rPr>
        <w:t xml:space="preserve">№ 01-18-10948/20-0-0, для приведения административного регламента по предоставлению муниципальной услуги в соответствие с действующим законодательством Российской Федерации, администрация </w:t>
      </w:r>
      <w:proofErr w:type="spellStart"/>
      <w:r w:rsidRPr="00F60284">
        <w:rPr>
          <w:sz w:val="24"/>
          <w:szCs w:val="24"/>
        </w:rPr>
        <w:t>Сосновоборского</w:t>
      </w:r>
      <w:proofErr w:type="spellEnd"/>
      <w:r w:rsidRPr="00F60284">
        <w:rPr>
          <w:sz w:val="24"/>
          <w:szCs w:val="24"/>
        </w:rPr>
        <w:t xml:space="preserve"> городского округа </w:t>
      </w:r>
      <w:proofErr w:type="gramStart"/>
      <w:r w:rsidRPr="00F60284">
        <w:rPr>
          <w:b/>
          <w:sz w:val="24"/>
          <w:szCs w:val="24"/>
        </w:rPr>
        <w:t>п</w:t>
      </w:r>
      <w:proofErr w:type="gramEnd"/>
      <w:r w:rsidRPr="00F60284">
        <w:rPr>
          <w:b/>
          <w:sz w:val="24"/>
          <w:szCs w:val="24"/>
        </w:rPr>
        <w:t xml:space="preserve"> о с т а н о в л я е т:</w:t>
      </w:r>
    </w:p>
    <w:p w:rsidR="00FF623E" w:rsidRPr="00F60284" w:rsidRDefault="00FF623E" w:rsidP="00FF62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  <w:r w:rsidRPr="00F60284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F60284">
        <w:rPr>
          <w:sz w:val="24"/>
          <w:szCs w:val="24"/>
        </w:rPr>
        <w:t>Сосновоборского</w:t>
      </w:r>
      <w:proofErr w:type="spellEnd"/>
      <w:r w:rsidRPr="00F60284">
        <w:rPr>
          <w:sz w:val="24"/>
          <w:szCs w:val="24"/>
        </w:rPr>
        <w:t xml:space="preserve"> городского округа от 26.12.2019 № 4521 «</w:t>
      </w:r>
      <w:r w:rsidRPr="00F60284">
        <w:rPr>
          <w:bCs/>
          <w:color w:val="000000" w:themeColor="text1"/>
          <w:kern w:val="36"/>
          <w:sz w:val="24"/>
          <w:szCs w:val="24"/>
        </w:rPr>
        <w:t>Об утверждении административного регламента по предоставлению муниципальной услуги «П</w:t>
      </w:r>
      <w:r w:rsidRPr="00F60284">
        <w:rPr>
          <w:bCs/>
          <w:color w:val="000000" w:themeColor="text1"/>
          <w:sz w:val="24"/>
          <w:szCs w:val="24"/>
        </w:rPr>
        <w:t>ризнание помещения жилым помещением, жилого помещения  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административный регламент)</w:t>
      </w:r>
      <w:r w:rsidRPr="00F60284">
        <w:rPr>
          <w:color w:val="000000"/>
          <w:sz w:val="24"/>
          <w:szCs w:val="24"/>
        </w:rPr>
        <w:t>:</w:t>
      </w:r>
    </w:p>
    <w:p w:rsidR="00FF623E" w:rsidRPr="00F60284" w:rsidRDefault="00FF623E" w:rsidP="00FF623E">
      <w:pPr>
        <w:ind w:firstLine="709"/>
        <w:jc w:val="both"/>
        <w:rPr>
          <w:color w:val="000000" w:themeColor="text1"/>
          <w:sz w:val="24"/>
          <w:szCs w:val="24"/>
        </w:rPr>
      </w:pPr>
      <w:r w:rsidRPr="00F60284">
        <w:rPr>
          <w:sz w:val="24"/>
          <w:szCs w:val="24"/>
        </w:rPr>
        <w:t xml:space="preserve">1.1. Пункт </w:t>
      </w:r>
      <w:r w:rsidRPr="00F60284">
        <w:rPr>
          <w:color w:val="000000"/>
          <w:sz w:val="24"/>
          <w:szCs w:val="24"/>
        </w:rPr>
        <w:t>2.6. административного регламента</w:t>
      </w:r>
      <w:r w:rsidRPr="00F60284">
        <w:rPr>
          <w:sz w:val="24"/>
          <w:szCs w:val="24"/>
        </w:rPr>
        <w:t xml:space="preserve"> </w:t>
      </w:r>
      <w:r w:rsidRPr="00F60284">
        <w:rPr>
          <w:color w:val="000000" w:themeColor="text1"/>
          <w:sz w:val="24"/>
          <w:szCs w:val="24"/>
        </w:rPr>
        <w:t>изложить в новой редакции:</w:t>
      </w:r>
    </w:p>
    <w:p w:rsidR="00FF623E" w:rsidRPr="00F60284" w:rsidRDefault="00FF623E" w:rsidP="00FF623E">
      <w:pPr>
        <w:tabs>
          <w:tab w:val="left" w:pos="142"/>
          <w:tab w:val="left" w:pos="284"/>
        </w:tabs>
        <w:ind w:firstLine="284"/>
        <w:jc w:val="both"/>
        <w:rPr>
          <w:bCs/>
          <w:color w:val="000000"/>
          <w:kern w:val="28"/>
          <w:sz w:val="24"/>
          <w:szCs w:val="24"/>
        </w:rPr>
      </w:pPr>
      <w:r w:rsidRPr="00F60284">
        <w:rPr>
          <w:rFonts w:ascii="Cambria" w:hAnsi="Cambria"/>
          <w:b/>
          <w:bCs/>
          <w:color w:val="000000"/>
          <w:kern w:val="28"/>
          <w:sz w:val="24"/>
          <w:szCs w:val="24"/>
        </w:rPr>
        <w:tab/>
      </w:r>
      <w:r w:rsidRPr="00F60284">
        <w:rPr>
          <w:rFonts w:ascii="Cambria" w:hAnsi="Cambria"/>
          <w:bCs/>
          <w:color w:val="000000"/>
          <w:kern w:val="28"/>
          <w:sz w:val="24"/>
          <w:szCs w:val="24"/>
        </w:rPr>
        <w:t>«2.6.</w:t>
      </w:r>
      <w:r w:rsidRPr="00F60284">
        <w:rPr>
          <w:rFonts w:ascii="Cambria" w:hAnsi="Cambria"/>
          <w:b/>
          <w:bCs/>
          <w:color w:val="000000"/>
          <w:kern w:val="28"/>
          <w:sz w:val="24"/>
          <w:szCs w:val="24"/>
        </w:rPr>
        <w:t xml:space="preserve"> </w:t>
      </w:r>
      <w:r w:rsidRPr="00F60284">
        <w:rPr>
          <w:bCs/>
          <w:color w:val="000000"/>
          <w:kern w:val="28"/>
          <w:sz w:val="24"/>
          <w:szCs w:val="24"/>
        </w:rPr>
        <w:t>Срок предоставления муниципальной услуги составляет:</w:t>
      </w:r>
    </w:p>
    <w:p w:rsidR="00FF623E" w:rsidRPr="00F60284" w:rsidRDefault="00FF623E" w:rsidP="00FF623E">
      <w:pPr>
        <w:tabs>
          <w:tab w:val="left" w:pos="142"/>
          <w:tab w:val="left" w:pos="284"/>
        </w:tabs>
        <w:ind w:firstLine="284"/>
        <w:jc w:val="both"/>
        <w:rPr>
          <w:bCs/>
          <w:color w:val="000000"/>
          <w:kern w:val="28"/>
          <w:sz w:val="24"/>
          <w:szCs w:val="24"/>
        </w:rPr>
      </w:pPr>
      <w:r w:rsidRPr="00F60284">
        <w:rPr>
          <w:bCs/>
          <w:color w:val="000000"/>
          <w:kern w:val="28"/>
          <w:sz w:val="24"/>
          <w:szCs w:val="24"/>
        </w:rPr>
        <w:t xml:space="preserve">   </w:t>
      </w:r>
      <w:r w:rsidRPr="00F60284">
        <w:rPr>
          <w:bCs/>
          <w:color w:val="000000"/>
          <w:kern w:val="28"/>
          <w:sz w:val="24"/>
          <w:szCs w:val="24"/>
        </w:rPr>
        <w:tab/>
        <w:t xml:space="preserve">- Комиссия рассматривает заявление в течение 30 (тридцати) календарных дней </w:t>
      </w:r>
      <w:proofErr w:type="gramStart"/>
      <w:r w:rsidRPr="00F60284">
        <w:rPr>
          <w:bCs/>
          <w:color w:val="000000"/>
          <w:kern w:val="28"/>
          <w:sz w:val="24"/>
          <w:szCs w:val="24"/>
        </w:rPr>
        <w:t>с даты регистрации</w:t>
      </w:r>
      <w:proofErr w:type="gramEnd"/>
      <w:r w:rsidRPr="00F60284">
        <w:rPr>
          <w:bCs/>
          <w:color w:val="000000"/>
          <w:kern w:val="28"/>
          <w:sz w:val="24"/>
          <w:szCs w:val="24"/>
        </w:rPr>
        <w:t xml:space="preserve">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 w:rsidRPr="00F60284">
        <w:rPr>
          <w:rFonts w:ascii="Cambria" w:hAnsi="Cambria"/>
          <w:bCs/>
          <w:color w:val="000000"/>
          <w:kern w:val="28"/>
          <w:sz w:val="24"/>
          <w:szCs w:val="24"/>
        </w:rPr>
        <w:t xml:space="preserve"> реконструкции</w:t>
      </w:r>
      <w:r w:rsidRPr="00F60284">
        <w:rPr>
          <w:bCs/>
          <w:color w:val="000000"/>
          <w:kern w:val="28"/>
          <w:sz w:val="24"/>
          <w:szCs w:val="24"/>
        </w:rPr>
        <w:t xml:space="preserve"> в администрации и принимает решение (в виде заключения), либо решение о проведении дополнительного обследования оцениваемого помещения;</w:t>
      </w:r>
    </w:p>
    <w:p w:rsidR="00FF623E" w:rsidRPr="00F60284" w:rsidRDefault="00FF623E" w:rsidP="00FF623E">
      <w:pPr>
        <w:tabs>
          <w:tab w:val="left" w:pos="142"/>
          <w:tab w:val="left" w:pos="284"/>
        </w:tabs>
        <w:ind w:firstLine="284"/>
        <w:jc w:val="both"/>
        <w:rPr>
          <w:bCs/>
          <w:color w:val="000000"/>
          <w:kern w:val="28"/>
          <w:sz w:val="24"/>
          <w:szCs w:val="24"/>
        </w:rPr>
      </w:pPr>
      <w:r w:rsidRPr="00F60284">
        <w:rPr>
          <w:bCs/>
          <w:color w:val="000000"/>
          <w:kern w:val="28"/>
          <w:sz w:val="24"/>
          <w:szCs w:val="24"/>
        </w:rPr>
        <w:tab/>
        <w:t xml:space="preserve">-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– в течение 20 (двадцати) календарных дней </w:t>
      </w:r>
      <w:proofErr w:type="gramStart"/>
      <w:r w:rsidRPr="00F60284">
        <w:rPr>
          <w:bCs/>
          <w:color w:val="000000"/>
          <w:kern w:val="28"/>
          <w:sz w:val="24"/>
          <w:szCs w:val="24"/>
        </w:rPr>
        <w:t>с даты регистрации</w:t>
      </w:r>
      <w:proofErr w:type="gramEnd"/>
      <w:r w:rsidRPr="00F60284">
        <w:rPr>
          <w:bCs/>
          <w:color w:val="000000"/>
          <w:kern w:val="28"/>
          <w:sz w:val="24"/>
          <w:szCs w:val="24"/>
        </w:rPr>
        <w:t>;</w:t>
      </w:r>
    </w:p>
    <w:p w:rsidR="00FF623E" w:rsidRPr="00F60284" w:rsidRDefault="00FF623E" w:rsidP="00FF623E">
      <w:pPr>
        <w:tabs>
          <w:tab w:val="left" w:pos="142"/>
          <w:tab w:val="left" w:pos="284"/>
        </w:tabs>
        <w:ind w:firstLine="284"/>
        <w:jc w:val="both"/>
        <w:rPr>
          <w:bCs/>
          <w:color w:val="000000"/>
          <w:kern w:val="28"/>
          <w:sz w:val="24"/>
          <w:szCs w:val="24"/>
        </w:rPr>
      </w:pPr>
      <w:r w:rsidRPr="00F60284">
        <w:rPr>
          <w:bCs/>
          <w:color w:val="000000"/>
          <w:kern w:val="28"/>
          <w:sz w:val="24"/>
          <w:szCs w:val="24"/>
        </w:rPr>
        <w:t xml:space="preserve">    </w:t>
      </w:r>
      <w:r w:rsidRPr="00F60284">
        <w:rPr>
          <w:bCs/>
          <w:color w:val="000000"/>
          <w:kern w:val="28"/>
          <w:sz w:val="24"/>
          <w:szCs w:val="24"/>
        </w:rPr>
        <w:tab/>
      </w:r>
      <w:proofErr w:type="gramStart"/>
      <w:r w:rsidRPr="00F60284">
        <w:rPr>
          <w:bCs/>
          <w:color w:val="000000"/>
          <w:kern w:val="28"/>
          <w:sz w:val="24"/>
          <w:szCs w:val="24"/>
        </w:rPr>
        <w:t>В случае непредставления заявителем документов, указанных в пункте 2.8.1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срока.</w:t>
      </w:r>
      <w:proofErr w:type="gramEnd"/>
    </w:p>
    <w:p w:rsidR="00FF623E" w:rsidRPr="00F60284" w:rsidRDefault="00FF623E" w:rsidP="00FF623E">
      <w:pPr>
        <w:tabs>
          <w:tab w:val="left" w:pos="142"/>
          <w:tab w:val="left" w:pos="284"/>
        </w:tabs>
        <w:ind w:firstLine="284"/>
        <w:jc w:val="both"/>
        <w:rPr>
          <w:bCs/>
          <w:color w:val="000000"/>
          <w:kern w:val="28"/>
          <w:sz w:val="24"/>
          <w:szCs w:val="24"/>
        </w:rPr>
      </w:pPr>
      <w:r w:rsidRPr="00F60284">
        <w:rPr>
          <w:bCs/>
          <w:color w:val="000000"/>
          <w:kern w:val="28"/>
          <w:sz w:val="24"/>
          <w:szCs w:val="24"/>
        </w:rPr>
        <w:t xml:space="preserve">    </w:t>
      </w:r>
      <w:r w:rsidRPr="00F60284">
        <w:rPr>
          <w:bCs/>
          <w:color w:val="000000"/>
          <w:kern w:val="28"/>
          <w:sz w:val="24"/>
          <w:szCs w:val="24"/>
        </w:rPr>
        <w:tab/>
      </w:r>
      <w:proofErr w:type="gramStart"/>
      <w:r w:rsidRPr="00F60284">
        <w:rPr>
          <w:bCs/>
          <w:color w:val="000000"/>
          <w:kern w:val="28"/>
          <w:sz w:val="24"/>
          <w:szCs w:val="24"/>
        </w:rPr>
        <w:t xml:space="preserve">Комиссия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</w:t>
      </w:r>
      <w:r w:rsidRPr="00F60284">
        <w:rPr>
          <w:bCs/>
          <w:color w:val="000000"/>
          <w:kern w:val="28"/>
          <w:sz w:val="24"/>
          <w:szCs w:val="24"/>
        </w:rPr>
        <w:lastRenderedPageBreak/>
        <w:t>пользования, в том числе 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</w:t>
      </w:r>
      <w:proofErr w:type="gramEnd"/>
      <w:r w:rsidRPr="00F60284">
        <w:rPr>
          <w:bCs/>
          <w:color w:val="000000"/>
          <w:kern w:val="28"/>
          <w:sz w:val="24"/>
          <w:szCs w:val="24"/>
        </w:rPr>
        <w:t xml:space="preserve"> аварийным и подлежащим сносу или реконструкции –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FF623E" w:rsidRPr="00F60284" w:rsidRDefault="00FF623E" w:rsidP="00FF623E">
      <w:pPr>
        <w:tabs>
          <w:tab w:val="left" w:pos="142"/>
          <w:tab w:val="left" w:pos="284"/>
        </w:tabs>
        <w:ind w:firstLine="284"/>
        <w:jc w:val="both"/>
        <w:rPr>
          <w:bCs/>
          <w:color w:val="000000"/>
          <w:kern w:val="28"/>
          <w:sz w:val="24"/>
          <w:szCs w:val="32"/>
        </w:rPr>
      </w:pPr>
      <w:r w:rsidRPr="00F60284">
        <w:rPr>
          <w:bCs/>
          <w:color w:val="000000"/>
          <w:kern w:val="28"/>
          <w:sz w:val="24"/>
          <w:szCs w:val="24"/>
        </w:rPr>
        <w:t xml:space="preserve">    </w:t>
      </w:r>
      <w:r w:rsidRPr="00F60284">
        <w:rPr>
          <w:bCs/>
          <w:color w:val="000000"/>
          <w:kern w:val="28"/>
          <w:sz w:val="24"/>
          <w:szCs w:val="24"/>
        </w:rPr>
        <w:tab/>
      </w:r>
      <w:proofErr w:type="gramStart"/>
      <w:r w:rsidRPr="00F60284">
        <w:rPr>
          <w:bCs/>
          <w:color w:val="000000"/>
          <w:kern w:val="28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№ 47,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</w:t>
      </w:r>
      <w:proofErr w:type="gramEnd"/>
      <w:r w:rsidRPr="00F60284">
        <w:rPr>
          <w:bCs/>
          <w:color w:val="000000"/>
          <w:kern w:val="28"/>
          <w:sz w:val="24"/>
          <w:szCs w:val="24"/>
        </w:rPr>
        <w:t xml:space="preserve"> самоуправления, собственнику жилья и заявителю не позднее рабочего дня, следующе</w:t>
      </w:r>
      <w:r>
        <w:rPr>
          <w:bCs/>
          <w:color w:val="000000"/>
          <w:kern w:val="28"/>
          <w:sz w:val="24"/>
          <w:szCs w:val="24"/>
        </w:rPr>
        <w:t xml:space="preserve">го за днем оформления решения. </w:t>
      </w:r>
      <w:proofErr w:type="gramStart"/>
      <w:r w:rsidRPr="00F60284">
        <w:rPr>
          <w:bCs/>
          <w:color w:val="000000"/>
          <w:kern w:val="28"/>
          <w:sz w:val="24"/>
          <w:szCs w:val="24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 направляется в 5-дневный срок в орган прокуратуры для решения вопроса о принятии мер, предусмотренных законодательством Российской</w:t>
      </w:r>
      <w:proofErr w:type="gramEnd"/>
      <w:r w:rsidRPr="00F60284">
        <w:rPr>
          <w:bCs/>
          <w:color w:val="000000"/>
          <w:kern w:val="28"/>
          <w:sz w:val="24"/>
          <w:szCs w:val="24"/>
        </w:rPr>
        <w:t xml:space="preserve"> Федерации.</w:t>
      </w:r>
    </w:p>
    <w:p w:rsidR="00FF623E" w:rsidRPr="00F60284" w:rsidRDefault="00FF623E" w:rsidP="00FF623E">
      <w:pPr>
        <w:ind w:firstLine="709"/>
        <w:jc w:val="both"/>
        <w:rPr>
          <w:bCs/>
          <w:color w:val="000000"/>
          <w:kern w:val="28"/>
          <w:sz w:val="24"/>
          <w:szCs w:val="32"/>
        </w:rPr>
      </w:pPr>
      <w:r w:rsidRPr="00F60284">
        <w:rPr>
          <w:bCs/>
          <w:color w:val="000000"/>
          <w:kern w:val="28"/>
          <w:sz w:val="24"/>
          <w:szCs w:val="24"/>
        </w:rPr>
        <w:t xml:space="preserve">- не более 30 (тридцати) календарных дней </w:t>
      </w:r>
      <w:proofErr w:type="gramStart"/>
      <w:r w:rsidRPr="00F60284">
        <w:rPr>
          <w:bCs/>
          <w:color w:val="000000"/>
          <w:kern w:val="28"/>
          <w:sz w:val="24"/>
          <w:szCs w:val="24"/>
        </w:rPr>
        <w:t>с даты регистрации</w:t>
      </w:r>
      <w:proofErr w:type="gramEnd"/>
      <w:r w:rsidRPr="00F60284">
        <w:rPr>
          <w:bCs/>
          <w:color w:val="000000"/>
          <w:kern w:val="28"/>
          <w:sz w:val="24"/>
          <w:szCs w:val="24"/>
        </w:rPr>
        <w:t xml:space="preserve"> заявления о признании садового дома жилым домом и жилого дома садовым домом в администрацию.</w:t>
      </w:r>
    </w:p>
    <w:p w:rsidR="00FF623E" w:rsidRPr="00F60284" w:rsidRDefault="00FF623E" w:rsidP="00FF623E">
      <w:pPr>
        <w:widowControl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0284">
        <w:rPr>
          <w:color w:val="000000"/>
          <w:sz w:val="24"/>
          <w:szCs w:val="24"/>
        </w:rPr>
        <w:t>Не позднее чем через 3 (три) рабочих дня со дня принятия решения о признании садового дома жилым домом и жилого дома садовым домом оно направляется заявителю</w:t>
      </w:r>
      <w:r w:rsidRPr="00F60284">
        <w:rPr>
          <w:rFonts w:eastAsiaTheme="minorHAnsi"/>
          <w:sz w:val="24"/>
          <w:szCs w:val="24"/>
          <w:lang w:eastAsia="en-US"/>
        </w:rPr>
        <w:t>»;</w:t>
      </w:r>
    </w:p>
    <w:p w:rsidR="00FF623E" w:rsidRPr="00F60284" w:rsidRDefault="00FF623E" w:rsidP="00FF6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F60284">
        <w:rPr>
          <w:sz w:val="24"/>
          <w:szCs w:val="24"/>
        </w:rPr>
        <w:t xml:space="preserve">1.2. Подпункт </w:t>
      </w:r>
      <w:r w:rsidRPr="00F60284">
        <w:rPr>
          <w:color w:val="000000"/>
          <w:sz w:val="24"/>
          <w:szCs w:val="24"/>
        </w:rPr>
        <w:t>2.8.1.2. пункта 2.8.1. части 2.8 раздела «Исчерпывающий перечень документов, необходимых для предоставления муниципальной услуги</w:t>
      </w:r>
      <w:proofErr w:type="gramStart"/>
      <w:r w:rsidRPr="00F60284">
        <w:rPr>
          <w:color w:val="000000"/>
          <w:sz w:val="24"/>
          <w:szCs w:val="24"/>
        </w:rPr>
        <w:t>:»</w:t>
      </w:r>
      <w:proofErr w:type="gramEnd"/>
      <w:r w:rsidRPr="00F60284">
        <w:rPr>
          <w:color w:val="000000"/>
          <w:sz w:val="24"/>
          <w:szCs w:val="24"/>
        </w:rPr>
        <w:t xml:space="preserve"> административного регламента</w:t>
      </w:r>
      <w:r w:rsidRPr="00F60284">
        <w:rPr>
          <w:sz w:val="24"/>
          <w:szCs w:val="24"/>
        </w:rPr>
        <w:t xml:space="preserve"> </w:t>
      </w:r>
      <w:r w:rsidRPr="00F60284">
        <w:rPr>
          <w:color w:val="000000" w:themeColor="text1"/>
          <w:sz w:val="24"/>
          <w:szCs w:val="24"/>
        </w:rPr>
        <w:t>изложить в новой редакции:</w:t>
      </w:r>
    </w:p>
    <w:p w:rsidR="00FF623E" w:rsidRPr="00F60284" w:rsidRDefault="00FF623E" w:rsidP="00FF623E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F60284">
        <w:rPr>
          <w:color w:val="000000"/>
          <w:sz w:val="24"/>
          <w:szCs w:val="24"/>
        </w:rPr>
        <w:t>«2.8.1.2. Подлежащих предоставлению органом государственной власти Ленинградской области или государственным учреждением, имеющим право на принятие и (или)  исполнение бюджетных обязательств от имени Ленинградской области за счет средств бюджета Ленинградской области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FF623E" w:rsidRPr="00F60284" w:rsidRDefault="00FF623E" w:rsidP="00FF623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60284">
        <w:rPr>
          <w:color w:val="000000"/>
          <w:sz w:val="24"/>
          <w:szCs w:val="24"/>
        </w:rPr>
        <w:t xml:space="preserve">            </w:t>
      </w:r>
      <w:proofErr w:type="gramStart"/>
      <w:r w:rsidRPr="00F60284">
        <w:rPr>
          <w:color w:val="000000"/>
          <w:sz w:val="24"/>
          <w:szCs w:val="24"/>
        </w:rPr>
        <w:t>1) заключение экспертизы жилого помещения</w:t>
      </w:r>
      <w:r w:rsidRPr="00F60284">
        <w:rPr>
          <w:sz w:val="24"/>
          <w:szCs w:val="24"/>
        </w:rPr>
        <w:t xml:space="preserve">, проведенной в соответствии с </w:t>
      </w:r>
      <w:hyperlink r:id="rId8" w:history="1">
        <w:r w:rsidRPr="00F60284">
          <w:rPr>
            <w:sz w:val="24"/>
            <w:szCs w:val="24"/>
          </w:rPr>
          <w:t>постановлением</w:t>
        </w:r>
      </w:hyperlink>
      <w:r w:rsidRPr="00F60284">
        <w:rPr>
          <w:sz w:val="24"/>
          <w:szCs w:val="24"/>
        </w:rPr>
        <w:t xml:space="preserve"> Правительства Российской Федерации от 21.08.2019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</w:t>
      </w:r>
      <w:proofErr w:type="gramEnd"/>
      <w:r w:rsidRPr="00F60284">
        <w:rPr>
          <w:sz w:val="24"/>
          <w:szCs w:val="24"/>
        </w:rPr>
        <w:t xml:space="preserve"> </w:t>
      </w:r>
      <w:proofErr w:type="gramStart"/>
      <w:r w:rsidRPr="00F60284">
        <w:rPr>
          <w:sz w:val="24"/>
          <w:szCs w:val="24"/>
        </w:rPr>
        <w:t>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proofErr w:type="gramEnd"/>
      <w:r w:rsidRPr="00F60284">
        <w:rPr>
          <w:sz w:val="24"/>
          <w:szCs w:val="24"/>
        </w:rPr>
        <w:t xml:space="preserve"> и жилого дома садовым домом", </w:t>
      </w:r>
      <w:r w:rsidRPr="00F60284">
        <w:rPr>
          <w:rFonts w:eastAsiaTheme="minorHAnsi"/>
          <w:sz w:val="24"/>
          <w:szCs w:val="24"/>
          <w:lang w:eastAsia="en-US"/>
        </w:rPr>
        <w:t xml:space="preserve"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</w:t>
      </w:r>
      <w:r w:rsidRPr="00F60284">
        <w:rPr>
          <w:rFonts w:eastAsiaTheme="minorHAnsi"/>
          <w:sz w:val="24"/>
          <w:szCs w:val="24"/>
          <w:lang w:eastAsia="en-US"/>
        </w:rPr>
        <w:lastRenderedPageBreak/>
        <w:t>взаимодействия, сводного перечня объектов (жилых помещений), находящихся в границах зоны чрезвычайной ситуации»;</w:t>
      </w:r>
    </w:p>
    <w:p w:rsidR="00FF623E" w:rsidRPr="00F60284" w:rsidRDefault="00FF623E" w:rsidP="00FF623E">
      <w:pPr>
        <w:ind w:firstLine="709"/>
        <w:jc w:val="both"/>
        <w:rPr>
          <w:color w:val="000000" w:themeColor="text1"/>
          <w:sz w:val="24"/>
          <w:szCs w:val="24"/>
        </w:rPr>
      </w:pPr>
      <w:r w:rsidRPr="00F60284">
        <w:rPr>
          <w:sz w:val="24"/>
          <w:szCs w:val="24"/>
        </w:rPr>
        <w:t xml:space="preserve">1.3. Пункт </w:t>
      </w:r>
      <w:r w:rsidRPr="00F60284">
        <w:rPr>
          <w:color w:val="000000"/>
          <w:sz w:val="24"/>
          <w:szCs w:val="24"/>
        </w:rPr>
        <w:t>3.4.6. административного регламента</w:t>
      </w:r>
      <w:r w:rsidRPr="00F60284">
        <w:rPr>
          <w:sz w:val="24"/>
          <w:szCs w:val="24"/>
        </w:rPr>
        <w:t xml:space="preserve"> </w:t>
      </w:r>
      <w:r w:rsidRPr="00F60284">
        <w:rPr>
          <w:color w:val="000000" w:themeColor="text1"/>
          <w:sz w:val="24"/>
          <w:szCs w:val="24"/>
        </w:rPr>
        <w:t>изложить в новой редакции:</w:t>
      </w:r>
    </w:p>
    <w:p w:rsidR="00FF623E" w:rsidRPr="00F60284" w:rsidRDefault="00FF623E" w:rsidP="00FF623E">
      <w:pPr>
        <w:ind w:firstLine="709"/>
        <w:jc w:val="both"/>
        <w:rPr>
          <w:color w:val="000000" w:themeColor="text1"/>
          <w:sz w:val="24"/>
          <w:szCs w:val="24"/>
        </w:rPr>
      </w:pPr>
      <w:r w:rsidRPr="00F60284">
        <w:rPr>
          <w:color w:val="000000" w:themeColor="text1"/>
          <w:sz w:val="24"/>
          <w:szCs w:val="24"/>
        </w:rPr>
        <w:t>«</w:t>
      </w:r>
      <w:r w:rsidRPr="00F60284">
        <w:rPr>
          <w:color w:val="000000"/>
          <w:sz w:val="24"/>
          <w:szCs w:val="24"/>
        </w:rPr>
        <w:t>3.4.6. Максимальный срок исполнения данного административного действия составляет 30 (тридцать) календарных дней для признания  садового дома жилым домом и жилого дома садовым домом, а также 20 (двадцать) календарных дней для жилых помещений, которые получили повреждения в результате чрезвычайной ситуации</w:t>
      </w:r>
      <w:r w:rsidRPr="00F60284">
        <w:rPr>
          <w:color w:val="000000" w:themeColor="text1"/>
          <w:sz w:val="24"/>
          <w:szCs w:val="24"/>
        </w:rPr>
        <w:t>».</w:t>
      </w:r>
    </w:p>
    <w:p w:rsidR="00FF623E" w:rsidRPr="00F60284" w:rsidRDefault="00FF623E" w:rsidP="00FF623E">
      <w:pPr>
        <w:ind w:firstLine="709"/>
        <w:contextualSpacing/>
        <w:jc w:val="both"/>
        <w:rPr>
          <w:sz w:val="24"/>
          <w:szCs w:val="24"/>
        </w:rPr>
      </w:pPr>
      <w:r w:rsidRPr="00F60284">
        <w:rPr>
          <w:sz w:val="24"/>
          <w:szCs w:val="24"/>
        </w:rPr>
        <w:t>2. Общему отделу администрации (Смолкина М.С.) обнародовать  настоящее постановление на электронном сайте городской газеты «Маяк».</w:t>
      </w:r>
    </w:p>
    <w:p w:rsidR="00FF623E" w:rsidRPr="00F60284" w:rsidRDefault="00FF623E" w:rsidP="00FF623E">
      <w:pPr>
        <w:ind w:firstLine="709"/>
        <w:contextualSpacing/>
        <w:jc w:val="both"/>
        <w:rPr>
          <w:sz w:val="24"/>
          <w:szCs w:val="24"/>
        </w:rPr>
      </w:pPr>
      <w:r w:rsidRPr="00F60284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F60284">
        <w:rPr>
          <w:sz w:val="24"/>
          <w:szCs w:val="24"/>
        </w:rPr>
        <w:t>разместить</w:t>
      </w:r>
      <w:proofErr w:type="gramEnd"/>
      <w:r w:rsidRPr="00F60284">
        <w:rPr>
          <w:sz w:val="24"/>
          <w:szCs w:val="24"/>
        </w:rPr>
        <w:t xml:space="preserve"> настоящее постановление на электронном сайте </w:t>
      </w:r>
      <w:proofErr w:type="spellStart"/>
      <w:r w:rsidRPr="00F60284">
        <w:rPr>
          <w:sz w:val="24"/>
          <w:szCs w:val="24"/>
        </w:rPr>
        <w:t>Сосновоборского</w:t>
      </w:r>
      <w:proofErr w:type="spellEnd"/>
      <w:r w:rsidRPr="00F60284">
        <w:rPr>
          <w:sz w:val="24"/>
          <w:szCs w:val="24"/>
        </w:rPr>
        <w:t xml:space="preserve"> городского округа. </w:t>
      </w:r>
    </w:p>
    <w:p w:rsidR="00FF623E" w:rsidRPr="00F60284" w:rsidRDefault="00FF623E" w:rsidP="00FF623E">
      <w:pPr>
        <w:ind w:firstLine="709"/>
        <w:jc w:val="both"/>
        <w:rPr>
          <w:sz w:val="24"/>
          <w:szCs w:val="24"/>
        </w:rPr>
      </w:pPr>
      <w:r w:rsidRPr="00F60284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FF623E" w:rsidRPr="00F60284" w:rsidRDefault="00FF623E" w:rsidP="00FF623E">
      <w:pPr>
        <w:ind w:firstLine="709"/>
        <w:jc w:val="both"/>
        <w:rPr>
          <w:sz w:val="24"/>
          <w:szCs w:val="24"/>
        </w:rPr>
      </w:pPr>
      <w:r w:rsidRPr="00F60284">
        <w:rPr>
          <w:sz w:val="24"/>
          <w:szCs w:val="24"/>
        </w:rPr>
        <w:t xml:space="preserve">5. </w:t>
      </w:r>
      <w:proofErr w:type="gramStart"/>
      <w:r w:rsidRPr="00F60284">
        <w:rPr>
          <w:sz w:val="24"/>
          <w:szCs w:val="24"/>
        </w:rPr>
        <w:t>Контроль за</w:t>
      </w:r>
      <w:proofErr w:type="gramEnd"/>
      <w:r w:rsidRPr="00F6028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F623E" w:rsidRPr="00F60284" w:rsidRDefault="00FF623E" w:rsidP="00FF623E">
      <w:pPr>
        <w:ind w:firstLine="567"/>
        <w:rPr>
          <w:sz w:val="24"/>
          <w:szCs w:val="24"/>
        </w:rPr>
      </w:pPr>
    </w:p>
    <w:p w:rsidR="00FF623E" w:rsidRDefault="00FF623E" w:rsidP="00FF623E">
      <w:pPr>
        <w:ind w:firstLine="567"/>
        <w:rPr>
          <w:sz w:val="24"/>
          <w:szCs w:val="24"/>
        </w:rPr>
      </w:pPr>
    </w:p>
    <w:p w:rsidR="00FF623E" w:rsidRPr="00F60284" w:rsidRDefault="00FF623E" w:rsidP="00FF623E">
      <w:pPr>
        <w:ind w:firstLine="567"/>
        <w:rPr>
          <w:sz w:val="24"/>
          <w:szCs w:val="24"/>
        </w:rPr>
      </w:pPr>
    </w:p>
    <w:p w:rsidR="00FF623E" w:rsidRPr="00F60284" w:rsidRDefault="00FF623E" w:rsidP="00FF623E">
      <w:pPr>
        <w:rPr>
          <w:sz w:val="24"/>
          <w:szCs w:val="24"/>
        </w:rPr>
      </w:pPr>
      <w:r w:rsidRPr="00F60284">
        <w:rPr>
          <w:sz w:val="24"/>
          <w:szCs w:val="24"/>
        </w:rPr>
        <w:t xml:space="preserve">Глава </w:t>
      </w:r>
      <w:proofErr w:type="spellStart"/>
      <w:r w:rsidRPr="00F60284">
        <w:rPr>
          <w:sz w:val="24"/>
          <w:szCs w:val="24"/>
        </w:rPr>
        <w:t>Сосновоборского</w:t>
      </w:r>
      <w:proofErr w:type="spellEnd"/>
      <w:r w:rsidRPr="00F60284">
        <w:rPr>
          <w:sz w:val="24"/>
          <w:szCs w:val="24"/>
        </w:rPr>
        <w:t xml:space="preserve"> городского округа                                                        </w:t>
      </w:r>
      <w:r>
        <w:rPr>
          <w:sz w:val="24"/>
          <w:szCs w:val="24"/>
        </w:rPr>
        <w:t xml:space="preserve">    </w:t>
      </w:r>
      <w:r w:rsidRPr="00F60284">
        <w:rPr>
          <w:sz w:val="24"/>
          <w:szCs w:val="24"/>
        </w:rPr>
        <w:t xml:space="preserve"> М.В. Воронков</w:t>
      </w: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</w:p>
    <w:p w:rsidR="00FF623E" w:rsidRPr="00F60284" w:rsidRDefault="00FF623E" w:rsidP="00FF623E">
      <w:pPr>
        <w:rPr>
          <w:sz w:val="12"/>
          <w:szCs w:val="12"/>
        </w:rPr>
      </w:pPr>
      <w:bookmarkStart w:id="0" w:name="_GoBack"/>
      <w:bookmarkEnd w:id="0"/>
    </w:p>
    <w:sectPr w:rsidR="00FF623E" w:rsidRPr="00F60284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DF" w:rsidRDefault="00AF37DF" w:rsidP="00FF623E">
      <w:r>
        <w:separator/>
      </w:r>
    </w:p>
  </w:endnote>
  <w:endnote w:type="continuationSeparator" w:id="0">
    <w:p w:rsidR="00AF37DF" w:rsidRDefault="00AF37DF" w:rsidP="00FF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16" w:rsidRDefault="00AF37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16" w:rsidRDefault="00AF37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16" w:rsidRDefault="00AF37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DF" w:rsidRDefault="00AF37DF" w:rsidP="00FF623E">
      <w:r>
        <w:separator/>
      </w:r>
    </w:p>
  </w:footnote>
  <w:footnote w:type="continuationSeparator" w:id="0">
    <w:p w:rsidR="00AF37DF" w:rsidRDefault="00AF37DF" w:rsidP="00FF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16" w:rsidRDefault="00AF37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F37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16" w:rsidRDefault="00AF37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d56480-1035-4e74-830c-9838a2234105"/>
  </w:docVars>
  <w:rsids>
    <w:rsidRoot w:val="00FF623E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C07BB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32355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4198"/>
    <w:rsid w:val="00AF1CB9"/>
    <w:rsid w:val="00AF37DF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1425E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0988"/>
    <w:rsid w:val="00FE7522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623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623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6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6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623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623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6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6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B73C87370969E0ADA147790F36A8FEA90911583BBB7AEF32B60689CD8A97AFA094B0D927C4CAAC59812B1E8FFD0110B41CCCC79A2C76CWCV6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2021-02-09T09:03:00Z</dcterms:created>
  <dcterms:modified xsi:type="dcterms:W3CDTF">2021-02-09T09:07:00Z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1dd56480-1035-4e74-830c-9838a2234105</vt:lpwstr>
  </property>
</Properties>
</file>