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3" w:rsidRDefault="00CE72C9" w:rsidP="00B975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2B1EF3" w:rsidRDefault="00CE72C9" w:rsidP="00B975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</w:t>
      </w:r>
      <w:r w:rsidR="001E1B58">
        <w:rPr>
          <w:rFonts w:ascii="Times New Roman" w:hAnsi="Times New Roman" w:cs="Times New Roman"/>
          <w:b/>
          <w:sz w:val="26"/>
          <w:szCs w:val="26"/>
        </w:rPr>
        <w:t xml:space="preserve">поступивших </w:t>
      </w:r>
      <w:r w:rsidR="002B1EF3">
        <w:rPr>
          <w:rFonts w:ascii="Times New Roman" w:hAnsi="Times New Roman" w:cs="Times New Roman"/>
          <w:b/>
          <w:sz w:val="26"/>
          <w:szCs w:val="26"/>
        </w:rPr>
        <w:t>п</w:t>
      </w:r>
      <w:r w:rsidR="00B9759A" w:rsidRPr="00B9759A">
        <w:rPr>
          <w:rFonts w:ascii="Times New Roman" w:hAnsi="Times New Roman" w:cs="Times New Roman"/>
          <w:b/>
          <w:sz w:val="26"/>
          <w:szCs w:val="26"/>
        </w:rPr>
        <w:t>оправ</w:t>
      </w:r>
      <w:r w:rsidR="002B1EF3">
        <w:rPr>
          <w:rFonts w:ascii="Times New Roman" w:hAnsi="Times New Roman" w:cs="Times New Roman"/>
          <w:b/>
          <w:sz w:val="26"/>
          <w:szCs w:val="26"/>
        </w:rPr>
        <w:t>о</w:t>
      </w:r>
      <w:r w:rsidR="00B9759A" w:rsidRPr="00B9759A">
        <w:rPr>
          <w:rFonts w:ascii="Times New Roman" w:hAnsi="Times New Roman" w:cs="Times New Roman"/>
          <w:b/>
          <w:sz w:val="26"/>
          <w:szCs w:val="26"/>
        </w:rPr>
        <w:t>к к проекту новой редакции Устава муниципального образования</w:t>
      </w:r>
    </w:p>
    <w:p w:rsidR="0074545A" w:rsidRDefault="00B9759A" w:rsidP="00CE72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59A">
        <w:rPr>
          <w:rFonts w:ascii="Times New Roman" w:hAnsi="Times New Roman" w:cs="Times New Roman"/>
          <w:b/>
          <w:sz w:val="26"/>
          <w:szCs w:val="26"/>
        </w:rPr>
        <w:t>Сосновоборского городского округа</w:t>
      </w:r>
      <w:r w:rsidR="00CE72C9">
        <w:rPr>
          <w:rFonts w:ascii="Times New Roman" w:hAnsi="Times New Roman" w:cs="Times New Roman"/>
          <w:b/>
          <w:sz w:val="26"/>
          <w:szCs w:val="26"/>
        </w:rPr>
        <w:t xml:space="preserve"> на заседании редакционной комиссии 10 ноября 2020 года</w:t>
      </w:r>
    </w:p>
    <w:p w:rsidR="00CE72C9" w:rsidRPr="0074545A" w:rsidRDefault="00CE72C9" w:rsidP="00CE72C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62"/>
        <w:gridCol w:w="1348"/>
        <w:gridCol w:w="1635"/>
        <w:gridCol w:w="5657"/>
        <w:gridCol w:w="5618"/>
      </w:tblGrid>
      <w:tr w:rsidR="0074545A" w:rsidTr="00587C68">
        <w:tc>
          <w:tcPr>
            <w:tcW w:w="563" w:type="dxa"/>
          </w:tcPr>
          <w:p w:rsidR="00F2442A" w:rsidRDefault="00F2442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 xml:space="preserve">N </w:t>
            </w:r>
          </w:p>
          <w:p w:rsidR="0074545A" w:rsidRPr="00D564F8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п/п</w:t>
            </w:r>
          </w:p>
        </w:tc>
        <w:tc>
          <w:tcPr>
            <w:tcW w:w="1220" w:type="dxa"/>
          </w:tcPr>
          <w:p w:rsidR="00F2442A" w:rsidRDefault="00F2442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05CCE">
              <w:rPr>
                <w:rFonts w:ascii="Arial" w:hAnsi="Arial" w:cs="Arial"/>
                <w:b/>
              </w:rPr>
              <w:t>Автор</w:t>
            </w:r>
          </w:p>
          <w:p w:rsidR="0074545A" w:rsidRPr="00D564F8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8" w:type="dxa"/>
          </w:tcPr>
          <w:p w:rsidR="0074545A" w:rsidRPr="00205CCE" w:rsidRDefault="0074545A" w:rsidP="00F2442A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  <w:lang w:val="en-US"/>
              </w:rPr>
              <w:t>N</w:t>
            </w:r>
            <w:r w:rsidRPr="00D564F8">
              <w:rPr>
                <w:rFonts w:ascii="Arial" w:hAnsi="Arial" w:cs="Arial"/>
                <w:b/>
              </w:rPr>
              <w:t xml:space="preserve"> </w:t>
            </w:r>
            <w:r w:rsidR="00F2442A">
              <w:rPr>
                <w:rFonts w:ascii="Arial" w:hAnsi="Arial" w:cs="Arial"/>
                <w:b/>
              </w:rPr>
              <w:t>статьи</w:t>
            </w:r>
            <w:r>
              <w:rPr>
                <w:rFonts w:ascii="Arial" w:hAnsi="Arial" w:cs="Arial"/>
                <w:b/>
              </w:rPr>
              <w:t xml:space="preserve"> к которо</w:t>
            </w:r>
            <w:r w:rsidR="00F2442A">
              <w:rPr>
                <w:rFonts w:ascii="Arial" w:hAnsi="Arial" w:cs="Arial"/>
                <w:b/>
              </w:rPr>
              <w:t>й</w:t>
            </w:r>
            <w:r>
              <w:rPr>
                <w:rFonts w:ascii="Arial" w:hAnsi="Arial" w:cs="Arial"/>
                <w:b/>
              </w:rPr>
              <w:t xml:space="preserve"> вносится поправка</w:t>
            </w:r>
          </w:p>
        </w:tc>
        <w:tc>
          <w:tcPr>
            <w:tcW w:w="5719" w:type="dxa"/>
          </w:tcPr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F2442A" w:rsidRDefault="0074545A" w:rsidP="00F2442A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564F8">
              <w:rPr>
                <w:rFonts w:ascii="Arial" w:hAnsi="Arial" w:cs="Arial"/>
                <w:b/>
              </w:rPr>
              <w:t>Редакция проекта</w:t>
            </w:r>
            <w:r w:rsidR="00F2442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новой редакции Устава</w:t>
            </w:r>
            <w:r w:rsidR="00F2442A">
              <w:rPr>
                <w:rFonts w:ascii="Arial" w:hAnsi="Arial" w:cs="Arial"/>
                <w:b/>
              </w:rPr>
              <w:t>,</w:t>
            </w:r>
          </w:p>
          <w:p w:rsidR="0074545A" w:rsidRPr="00D564F8" w:rsidRDefault="00F2442A" w:rsidP="00F2442A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опубликованного в газете «Маяк»</w:t>
            </w:r>
          </w:p>
        </w:tc>
        <w:tc>
          <w:tcPr>
            <w:tcW w:w="5680" w:type="dxa"/>
          </w:tcPr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Предлагаемая р</w:t>
            </w:r>
            <w:r w:rsidRPr="00D564F8">
              <w:rPr>
                <w:rFonts w:ascii="Arial" w:hAnsi="Arial" w:cs="Arial"/>
                <w:b/>
              </w:rPr>
              <w:t>едакция проекта</w:t>
            </w:r>
          </w:p>
          <w:p w:rsidR="0074545A" w:rsidRPr="00D564F8" w:rsidRDefault="0074545A" w:rsidP="00925677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новой редакции Устава</w:t>
            </w:r>
          </w:p>
        </w:tc>
      </w:tr>
      <w:tr w:rsidR="002B1EF3" w:rsidRPr="009365D9" w:rsidTr="00587C68">
        <w:tc>
          <w:tcPr>
            <w:tcW w:w="14820" w:type="dxa"/>
            <w:gridSpan w:val="5"/>
            <w:shd w:val="clear" w:color="auto" w:fill="D9D9D9" w:themeFill="background1" w:themeFillShade="D9"/>
          </w:tcPr>
          <w:p w:rsidR="002B1EF3" w:rsidRPr="009365D9" w:rsidRDefault="002B1EF3" w:rsidP="002B1EF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2B1EF3" w:rsidRPr="009365D9" w:rsidRDefault="002B1EF3" w:rsidP="002B1EF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9365D9">
              <w:rPr>
                <w:rFonts w:ascii="Arial" w:hAnsi="Arial" w:cs="Arial"/>
                <w:b/>
                <w:color w:val="FF0000"/>
                <w:sz w:val="26"/>
                <w:szCs w:val="26"/>
              </w:rPr>
              <w:t>Поправки, одобренные редакционной комиссией</w:t>
            </w:r>
          </w:p>
          <w:p w:rsidR="002B1EF3" w:rsidRPr="009365D9" w:rsidRDefault="002B1EF3" w:rsidP="002B1EF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74545A" w:rsidTr="00587C68">
        <w:tc>
          <w:tcPr>
            <w:tcW w:w="563" w:type="dxa"/>
          </w:tcPr>
          <w:p w:rsidR="0074545A" w:rsidRDefault="0074545A" w:rsidP="0092567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</w:tcPr>
          <w:p w:rsidR="0087506E" w:rsidRDefault="0074545A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  <w:r w:rsidR="0087506E">
              <w:rPr>
                <w:rFonts w:ascii="Arial" w:hAnsi="Arial" w:cs="Arial"/>
              </w:rPr>
              <w:t xml:space="preserve"> (уточнение поправки КПРФ и </w:t>
            </w:r>
          </w:p>
          <w:p w:rsidR="0087506E" w:rsidRDefault="0087506E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«Соснов</w:t>
            </w:r>
          </w:p>
          <w:p w:rsidR="0074545A" w:rsidRDefault="0087506E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оборцы»)</w:t>
            </w:r>
          </w:p>
        </w:tc>
        <w:tc>
          <w:tcPr>
            <w:tcW w:w="1638" w:type="dxa"/>
          </w:tcPr>
          <w:p w:rsidR="0074545A" w:rsidRDefault="0074545A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ч. 4 и 5 ст. 18</w:t>
            </w:r>
          </w:p>
        </w:tc>
        <w:tc>
          <w:tcPr>
            <w:tcW w:w="5719" w:type="dxa"/>
          </w:tcPr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59A">
              <w:rPr>
                <w:rFonts w:ascii="Arial" w:hAnsi="Arial" w:cs="Arial"/>
                <w:sz w:val="24"/>
                <w:szCs w:val="24"/>
              </w:rPr>
              <w:t>По предложению фракций КПРФ и «С</w:t>
            </w:r>
            <w:r w:rsidRPr="00B9759A">
              <w:rPr>
                <w:rFonts w:ascii="Arial" w:hAnsi="Arial" w:cs="Arial"/>
                <w:sz w:val="24"/>
                <w:szCs w:val="24"/>
              </w:rPr>
              <w:t>о</w:t>
            </w:r>
            <w:r w:rsidRPr="00B9759A">
              <w:rPr>
                <w:rFonts w:ascii="Arial" w:hAnsi="Arial" w:cs="Arial"/>
                <w:sz w:val="24"/>
                <w:szCs w:val="24"/>
              </w:rPr>
              <w:t>сновоБорцы» включить дополнительно часть 4, изложив ее в редакции областного закона</w:t>
            </w:r>
            <w:r w:rsidR="00B9759A" w:rsidRPr="00B9759A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B9759A" w:rsidRPr="00B9759A">
              <w:rPr>
                <w:rFonts w:ascii="Arial" w:hAnsi="Arial" w:cs="Arial"/>
                <w:sz w:val="24"/>
                <w:szCs w:val="24"/>
              </w:rPr>
              <w:t>е</w:t>
            </w:r>
            <w:r w:rsidR="00B9759A" w:rsidRPr="00B9759A">
              <w:rPr>
                <w:rFonts w:ascii="Arial" w:hAnsi="Arial" w:cs="Arial"/>
                <w:sz w:val="24"/>
                <w:szCs w:val="24"/>
              </w:rPr>
              <w:t>нинградской области от 17 февраля 2020 года N19-оз «О назначении и проведении опроса граждан в муниципальных образованиях Лени</w:t>
            </w:r>
            <w:r w:rsidR="00B9759A" w:rsidRPr="00B9759A">
              <w:rPr>
                <w:rFonts w:ascii="Arial" w:hAnsi="Arial" w:cs="Arial"/>
                <w:sz w:val="24"/>
                <w:szCs w:val="24"/>
              </w:rPr>
              <w:t>н</w:t>
            </w:r>
            <w:r w:rsidR="00B9759A" w:rsidRPr="00B9759A">
              <w:rPr>
                <w:rFonts w:ascii="Arial" w:hAnsi="Arial" w:cs="Arial"/>
                <w:sz w:val="24"/>
                <w:szCs w:val="24"/>
              </w:rPr>
              <w:t>градской области»</w:t>
            </w:r>
            <w:r w:rsidRPr="00B9759A">
              <w:rPr>
                <w:rFonts w:ascii="Arial" w:hAnsi="Arial" w:cs="Arial"/>
                <w:sz w:val="24"/>
                <w:szCs w:val="24"/>
              </w:rPr>
              <w:t>, а часть 4 проекта считать частью 5.</w:t>
            </w: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Pr="00B9759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59A">
              <w:rPr>
                <w:rFonts w:ascii="Arial" w:hAnsi="Arial" w:cs="Arial"/>
                <w:sz w:val="24"/>
                <w:szCs w:val="24"/>
              </w:rPr>
              <w:t>4. Порядок назначения и проведения о</w:t>
            </w:r>
            <w:r w:rsidRPr="00B9759A">
              <w:rPr>
                <w:rFonts w:ascii="Arial" w:hAnsi="Arial" w:cs="Arial"/>
                <w:sz w:val="24"/>
                <w:szCs w:val="24"/>
              </w:rPr>
              <w:t>п</w:t>
            </w:r>
            <w:r w:rsidRPr="00B9759A">
              <w:rPr>
                <w:rFonts w:ascii="Arial" w:hAnsi="Arial" w:cs="Arial"/>
                <w:sz w:val="24"/>
                <w:szCs w:val="24"/>
              </w:rPr>
              <w:t>роса граждан определяется нормативным пр</w:t>
            </w:r>
            <w:r w:rsidRPr="00B9759A">
              <w:rPr>
                <w:rFonts w:ascii="Arial" w:hAnsi="Arial" w:cs="Arial"/>
                <w:sz w:val="24"/>
                <w:szCs w:val="24"/>
              </w:rPr>
              <w:t>а</w:t>
            </w:r>
            <w:r w:rsidRPr="00B9759A">
              <w:rPr>
                <w:rFonts w:ascii="Arial" w:hAnsi="Arial" w:cs="Arial"/>
                <w:sz w:val="24"/>
                <w:szCs w:val="24"/>
              </w:rPr>
              <w:t>вовым актом совета депутатов Сосновоборск</w:t>
            </w:r>
            <w:r w:rsidRPr="00B9759A">
              <w:rPr>
                <w:rFonts w:ascii="Arial" w:hAnsi="Arial" w:cs="Arial"/>
                <w:sz w:val="24"/>
                <w:szCs w:val="24"/>
              </w:rPr>
              <w:t>о</w:t>
            </w:r>
            <w:r w:rsidRPr="00B9759A">
              <w:rPr>
                <w:rFonts w:ascii="Arial" w:hAnsi="Arial" w:cs="Arial"/>
                <w:sz w:val="24"/>
                <w:szCs w:val="24"/>
              </w:rPr>
              <w:t>го городского округа в соответствии с облас</w:t>
            </w:r>
            <w:r w:rsidRPr="00B9759A">
              <w:rPr>
                <w:rFonts w:ascii="Arial" w:hAnsi="Arial" w:cs="Arial"/>
                <w:sz w:val="24"/>
                <w:szCs w:val="24"/>
              </w:rPr>
              <w:t>т</w:t>
            </w:r>
            <w:r w:rsidRPr="00B9759A">
              <w:rPr>
                <w:rFonts w:ascii="Arial" w:hAnsi="Arial" w:cs="Arial"/>
                <w:sz w:val="24"/>
                <w:szCs w:val="24"/>
              </w:rPr>
              <w:t>ным законом Ленинградской области от 17 февраля 2020 года N19-оз «О назначении и проведении опроса граждан в муниципальных образованиях Ленинградской области».</w:t>
            </w:r>
          </w:p>
        </w:tc>
        <w:tc>
          <w:tcPr>
            <w:tcW w:w="5680" w:type="dxa"/>
          </w:tcPr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C6CF6">
              <w:rPr>
                <w:rFonts w:ascii="Arial" w:hAnsi="Arial" w:cs="Arial"/>
                <w:sz w:val="24"/>
                <w:szCs w:val="24"/>
              </w:rPr>
              <w:t xml:space="preserve">. Решение о назначении опроса граждан принимается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6C6CF6">
              <w:rPr>
                <w:rFonts w:ascii="Arial" w:hAnsi="Arial" w:cs="Arial"/>
                <w:sz w:val="24"/>
                <w:szCs w:val="24"/>
              </w:rPr>
              <w:t>оветом депутатов Сосновобрск</w:t>
            </w:r>
            <w:r w:rsidRPr="006C6CF6">
              <w:rPr>
                <w:rFonts w:ascii="Arial" w:hAnsi="Arial" w:cs="Arial"/>
                <w:sz w:val="24"/>
                <w:szCs w:val="24"/>
              </w:rPr>
              <w:t>о</w:t>
            </w:r>
            <w:r w:rsidRPr="006C6CF6">
              <w:rPr>
                <w:rFonts w:ascii="Arial" w:hAnsi="Arial" w:cs="Arial"/>
                <w:sz w:val="24"/>
                <w:szCs w:val="24"/>
              </w:rPr>
              <w:t xml:space="preserve">го городского округа.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решении о назначении опроса граждан устанавливаются:</w:t>
            </w:r>
          </w:p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F6">
              <w:rPr>
                <w:rFonts w:ascii="Arial" w:hAnsi="Arial" w:cs="Arial"/>
                <w:sz w:val="24"/>
                <w:szCs w:val="24"/>
              </w:rPr>
              <w:t>1) дата и сроки проведения опроса;</w:t>
            </w:r>
          </w:p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F6">
              <w:rPr>
                <w:rFonts w:ascii="Arial" w:hAnsi="Arial" w:cs="Arial"/>
                <w:sz w:val="24"/>
                <w:szCs w:val="24"/>
              </w:rPr>
              <w:t>2) формулировка вопроса (вопросов), предлагаемого (предлагаемых) при проведении опроса;</w:t>
            </w:r>
          </w:p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F6">
              <w:rPr>
                <w:rFonts w:ascii="Arial" w:hAnsi="Arial" w:cs="Arial"/>
                <w:sz w:val="24"/>
                <w:szCs w:val="24"/>
              </w:rPr>
              <w:t>3) методика проведения опроса;</w:t>
            </w:r>
          </w:p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F6">
              <w:rPr>
                <w:rFonts w:ascii="Arial" w:hAnsi="Arial" w:cs="Arial"/>
                <w:sz w:val="24"/>
                <w:szCs w:val="24"/>
              </w:rPr>
              <w:t>4) форма опросного листа;</w:t>
            </w: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CF6">
              <w:rPr>
                <w:rFonts w:ascii="Arial" w:hAnsi="Arial" w:cs="Arial"/>
                <w:sz w:val="24"/>
                <w:szCs w:val="24"/>
              </w:rPr>
              <w:t>5) минимальная численность жителей Сосновоборского городского округа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или части территории Сосновоборского городского округа</w:t>
            </w:r>
            <w:r w:rsidRPr="006C6CF6">
              <w:rPr>
                <w:rFonts w:ascii="Arial" w:hAnsi="Arial" w:cs="Arial"/>
                <w:sz w:val="24"/>
                <w:szCs w:val="24"/>
              </w:rPr>
              <w:t>, участвующих в опросе.</w:t>
            </w:r>
          </w:p>
          <w:p w:rsidR="0074545A" w:rsidRPr="006C6CF6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6484F">
              <w:rPr>
                <w:rFonts w:ascii="Arial" w:hAnsi="Arial" w:cs="Arial"/>
                <w:sz w:val="24"/>
                <w:szCs w:val="24"/>
              </w:rPr>
              <w:t>. Порядок назначения и проведения о</w:t>
            </w:r>
            <w:r w:rsidRPr="0056484F">
              <w:rPr>
                <w:rFonts w:ascii="Arial" w:hAnsi="Arial" w:cs="Arial"/>
                <w:sz w:val="24"/>
                <w:szCs w:val="24"/>
              </w:rPr>
              <w:t>п</w:t>
            </w:r>
            <w:r w:rsidRPr="0056484F">
              <w:rPr>
                <w:rFonts w:ascii="Arial" w:hAnsi="Arial" w:cs="Arial"/>
                <w:sz w:val="24"/>
                <w:szCs w:val="24"/>
              </w:rPr>
              <w:t>роса граждан определяется нормативным пр</w:t>
            </w:r>
            <w:r w:rsidRPr="0056484F">
              <w:rPr>
                <w:rFonts w:ascii="Arial" w:hAnsi="Arial" w:cs="Arial"/>
                <w:sz w:val="24"/>
                <w:szCs w:val="24"/>
              </w:rPr>
              <w:t>а</w:t>
            </w:r>
            <w:r w:rsidRPr="0056484F">
              <w:rPr>
                <w:rFonts w:ascii="Arial" w:hAnsi="Arial" w:cs="Arial"/>
                <w:sz w:val="24"/>
                <w:szCs w:val="24"/>
              </w:rPr>
              <w:t>вовым актом совета депутатов Сосновоборск</w:t>
            </w:r>
            <w:r w:rsidRPr="0056484F">
              <w:rPr>
                <w:rFonts w:ascii="Arial" w:hAnsi="Arial" w:cs="Arial"/>
                <w:sz w:val="24"/>
                <w:szCs w:val="24"/>
              </w:rPr>
              <w:t>о</w:t>
            </w:r>
            <w:r w:rsidRPr="0056484F">
              <w:rPr>
                <w:rFonts w:ascii="Arial" w:hAnsi="Arial" w:cs="Arial"/>
                <w:sz w:val="24"/>
                <w:szCs w:val="24"/>
              </w:rPr>
              <w:t>го городского округа в соответствии с облас</w:t>
            </w:r>
            <w:r w:rsidRPr="0056484F">
              <w:rPr>
                <w:rFonts w:ascii="Arial" w:hAnsi="Arial" w:cs="Arial"/>
                <w:sz w:val="24"/>
                <w:szCs w:val="24"/>
              </w:rPr>
              <w:t>т</w:t>
            </w:r>
            <w:r w:rsidRPr="0056484F">
              <w:rPr>
                <w:rFonts w:ascii="Arial" w:hAnsi="Arial" w:cs="Arial"/>
                <w:sz w:val="24"/>
                <w:szCs w:val="24"/>
              </w:rPr>
              <w:t>ным законом Ленинградской области от 17 февраля 2020 года N19-оз «О назначении и проведении опроса граждан в муниципальных образованиях Ленинградской области».</w:t>
            </w:r>
          </w:p>
        </w:tc>
      </w:tr>
      <w:tr w:rsidR="0087506E" w:rsidTr="00170390">
        <w:tc>
          <w:tcPr>
            <w:tcW w:w="563" w:type="dxa"/>
          </w:tcPr>
          <w:p w:rsidR="00587C68" w:rsidRDefault="00587C68" w:rsidP="0017039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20" w:type="dxa"/>
          </w:tcPr>
          <w:p w:rsidR="00587C68" w:rsidRDefault="00587C68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587C68" w:rsidRPr="00CA41BE" w:rsidRDefault="00587C68" w:rsidP="00170390">
            <w:pPr>
              <w:ind w:left="0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ч. 5 ст. 23</w:t>
            </w:r>
          </w:p>
        </w:tc>
        <w:tc>
          <w:tcPr>
            <w:tcW w:w="5719" w:type="dxa"/>
          </w:tcPr>
          <w:p w:rsidR="00587C68" w:rsidRPr="00CA41BE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5. Изменение структуры органов местного самоуправления Сосновоборского городского округа осуществляется не иначе как путем внесения изм</w:t>
            </w:r>
            <w:r w:rsidRPr="00CA41BE">
              <w:rPr>
                <w:rFonts w:ascii="Arial" w:hAnsi="Arial" w:cs="Arial"/>
              </w:rPr>
              <w:t>е</w:t>
            </w:r>
            <w:r w:rsidRPr="00CA41BE">
              <w:rPr>
                <w:rFonts w:ascii="Arial" w:hAnsi="Arial" w:cs="Arial"/>
              </w:rPr>
              <w:t xml:space="preserve">нений в часть 1 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настоящего Устава</w:t>
            </w:r>
            <w:r w:rsidRPr="00CA41BE">
              <w:rPr>
                <w:rFonts w:ascii="Arial" w:hAnsi="Arial" w:cs="Arial"/>
              </w:rPr>
              <w:t>.</w:t>
            </w:r>
          </w:p>
        </w:tc>
        <w:tc>
          <w:tcPr>
            <w:tcW w:w="5680" w:type="dxa"/>
          </w:tcPr>
          <w:p w:rsidR="00587C68" w:rsidRPr="00CA41BE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5. Изменение структуры органов местного самоуправления Сосновоборского городского окр</w:t>
            </w:r>
            <w:r w:rsidRPr="00CA41BE">
              <w:rPr>
                <w:rFonts w:ascii="Arial" w:hAnsi="Arial" w:cs="Arial"/>
              </w:rPr>
              <w:t>у</w:t>
            </w:r>
            <w:r w:rsidRPr="00CA41BE">
              <w:rPr>
                <w:rFonts w:ascii="Arial" w:hAnsi="Arial" w:cs="Arial"/>
              </w:rPr>
              <w:t>га осуществляется не иначе как путем внесения и</w:t>
            </w:r>
            <w:r w:rsidRPr="00CA41BE">
              <w:rPr>
                <w:rFonts w:ascii="Arial" w:hAnsi="Arial" w:cs="Arial"/>
              </w:rPr>
              <w:t>з</w:t>
            </w:r>
            <w:r w:rsidRPr="00CA41BE">
              <w:rPr>
                <w:rFonts w:ascii="Arial" w:hAnsi="Arial" w:cs="Arial"/>
              </w:rPr>
              <w:t xml:space="preserve">менений в часть 1 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настоящей статьи</w:t>
            </w:r>
            <w:r w:rsidRPr="00CA41BE">
              <w:rPr>
                <w:rFonts w:ascii="Arial" w:hAnsi="Arial" w:cs="Arial"/>
              </w:rPr>
              <w:t>.</w:t>
            </w:r>
          </w:p>
        </w:tc>
      </w:tr>
      <w:tr w:rsidR="0074545A" w:rsidTr="00587C68">
        <w:tc>
          <w:tcPr>
            <w:tcW w:w="563" w:type="dxa"/>
          </w:tcPr>
          <w:p w:rsidR="0074545A" w:rsidRDefault="0074545A" w:rsidP="00587C6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0" w:type="dxa"/>
          </w:tcPr>
          <w:p w:rsidR="0074545A" w:rsidRDefault="0074545A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74545A" w:rsidRDefault="007B7E07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="0074545A">
              <w:rPr>
                <w:rFonts w:ascii="Arial" w:hAnsi="Arial" w:cs="Arial"/>
              </w:rPr>
              <w:t xml:space="preserve"> 1. ст. 33</w:t>
            </w:r>
          </w:p>
        </w:tc>
        <w:tc>
          <w:tcPr>
            <w:tcW w:w="5719" w:type="dxa"/>
          </w:tcPr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>1. Депутат совета депутатов Соснов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борского городского округа в своей деятельн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сти руководствуется Конституцией Российской Федерации, федеральным законодательством, законодательством Ленинградской области, н</w:t>
            </w:r>
            <w:r w:rsidRPr="00004E90">
              <w:rPr>
                <w:rFonts w:ascii="Arial" w:hAnsi="Arial" w:cs="Arial"/>
                <w:sz w:val="24"/>
                <w:szCs w:val="24"/>
              </w:rPr>
              <w:t>а</w:t>
            </w:r>
            <w:r w:rsidRPr="00004E90">
              <w:rPr>
                <w:rFonts w:ascii="Arial" w:hAnsi="Arial" w:cs="Arial"/>
                <w:sz w:val="24"/>
                <w:szCs w:val="24"/>
              </w:rPr>
              <w:t>стоящим Уставом и муниципальными правов</w:t>
            </w:r>
            <w:r w:rsidRPr="00004E90">
              <w:rPr>
                <w:rFonts w:ascii="Arial" w:hAnsi="Arial" w:cs="Arial"/>
                <w:sz w:val="24"/>
                <w:szCs w:val="24"/>
              </w:rPr>
              <w:t>ы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ми актами органов местного самоуправления Сосновоборского городского округа, 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принят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ы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ми в пределах их полномочий</w:t>
            </w:r>
            <w:r w:rsidRPr="00004E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:rsidR="0074545A" w:rsidRPr="00EB69A3" w:rsidRDefault="0074545A" w:rsidP="007B7E0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. В своей деятельности депутат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совета депутатов Сосновоборского городского округа 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руководствуется </w:t>
            </w:r>
            <w:hyperlink r:id="rId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      <w:r w:rsidRPr="00EB69A3">
                <w:rPr>
                  <w:rFonts w:ascii="Arial" w:hAnsi="Arial" w:cs="Arial"/>
                  <w:sz w:val="24"/>
                  <w:szCs w:val="24"/>
                </w:rPr>
                <w:t>Конституцией</w:t>
              </w:r>
            </w:hyperlink>
            <w:r w:rsidRPr="00EB69A3">
              <w:rPr>
                <w:rFonts w:ascii="Arial" w:hAnsi="Arial" w:cs="Arial"/>
                <w:sz w:val="24"/>
                <w:szCs w:val="24"/>
              </w:rPr>
              <w:t xml:space="preserve"> Российской Ф</w:t>
            </w:r>
            <w:r w:rsidRPr="00EB69A3">
              <w:rPr>
                <w:rFonts w:ascii="Arial" w:hAnsi="Arial" w:cs="Arial"/>
                <w:sz w:val="24"/>
                <w:szCs w:val="24"/>
              </w:rPr>
              <w:t>е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дерации, 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федеральными конституционными законами,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 федеральными законами и иными федеральными правовыми актами, </w:t>
            </w:r>
            <w:hyperlink r:id="rId6" w:tooltip="Закон Ленинградской области от 27.10.1994 N 6-оз (ред. от 17.02.2020) &quot;Устав Ленинградской области&quot;{КонсультантПлюс}" w:history="1">
              <w:r w:rsidRPr="00EB69A3">
                <w:rPr>
                  <w:rFonts w:ascii="Arial" w:hAnsi="Arial" w:cs="Arial"/>
                  <w:sz w:val="24"/>
                  <w:szCs w:val="24"/>
                </w:rPr>
                <w:t>Уставом</w:t>
              </w:r>
            </w:hyperlink>
            <w:r w:rsidRPr="00EB69A3">
              <w:rPr>
                <w:rFonts w:ascii="Arial" w:hAnsi="Arial" w:cs="Arial"/>
                <w:sz w:val="24"/>
                <w:szCs w:val="24"/>
              </w:rPr>
              <w:t xml:space="preserve"> Ленинградской области, областными законами и иными нормативными правовыми актами о</w:t>
            </w:r>
            <w:r w:rsidRPr="00EB69A3">
              <w:rPr>
                <w:rFonts w:ascii="Arial" w:hAnsi="Arial" w:cs="Arial"/>
                <w:sz w:val="24"/>
                <w:szCs w:val="24"/>
              </w:rPr>
              <w:t>р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ганов государственной власти Ленинградской области,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настоящим Уставом и иными </w:t>
            </w:r>
            <w:r w:rsidRPr="00EB69A3">
              <w:rPr>
                <w:rFonts w:ascii="Arial" w:hAnsi="Arial" w:cs="Arial"/>
                <w:sz w:val="24"/>
                <w:szCs w:val="24"/>
              </w:rPr>
              <w:t>норм</w:t>
            </w:r>
            <w:r w:rsidRPr="00EB69A3">
              <w:rPr>
                <w:rFonts w:ascii="Arial" w:hAnsi="Arial" w:cs="Arial"/>
                <w:sz w:val="24"/>
                <w:szCs w:val="24"/>
              </w:rPr>
              <w:t>а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тивными правовыми актами органов </w:t>
            </w:r>
            <w:r>
              <w:rPr>
                <w:rFonts w:ascii="Arial" w:hAnsi="Arial" w:cs="Arial"/>
                <w:sz w:val="24"/>
                <w:szCs w:val="24"/>
              </w:rPr>
              <w:t>местного самоуправления Сосновоборского городского округа</w:t>
            </w:r>
            <w:r w:rsidRPr="00EB69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интересами населения Сосновобо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EB69A3">
              <w:rPr>
                <w:rFonts w:ascii="Arial" w:hAnsi="Arial" w:cs="Arial"/>
                <w:b/>
                <w:sz w:val="24"/>
                <w:szCs w:val="24"/>
              </w:rPr>
              <w:t>ского городского округа и собственными убеждениями.</w:t>
            </w:r>
          </w:p>
        </w:tc>
      </w:tr>
      <w:tr w:rsidR="0074545A" w:rsidTr="00587C68">
        <w:tc>
          <w:tcPr>
            <w:tcW w:w="563" w:type="dxa"/>
          </w:tcPr>
          <w:p w:rsidR="0074545A" w:rsidRDefault="0074545A" w:rsidP="00587C6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</w:tcPr>
          <w:p w:rsidR="0074545A" w:rsidRDefault="0074545A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74545A" w:rsidRDefault="0074545A" w:rsidP="0092567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пп. 1-3 ч 2. ст. 33</w:t>
            </w:r>
          </w:p>
        </w:tc>
        <w:tc>
          <w:tcPr>
            <w:tcW w:w="5719" w:type="dxa"/>
          </w:tcPr>
          <w:p w:rsidR="0074545A" w:rsidRPr="00004E90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>2. Депутат совета депутатов Соснов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борского городского округа вправе:</w:t>
            </w:r>
          </w:p>
          <w:p w:rsidR="0074545A" w:rsidRPr="00004E90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>1) представлять избирательный округ, в котором он был избран, в отношениях с орг</w:t>
            </w:r>
            <w:r w:rsidRPr="00004E90">
              <w:rPr>
                <w:rFonts w:ascii="Arial" w:hAnsi="Arial" w:cs="Arial"/>
                <w:sz w:val="24"/>
                <w:szCs w:val="24"/>
              </w:rPr>
              <w:t>а</w:t>
            </w:r>
            <w:r w:rsidRPr="00004E90">
              <w:rPr>
                <w:rFonts w:ascii="Arial" w:hAnsi="Arial" w:cs="Arial"/>
                <w:sz w:val="24"/>
                <w:szCs w:val="24"/>
              </w:rPr>
              <w:t>нами местного самоуправления Сосновобо</w:t>
            </w:r>
            <w:r w:rsidRPr="00004E90">
              <w:rPr>
                <w:rFonts w:ascii="Arial" w:hAnsi="Arial" w:cs="Arial"/>
                <w:sz w:val="24"/>
                <w:szCs w:val="24"/>
              </w:rPr>
              <w:t>р</w:t>
            </w:r>
            <w:r w:rsidRPr="00004E90">
              <w:rPr>
                <w:rFonts w:ascii="Arial" w:hAnsi="Arial" w:cs="Arial"/>
                <w:sz w:val="24"/>
                <w:szCs w:val="24"/>
              </w:rPr>
              <w:t>ского городского округа;</w:t>
            </w: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 xml:space="preserve">2) по поручению </w:t>
            </w:r>
            <w:r w:rsidRPr="001C7B59">
              <w:rPr>
                <w:rFonts w:ascii="Arial" w:hAnsi="Arial" w:cs="Arial"/>
                <w:b/>
                <w:sz w:val="24"/>
                <w:szCs w:val="24"/>
              </w:rPr>
              <w:t>граждан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 и организаций представлять их интересы в совете депутатов Сосновоборского городского округа;</w:t>
            </w: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 xml:space="preserve">3) в пределах </w:t>
            </w:r>
            <w:r w:rsidRPr="00694FBD">
              <w:rPr>
                <w:rFonts w:ascii="Arial" w:hAnsi="Arial" w:cs="Arial"/>
                <w:b/>
                <w:sz w:val="24"/>
                <w:szCs w:val="24"/>
              </w:rPr>
              <w:t>полномочий</w:t>
            </w:r>
            <w:r w:rsidRPr="00004E90">
              <w:rPr>
                <w:rFonts w:ascii="Arial" w:hAnsi="Arial" w:cs="Arial"/>
                <w:sz w:val="24"/>
                <w:szCs w:val="24"/>
              </w:rPr>
              <w:t>, предусмо</w:t>
            </w:r>
            <w:r w:rsidRPr="00004E90">
              <w:rPr>
                <w:rFonts w:ascii="Arial" w:hAnsi="Arial" w:cs="Arial"/>
                <w:sz w:val="24"/>
                <w:szCs w:val="24"/>
              </w:rPr>
              <w:t>т</w:t>
            </w:r>
            <w:r w:rsidRPr="00004E90">
              <w:rPr>
                <w:rFonts w:ascii="Arial" w:hAnsi="Arial" w:cs="Arial"/>
                <w:sz w:val="24"/>
                <w:szCs w:val="24"/>
              </w:rPr>
              <w:t>ренных законодательством, оказывать соде</w:t>
            </w:r>
            <w:r w:rsidRPr="00004E90">
              <w:rPr>
                <w:rFonts w:ascii="Arial" w:hAnsi="Arial" w:cs="Arial"/>
                <w:sz w:val="24"/>
                <w:szCs w:val="24"/>
              </w:rPr>
              <w:t>й</w:t>
            </w:r>
            <w:r w:rsidRPr="00004E90">
              <w:rPr>
                <w:rFonts w:ascii="Arial" w:hAnsi="Arial" w:cs="Arial"/>
                <w:sz w:val="24"/>
                <w:szCs w:val="24"/>
              </w:rPr>
              <w:t>ствие гражданам и организациям в защите их прав и законных интересов;</w:t>
            </w:r>
          </w:p>
        </w:tc>
        <w:tc>
          <w:tcPr>
            <w:tcW w:w="5680" w:type="dxa"/>
          </w:tcPr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>2. Депутат совета депутатов Соснов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борского городского округа вправе:</w:t>
            </w: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представлять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интересы населения, проживающего на территории </w:t>
            </w:r>
            <w:r w:rsidRPr="00004E90">
              <w:rPr>
                <w:rFonts w:ascii="Arial" w:hAnsi="Arial" w:cs="Arial"/>
                <w:sz w:val="24"/>
                <w:szCs w:val="24"/>
              </w:rPr>
              <w:t>избирательн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04E90">
              <w:rPr>
                <w:rFonts w:ascii="Arial" w:hAnsi="Arial" w:cs="Arial"/>
                <w:sz w:val="24"/>
                <w:szCs w:val="24"/>
              </w:rPr>
              <w:t>, в котором он был избран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7E07" w:rsidRDefault="007B7E07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Pr="00F2532A">
              <w:rPr>
                <w:rFonts w:ascii="Arial" w:hAnsi="Arial" w:cs="Arial"/>
                <w:b/>
                <w:sz w:val="24"/>
                <w:szCs w:val="24"/>
              </w:rPr>
              <w:t>в случаях и в порядке, предусмо</w:t>
            </w:r>
            <w:r w:rsidRPr="00F2532A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532A">
              <w:rPr>
                <w:rFonts w:ascii="Arial" w:hAnsi="Arial" w:cs="Arial"/>
                <w:b/>
                <w:sz w:val="24"/>
                <w:szCs w:val="24"/>
              </w:rPr>
              <w:t>ренн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ых</w:t>
            </w:r>
            <w:r w:rsidRPr="00F25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гражданским </w:t>
            </w:r>
            <w:r w:rsidRPr="00F2532A">
              <w:rPr>
                <w:rFonts w:ascii="Arial" w:hAnsi="Arial" w:cs="Arial"/>
                <w:b/>
                <w:sz w:val="24"/>
                <w:szCs w:val="24"/>
              </w:rPr>
              <w:t>законодательством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поручению </w:t>
            </w:r>
            <w:r w:rsidRPr="00004E90">
              <w:rPr>
                <w:rFonts w:ascii="Arial" w:hAnsi="Arial" w:cs="Arial"/>
                <w:sz w:val="24"/>
                <w:szCs w:val="24"/>
              </w:rPr>
              <w:t>гра</w:t>
            </w:r>
            <w:r w:rsidRPr="00004E90">
              <w:rPr>
                <w:rFonts w:ascii="Arial" w:hAnsi="Arial" w:cs="Arial"/>
                <w:sz w:val="24"/>
                <w:szCs w:val="24"/>
              </w:rPr>
              <w:t>ж</w:t>
            </w:r>
            <w:r w:rsidRPr="00004E90">
              <w:rPr>
                <w:rFonts w:ascii="Arial" w:hAnsi="Arial" w:cs="Arial"/>
                <w:sz w:val="24"/>
                <w:szCs w:val="24"/>
              </w:rPr>
              <w:t>дан и организаци</w:t>
            </w:r>
            <w:r>
              <w:rPr>
                <w:rFonts w:ascii="Arial" w:hAnsi="Arial" w:cs="Arial"/>
                <w:sz w:val="24"/>
                <w:szCs w:val="24"/>
              </w:rPr>
              <w:t>й представлять их интересы;</w:t>
            </w:r>
          </w:p>
          <w:p w:rsidR="0074545A" w:rsidRDefault="0074545A" w:rsidP="00925677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004E90">
              <w:rPr>
                <w:rFonts w:ascii="Arial" w:hAnsi="Arial" w:cs="Arial"/>
                <w:sz w:val="24"/>
                <w:szCs w:val="24"/>
              </w:rPr>
              <w:t xml:space="preserve">3) в пределах 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прав</w:t>
            </w:r>
            <w:r w:rsidRPr="00004E90">
              <w:rPr>
                <w:rFonts w:ascii="Arial" w:hAnsi="Arial" w:cs="Arial"/>
                <w:sz w:val="24"/>
                <w:szCs w:val="24"/>
              </w:rPr>
              <w:t>, предусмотренных законодательством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  <w:r w:rsidRPr="00004E90">
              <w:rPr>
                <w:rFonts w:ascii="Arial" w:hAnsi="Arial" w:cs="Arial"/>
                <w:sz w:val="24"/>
                <w:szCs w:val="24"/>
              </w:rPr>
              <w:t>, оказывать содействие гражданам и организ</w:t>
            </w:r>
            <w:r w:rsidRPr="00004E90">
              <w:rPr>
                <w:rFonts w:ascii="Arial" w:hAnsi="Arial" w:cs="Arial"/>
                <w:sz w:val="24"/>
                <w:szCs w:val="24"/>
              </w:rPr>
              <w:t>а</w:t>
            </w:r>
            <w:r w:rsidRPr="00004E90">
              <w:rPr>
                <w:rFonts w:ascii="Arial" w:hAnsi="Arial" w:cs="Arial"/>
                <w:sz w:val="24"/>
                <w:szCs w:val="24"/>
              </w:rPr>
              <w:t>циям в защите их прав и законных интересов;</w:t>
            </w:r>
          </w:p>
        </w:tc>
      </w:tr>
      <w:tr w:rsidR="0087506E" w:rsidTr="00587C68">
        <w:tc>
          <w:tcPr>
            <w:tcW w:w="563" w:type="dxa"/>
          </w:tcPr>
          <w:p w:rsidR="00204309" w:rsidRDefault="00204309" w:rsidP="001E1B5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20" w:type="dxa"/>
          </w:tcPr>
          <w:p w:rsidR="00204309" w:rsidRDefault="00204309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204309" w:rsidRDefault="00204309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8 (7) ч 2. ст. 33 (с 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менением нумерации пунктов) 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тьи.</w:t>
            </w:r>
          </w:p>
        </w:tc>
        <w:tc>
          <w:tcPr>
            <w:tcW w:w="5719" w:type="dxa"/>
          </w:tcPr>
          <w:p w:rsidR="00204309" w:rsidRDefault="00204309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711AC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) участвовать в работе </w:t>
            </w:r>
            <w:r w:rsidRPr="003B65DD">
              <w:rPr>
                <w:rFonts w:ascii="Arial" w:hAnsi="Arial" w:cs="Arial"/>
                <w:sz w:val="24"/>
                <w:szCs w:val="24"/>
              </w:rPr>
              <w:t xml:space="preserve">иных органов местного самоуправления </w:t>
            </w:r>
            <w:r w:rsidRPr="00004E90">
              <w:rPr>
                <w:rFonts w:ascii="Arial" w:hAnsi="Arial" w:cs="Arial"/>
                <w:sz w:val="24"/>
                <w:szCs w:val="24"/>
              </w:rPr>
              <w:t>Сосновоборского г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родского круга с правом совещательного голоса при рассмотрении его обращений, затрагива</w:t>
            </w:r>
            <w:r w:rsidRPr="00004E90">
              <w:rPr>
                <w:rFonts w:ascii="Arial" w:hAnsi="Arial" w:cs="Arial"/>
                <w:sz w:val="24"/>
                <w:szCs w:val="24"/>
              </w:rPr>
              <w:t>ю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щих </w:t>
            </w:r>
            <w:r w:rsidRPr="000565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интересы избирательного округа</w:t>
            </w:r>
            <w:r w:rsidRPr="0089026D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 в к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тором он был избран;</w:t>
            </w:r>
          </w:p>
        </w:tc>
        <w:tc>
          <w:tcPr>
            <w:tcW w:w="5680" w:type="dxa"/>
          </w:tcPr>
          <w:p w:rsidR="00204309" w:rsidRDefault="00204309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) участвовать в работе </w:t>
            </w:r>
            <w:r w:rsidRPr="003B65DD">
              <w:rPr>
                <w:rFonts w:ascii="Arial" w:hAnsi="Arial" w:cs="Arial"/>
                <w:sz w:val="24"/>
                <w:szCs w:val="24"/>
              </w:rPr>
              <w:t xml:space="preserve">иных органов местного самоуправления </w:t>
            </w:r>
            <w:r w:rsidRPr="00004E90">
              <w:rPr>
                <w:rFonts w:ascii="Arial" w:hAnsi="Arial" w:cs="Arial"/>
                <w:sz w:val="24"/>
                <w:szCs w:val="24"/>
              </w:rPr>
              <w:t>Сосновоборского г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родского круга с правом совещательного гол</w:t>
            </w:r>
            <w:r w:rsidRPr="00004E90">
              <w:rPr>
                <w:rFonts w:ascii="Arial" w:hAnsi="Arial" w:cs="Arial"/>
                <w:sz w:val="24"/>
                <w:szCs w:val="24"/>
              </w:rPr>
              <w:t>о</w:t>
            </w:r>
            <w:r w:rsidRPr="00004E90">
              <w:rPr>
                <w:rFonts w:ascii="Arial" w:hAnsi="Arial" w:cs="Arial"/>
                <w:sz w:val="24"/>
                <w:szCs w:val="24"/>
              </w:rPr>
              <w:t>са при рассмотрении его обращений, затраг</w:t>
            </w:r>
            <w:r w:rsidRPr="00004E90">
              <w:rPr>
                <w:rFonts w:ascii="Arial" w:hAnsi="Arial" w:cs="Arial"/>
                <w:sz w:val="24"/>
                <w:szCs w:val="24"/>
              </w:rPr>
              <w:t>и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вающих </w:t>
            </w:r>
            <w:r>
              <w:rPr>
                <w:rFonts w:ascii="Arial" w:hAnsi="Arial" w:cs="Arial"/>
                <w:b/>
                <w:sz w:val="24"/>
                <w:szCs w:val="24"/>
              </w:rPr>
              <w:t>интересы населения, проживающ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го на территории </w:t>
            </w:r>
            <w:r w:rsidRPr="00004E90">
              <w:rPr>
                <w:rFonts w:ascii="Arial" w:hAnsi="Arial" w:cs="Arial"/>
                <w:sz w:val="24"/>
                <w:szCs w:val="24"/>
              </w:rPr>
              <w:t>избирательн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89026D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004E90">
              <w:rPr>
                <w:rFonts w:ascii="Arial" w:hAnsi="Arial" w:cs="Arial"/>
                <w:sz w:val="24"/>
                <w:szCs w:val="24"/>
              </w:rPr>
              <w:t xml:space="preserve"> в котором он был избран;</w:t>
            </w:r>
          </w:p>
        </w:tc>
      </w:tr>
      <w:tr w:rsidR="0087506E" w:rsidTr="00587C68">
        <w:tc>
          <w:tcPr>
            <w:tcW w:w="563" w:type="dxa"/>
          </w:tcPr>
          <w:p w:rsidR="001E1B58" w:rsidRDefault="00587C68" w:rsidP="001E1B58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</w:tcPr>
          <w:p w:rsidR="001E1B58" w:rsidRDefault="001E1B58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  <w:p w:rsidR="0087506E" w:rsidRDefault="0087506E" w:rsidP="008750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(уточнение поправки КПРФ и </w:t>
            </w:r>
          </w:p>
          <w:p w:rsidR="0087506E" w:rsidRDefault="0087506E" w:rsidP="008750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«Соснов</w:t>
            </w:r>
          </w:p>
          <w:p w:rsidR="0087506E" w:rsidRDefault="0087506E" w:rsidP="0087506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оборцы»)</w:t>
            </w:r>
          </w:p>
        </w:tc>
        <w:tc>
          <w:tcPr>
            <w:tcW w:w="1638" w:type="dxa"/>
          </w:tcPr>
          <w:p w:rsidR="001E1B58" w:rsidRPr="00CA41BE" w:rsidRDefault="001E1B58" w:rsidP="0087506E">
            <w:pPr>
              <w:ind w:left="0"/>
              <w:rPr>
                <w:rFonts w:ascii="Arial" w:hAnsi="Arial" w:cs="Arial"/>
                <w:b/>
              </w:rPr>
            </w:pPr>
            <w:r w:rsidRPr="00CA41BE">
              <w:rPr>
                <w:rFonts w:ascii="Arial" w:hAnsi="Arial" w:cs="Arial"/>
              </w:rPr>
              <w:t>ч. 3 ст. 49</w:t>
            </w:r>
          </w:p>
        </w:tc>
        <w:tc>
          <w:tcPr>
            <w:tcW w:w="5719" w:type="dxa"/>
          </w:tcPr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3. Решение совета депутатов Сосновобо</w:t>
            </w:r>
            <w:r w:rsidRPr="00CA41BE">
              <w:rPr>
                <w:rFonts w:ascii="Arial" w:hAnsi="Arial" w:cs="Arial"/>
              </w:rPr>
              <w:t>р</w:t>
            </w:r>
            <w:r w:rsidRPr="00CA41BE">
              <w:rPr>
                <w:rFonts w:ascii="Arial" w:hAnsi="Arial" w:cs="Arial"/>
              </w:rPr>
              <w:t>ского городского округа об утверждении структуры администрации Сосновоборского городского округа должно содержать:</w:t>
            </w:r>
          </w:p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1) перечень отраслевых (функциональных) органов администрации Сосновоборского городск</w:t>
            </w:r>
            <w:r w:rsidRPr="00CA41BE">
              <w:rPr>
                <w:rFonts w:ascii="Arial" w:hAnsi="Arial" w:cs="Arial"/>
              </w:rPr>
              <w:t>о</w:t>
            </w:r>
            <w:r w:rsidRPr="00CA41BE">
              <w:rPr>
                <w:rFonts w:ascii="Arial" w:hAnsi="Arial" w:cs="Arial"/>
              </w:rPr>
              <w:t>го округа, в том числе с правами юридического л</w:t>
            </w:r>
            <w:r w:rsidRPr="00CA41BE">
              <w:rPr>
                <w:rFonts w:ascii="Arial" w:hAnsi="Arial" w:cs="Arial"/>
              </w:rPr>
              <w:t>и</w:t>
            </w:r>
            <w:r w:rsidRPr="00CA41BE">
              <w:rPr>
                <w:rFonts w:ascii="Arial" w:hAnsi="Arial" w:cs="Arial"/>
              </w:rPr>
              <w:t>ца;</w:t>
            </w:r>
          </w:p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2) количественный состав заместителей гл</w:t>
            </w:r>
            <w:r w:rsidRPr="00CA41BE">
              <w:rPr>
                <w:rFonts w:ascii="Arial" w:hAnsi="Arial" w:cs="Arial"/>
              </w:rPr>
              <w:t>а</w:t>
            </w:r>
            <w:r w:rsidRPr="00CA41BE">
              <w:rPr>
                <w:rFonts w:ascii="Arial" w:hAnsi="Arial" w:cs="Arial"/>
              </w:rPr>
              <w:t>вы администрации Сосновоборского городского о</w:t>
            </w:r>
            <w:r w:rsidRPr="00CA41BE">
              <w:rPr>
                <w:rFonts w:ascii="Arial" w:hAnsi="Arial" w:cs="Arial"/>
              </w:rPr>
              <w:t>к</w:t>
            </w:r>
            <w:r w:rsidRPr="00CA41BE">
              <w:rPr>
                <w:rFonts w:ascii="Arial" w:hAnsi="Arial" w:cs="Arial"/>
              </w:rPr>
              <w:t>руга.</w:t>
            </w:r>
          </w:p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CA41BE">
              <w:rPr>
                <w:rFonts w:ascii="Arial" w:hAnsi="Arial" w:cs="Arial"/>
                <w:b/>
              </w:rPr>
              <w:t>В соответствии с нормативным правовым актом совета депутатов Сосновоборского г</w:t>
            </w:r>
            <w:r w:rsidRPr="00CA41BE">
              <w:rPr>
                <w:rFonts w:ascii="Arial" w:hAnsi="Arial" w:cs="Arial"/>
                <w:b/>
              </w:rPr>
              <w:t>о</w:t>
            </w:r>
            <w:r w:rsidRPr="00CA41BE">
              <w:rPr>
                <w:rFonts w:ascii="Arial" w:hAnsi="Arial" w:cs="Arial"/>
                <w:b/>
              </w:rPr>
              <w:t>родского округа решение об утверждении стру</w:t>
            </w:r>
            <w:r w:rsidRPr="00CA41BE">
              <w:rPr>
                <w:rFonts w:ascii="Arial" w:hAnsi="Arial" w:cs="Arial"/>
                <w:b/>
              </w:rPr>
              <w:t>к</w:t>
            </w:r>
            <w:r w:rsidRPr="00CA41BE">
              <w:rPr>
                <w:rFonts w:ascii="Arial" w:hAnsi="Arial" w:cs="Arial"/>
                <w:b/>
              </w:rPr>
              <w:t>туры администрации Сосновоборского горо</w:t>
            </w:r>
            <w:r w:rsidRPr="00CA41BE">
              <w:rPr>
                <w:rFonts w:ascii="Arial" w:hAnsi="Arial" w:cs="Arial"/>
                <w:b/>
              </w:rPr>
              <w:t>д</w:t>
            </w:r>
            <w:r w:rsidRPr="00CA41BE">
              <w:rPr>
                <w:rFonts w:ascii="Arial" w:hAnsi="Arial" w:cs="Arial"/>
                <w:b/>
              </w:rPr>
              <w:t>ского округа может содержать и иную информ</w:t>
            </w:r>
            <w:r w:rsidRPr="00CA41BE">
              <w:rPr>
                <w:rFonts w:ascii="Arial" w:hAnsi="Arial" w:cs="Arial"/>
                <w:b/>
              </w:rPr>
              <w:t>а</w:t>
            </w:r>
            <w:r w:rsidRPr="00CA41BE">
              <w:rPr>
                <w:rFonts w:ascii="Arial" w:hAnsi="Arial" w:cs="Arial"/>
                <w:b/>
              </w:rPr>
              <w:t>цию.</w:t>
            </w:r>
          </w:p>
        </w:tc>
        <w:tc>
          <w:tcPr>
            <w:tcW w:w="5680" w:type="dxa"/>
          </w:tcPr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3. Решение совета депутатов Сосновобо</w:t>
            </w:r>
            <w:r w:rsidRPr="00CA41BE">
              <w:rPr>
                <w:rFonts w:ascii="Arial" w:hAnsi="Arial" w:cs="Arial"/>
              </w:rPr>
              <w:t>р</w:t>
            </w:r>
            <w:r w:rsidRPr="00CA41BE">
              <w:rPr>
                <w:rFonts w:ascii="Arial" w:hAnsi="Arial" w:cs="Arial"/>
              </w:rPr>
              <w:t>ского городского округа об утверждении структуры администрации Сосновоборского городского округа должно содержать:</w:t>
            </w:r>
          </w:p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1) перечень отраслевых (функциональных) органов администрации Сосновоборского городск</w:t>
            </w:r>
            <w:r w:rsidRPr="00CA41BE">
              <w:rPr>
                <w:rFonts w:ascii="Arial" w:hAnsi="Arial" w:cs="Arial"/>
              </w:rPr>
              <w:t>о</w:t>
            </w:r>
            <w:r w:rsidRPr="00CA41BE">
              <w:rPr>
                <w:rFonts w:ascii="Arial" w:hAnsi="Arial" w:cs="Arial"/>
              </w:rPr>
              <w:t>го округа, в том числе с правами юридического л</w:t>
            </w:r>
            <w:r w:rsidRPr="00CA41BE">
              <w:rPr>
                <w:rFonts w:ascii="Arial" w:hAnsi="Arial" w:cs="Arial"/>
              </w:rPr>
              <w:t>и</w:t>
            </w:r>
            <w:r w:rsidRPr="00CA41BE">
              <w:rPr>
                <w:rFonts w:ascii="Arial" w:hAnsi="Arial" w:cs="Arial"/>
              </w:rPr>
              <w:t>ца;</w:t>
            </w:r>
          </w:p>
          <w:p w:rsidR="001E1B58" w:rsidRPr="00CA41BE" w:rsidRDefault="001E1B5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2) количественный состав заместителей гл</w:t>
            </w:r>
            <w:r w:rsidRPr="00CA41BE">
              <w:rPr>
                <w:rFonts w:ascii="Arial" w:hAnsi="Arial" w:cs="Arial"/>
              </w:rPr>
              <w:t>а</w:t>
            </w:r>
            <w:r w:rsidRPr="00CA41BE">
              <w:rPr>
                <w:rFonts w:ascii="Arial" w:hAnsi="Arial" w:cs="Arial"/>
              </w:rPr>
              <w:t>вы администрации Сосновоборского городского о</w:t>
            </w:r>
            <w:r w:rsidRPr="00CA41BE">
              <w:rPr>
                <w:rFonts w:ascii="Arial" w:hAnsi="Arial" w:cs="Arial"/>
              </w:rPr>
              <w:t>к</w:t>
            </w:r>
            <w:r w:rsidRPr="00CA41BE">
              <w:rPr>
                <w:rFonts w:ascii="Arial" w:hAnsi="Arial" w:cs="Arial"/>
              </w:rPr>
              <w:t>руга;</w:t>
            </w:r>
          </w:p>
          <w:p w:rsidR="001E1B58" w:rsidRPr="00CA41BE" w:rsidRDefault="001E1B58" w:rsidP="009E47E6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CA41BE">
              <w:rPr>
                <w:rFonts w:ascii="Arial" w:hAnsi="Arial" w:cs="Arial"/>
                <w:b/>
              </w:rPr>
              <w:t>3) схем</w:t>
            </w:r>
            <w:r w:rsidR="009E47E6">
              <w:rPr>
                <w:rFonts w:ascii="Arial" w:hAnsi="Arial" w:cs="Arial"/>
                <w:b/>
              </w:rPr>
              <w:t>у</w:t>
            </w:r>
            <w:r w:rsidRPr="00CA41BE">
              <w:rPr>
                <w:rFonts w:ascii="Arial" w:hAnsi="Arial" w:cs="Arial"/>
                <w:b/>
              </w:rPr>
              <w:t xml:space="preserve"> подчиненности отраслевых (функциональных) органов администрации С</w:t>
            </w:r>
            <w:r w:rsidRPr="00CA41BE">
              <w:rPr>
                <w:rFonts w:ascii="Arial" w:hAnsi="Arial" w:cs="Arial"/>
                <w:b/>
              </w:rPr>
              <w:t>о</w:t>
            </w:r>
            <w:r w:rsidRPr="00CA41BE">
              <w:rPr>
                <w:rFonts w:ascii="Arial" w:hAnsi="Arial" w:cs="Arial"/>
                <w:b/>
              </w:rPr>
              <w:t>сновоборского городского округа главе Сосн</w:t>
            </w:r>
            <w:r w:rsidRPr="00CA41BE">
              <w:rPr>
                <w:rFonts w:ascii="Arial" w:hAnsi="Arial" w:cs="Arial"/>
                <w:b/>
              </w:rPr>
              <w:t>о</w:t>
            </w:r>
            <w:r w:rsidRPr="00CA41BE">
              <w:rPr>
                <w:rFonts w:ascii="Arial" w:hAnsi="Arial" w:cs="Arial"/>
                <w:b/>
              </w:rPr>
              <w:t>воборского городского округа и заместителям главы администрации Сосновоборского горо</w:t>
            </w:r>
            <w:r w:rsidRPr="00CA41BE">
              <w:rPr>
                <w:rFonts w:ascii="Arial" w:hAnsi="Arial" w:cs="Arial"/>
                <w:b/>
              </w:rPr>
              <w:t>д</w:t>
            </w:r>
            <w:r w:rsidRPr="00CA41BE">
              <w:rPr>
                <w:rFonts w:ascii="Arial" w:hAnsi="Arial" w:cs="Arial"/>
                <w:b/>
              </w:rPr>
              <w:t>ского округа.</w:t>
            </w:r>
          </w:p>
        </w:tc>
      </w:tr>
      <w:tr w:rsidR="0087506E" w:rsidTr="00170390">
        <w:tc>
          <w:tcPr>
            <w:tcW w:w="563" w:type="dxa"/>
          </w:tcPr>
          <w:p w:rsidR="00587C68" w:rsidRDefault="00587C68" w:rsidP="0017039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</w:tcPr>
          <w:p w:rsidR="00587C68" w:rsidRDefault="00587C68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587C68" w:rsidRPr="00CA41BE" w:rsidRDefault="00587C68" w:rsidP="00170390">
            <w:pPr>
              <w:ind w:left="0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ч. 3 ст. 54</w:t>
            </w:r>
          </w:p>
        </w:tc>
        <w:tc>
          <w:tcPr>
            <w:tcW w:w="5719" w:type="dxa"/>
          </w:tcPr>
          <w:p w:rsidR="00587C68" w:rsidRPr="00CA41BE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3. Предложения о кандидатурах на дол</w:t>
            </w:r>
            <w:r w:rsidRPr="00CA41BE">
              <w:rPr>
                <w:rFonts w:ascii="Arial" w:hAnsi="Arial" w:cs="Arial"/>
              </w:rPr>
              <w:t>ж</w:t>
            </w:r>
            <w:r w:rsidRPr="00CA41BE">
              <w:rPr>
                <w:rFonts w:ascii="Arial" w:hAnsi="Arial" w:cs="Arial"/>
              </w:rPr>
              <w:t xml:space="preserve">ность председателя контрольно-счетной палаты Сосновоборского городского округа вносятся в 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представительный орган</w:t>
            </w:r>
            <w:r w:rsidRPr="00CA41BE">
              <w:rPr>
                <w:rFonts w:ascii="Arial" w:hAnsi="Arial" w:cs="Arial"/>
                <w:b/>
              </w:rPr>
              <w:t xml:space="preserve"> </w:t>
            </w:r>
            <w:r w:rsidRPr="00CA41BE">
              <w:rPr>
                <w:rFonts w:ascii="Arial" w:hAnsi="Arial" w:cs="Arial"/>
              </w:rPr>
              <w:t>городского округа не ранее, чем за 60 календарных дней и не позднее, чем за 30 календарных дней до истечения полн</w:t>
            </w:r>
            <w:r w:rsidRPr="00CA41BE">
              <w:rPr>
                <w:rFonts w:ascii="Arial" w:hAnsi="Arial" w:cs="Arial"/>
              </w:rPr>
              <w:t>о</w:t>
            </w:r>
            <w:r w:rsidRPr="00CA41BE">
              <w:rPr>
                <w:rFonts w:ascii="Arial" w:hAnsi="Arial" w:cs="Arial"/>
              </w:rPr>
              <w:t>мочий действующего председателя контрольно-счетной палаты Сосновоборского городского округа.</w:t>
            </w:r>
          </w:p>
        </w:tc>
        <w:tc>
          <w:tcPr>
            <w:tcW w:w="5680" w:type="dxa"/>
          </w:tcPr>
          <w:p w:rsidR="00587C68" w:rsidRPr="00CA41BE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CA41BE">
              <w:rPr>
                <w:rFonts w:ascii="Arial" w:hAnsi="Arial" w:cs="Arial"/>
              </w:rPr>
              <w:t>3. Предложения о кандидатурах на дол</w:t>
            </w:r>
            <w:r w:rsidRPr="00CA41BE">
              <w:rPr>
                <w:rFonts w:ascii="Arial" w:hAnsi="Arial" w:cs="Arial"/>
              </w:rPr>
              <w:t>ж</w:t>
            </w:r>
            <w:r w:rsidRPr="00CA41BE">
              <w:rPr>
                <w:rFonts w:ascii="Arial" w:hAnsi="Arial" w:cs="Arial"/>
              </w:rPr>
              <w:t xml:space="preserve">ность председателя контрольно-счетной палаты Сосновоборского городского округа вносятся в 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A1610">
              <w:rPr>
                <w:rFonts w:ascii="Arial" w:hAnsi="Arial" w:cs="Arial"/>
                <w:b/>
                <w:sz w:val="24"/>
                <w:szCs w:val="24"/>
              </w:rPr>
              <w:t>вет депутатов Сосновоборского</w:t>
            </w:r>
            <w:r w:rsidRPr="00CA41BE">
              <w:rPr>
                <w:rFonts w:ascii="Arial" w:hAnsi="Arial" w:cs="Arial"/>
                <w:b/>
              </w:rPr>
              <w:t xml:space="preserve"> </w:t>
            </w:r>
            <w:r w:rsidRPr="00CA41BE">
              <w:rPr>
                <w:rFonts w:ascii="Arial" w:hAnsi="Arial" w:cs="Arial"/>
              </w:rPr>
              <w:t>городского округа не ранее, чем за 60 календарных дней и не позднее, чем за 30 календарных дней до истечения полномочий действующего председателя ко</w:t>
            </w:r>
            <w:r w:rsidRPr="00CA41BE">
              <w:rPr>
                <w:rFonts w:ascii="Arial" w:hAnsi="Arial" w:cs="Arial"/>
              </w:rPr>
              <w:t>н</w:t>
            </w:r>
            <w:r w:rsidRPr="00CA41BE">
              <w:rPr>
                <w:rFonts w:ascii="Arial" w:hAnsi="Arial" w:cs="Arial"/>
              </w:rPr>
              <w:t>трольно-счетной палаты Сосновоборского горо</w:t>
            </w:r>
            <w:r w:rsidRPr="00CA41BE">
              <w:rPr>
                <w:rFonts w:ascii="Arial" w:hAnsi="Arial" w:cs="Arial"/>
              </w:rPr>
              <w:t>д</w:t>
            </w:r>
            <w:r w:rsidRPr="00CA41BE">
              <w:rPr>
                <w:rFonts w:ascii="Arial" w:hAnsi="Arial" w:cs="Arial"/>
              </w:rPr>
              <w:t>ского округа.</w:t>
            </w:r>
          </w:p>
        </w:tc>
      </w:tr>
      <w:tr w:rsidR="0087506E" w:rsidTr="00587C68">
        <w:tc>
          <w:tcPr>
            <w:tcW w:w="563" w:type="dxa"/>
          </w:tcPr>
          <w:p w:rsidR="00587C68" w:rsidRDefault="00587C68" w:rsidP="0017039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0" w:type="dxa"/>
          </w:tcPr>
          <w:p w:rsidR="00587C68" w:rsidRDefault="00587C68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Алмазов</w:t>
            </w:r>
          </w:p>
        </w:tc>
        <w:tc>
          <w:tcPr>
            <w:tcW w:w="1638" w:type="dxa"/>
          </w:tcPr>
          <w:p w:rsidR="00587C68" w:rsidRDefault="00587C68" w:rsidP="0017039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Абзац 4 ч. 3 ст. 57</w:t>
            </w:r>
          </w:p>
        </w:tc>
        <w:tc>
          <w:tcPr>
            <w:tcW w:w="5719" w:type="dxa"/>
          </w:tcPr>
          <w:p w:rsidR="00587C68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37616B">
              <w:rPr>
                <w:rFonts w:ascii="Arial" w:hAnsi="Arial" w:cs="Arial"/>
                <w:b/>
                <w:sz w:val="24"/>
                <w:szCs w:val="24"/>
              </w:rPr>
              <w:t>Если законом Ленинградской области не установлено иное,</w:t>
            </w:r>
            <w:r w:rsidRPr="005D185F">
              <w:rPr>
                <w:rFonts w:ascii="Arial" w:hAnsi="Arial" w:cs="Arial"/>
                <w:sz w:val="24"/>
                <w:szCs w:val="24"/>
              </w:rPr>
              <w:t xml:space="preserve"> депутату совета депут</w:t>
            </w:r>
            <w:r w:rsidRPr="005D185F">
              <w:rPr>
                <w:rFonts w:ascii="Arial" w:hAnsi="Arial" w:cs="Arial"/>
                <w:sz w:val="24"/>
                <w:szCs w:val="24"/>
              </w:rPr>
              <w:t>а</w:t>
            </w:r>
            <w:r w:rsidRPr="005D185F">
              <w:rPr>
                <w:rFonts w:ascii="Arial" w:hAnsi="Arial" w:cs="Arial"/>
                <w:sz w:val="24"/>
                <w:szCs w:val="24"/>
              </w:rPr>
              <w:lastRenderedPageBreak/>
              <w:t>тов Сосновоборского городского округа для осуществления своих полномочий на непост</w:t>
            </w:r>
            <w:r w:rsidRPr="005D185F">
              <w:rPr>
                <w:rFonts w:ascii="Arial" w:hAnsi="Arial" w:cs="Arial"/>
                <w:sz w:val="24"/>
                <w:szCs w:val="24"/>
              </w:rPr>
              <w:t>о</w:t>
            </w:r>
            <w:r w:rsidRPr="005D185F">
              <w:rPr>
                <w:rFonts w:ascii="Arial" w:hAnsi="Arial" w:cs="Arial"/>
                <w:sz w:val="24"/>
                <w:szCs w:val="24"/>
              </w:rPr>
              <w:t>янной основе гарантируется сохранение места работы (должности) на период продолжител</w:t>
            </w:r>
            <w:r w:rsidRPr="005D185F">
              <w:rPr>
                <w:rFonts w:ascii="Arial" w:hAnsi="Arial" w:cs="Arial"/>
                <w:sz w:val="24"/>
                <w:szCs w:val="24"/>
              </w:rPr>
              <w:t>ь</w:t>
            </w:r>
            <w:r w:rsidRPr="005D185F">
              <w:rPr>
                <w:rFonts w:ascii="Arial" w:hAnsi="Arial" w:cs="Arial"/>
                <w:sz w:val="24"/>
                <w:szCs w:val="24"/>
              </w:rPr>
              <w:t>ностью в совокупности шести рабочих дней в месяц.</w:t>
            </w:r>
          </w:p>
        </w:tc>
        <w:tc>
          <w:tcPr>
            <w:tcW w:w="5680" w:type="dxa"/>
          </w:tcPr>
          <w:p w:rsidR="00587C68" w:rsidRDefault="00587C68" w:rsidP="00170390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37616B">
              <w:rPr>
                <w:rFonts w:ascii="Arial" w:hAnsi="Arial" w:cs="Arial"/>
                <w:sz w:val="24"/>
                <w:szCs w:val="24"/>
              </w:rPr>
              <w:lastRenderedPageBreak/>
              <w:t xml:space="preserve">За депутатом совета депутатов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Сосн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воборского городского округа</w:t>
            </w:r>
            <w:r w:rsidRPr="0037616B">
              <w:rPr>
                <w:rFonts w:ascii="Arial" w:hAnsi="Arial" w:cs="Arial"/>
                <w:sz w:val="24"/>
                <w:szCs w:val="24"/>
              </w:rPr>
              <w:t>, осущест</w:t>
            </w:r>
            <w:r w:rsidRPr="0037616B">
              <w:rPr>
                <w:rFonts w:ascii="Arial" w:hAnsi="Arial" w:cs="Arial"/>
                <w:sz w:val="24"/>
                <w:szCs w:val="24"/>
              </w:rPr>
              <w:t>в</w:t>
            </w:r>
            <w:r w:rsidRPr="0037616B">
              <w:rPr>
                <w:rFonts w:ascii="Arial" w:hAnsi="Arial" w:cs="Arial"/>
                <w:sz w:val="24"/>
                <w:szCs w:val="24"/>
              </w:rPr>
              <w:lastRenderedPageBreak/>
              <w:t>ляющим свои полномочия на непостоянной о</w:t>
            </w:r>
            <w:r w:rsidRPr="0037616B">
              <w:rPr>
                <w:rFonts w:ascii="Arial" w:hAnsi="Arial" w:cs="Arial"/>
                <w:sz w:val="24"/>
                <w:szCs w:val="24"/>
              </w:rPr>
              <w:t>с</w:t>
            </w:r>
            <w:r w:rsidRPr="0037616B">
              <w:rPr>
                <w:rFonts w:ascii="Arial" w:hAnsi="Arial" w:cs="Arial"/>
                <w:sz w:val="24"/>
                <w:szCs w:val="24"/>
              </w:rPr>
              <w:t>нове, сохраняется место работы (должность) на период, продолжительность которого с</w:t>
            </w:r>
            <w:r w:rsidRPr="0037616B">
              <w:rPr>
                <w:rFonts w:ascii="Arial" w:hAnsi="Arial" w:cs="Arial"/>
                <w:sz w:val="24"/>
                <w:szCs w:val="24"/>
              </w:rPr>
              <w:t>о</w:t>
            </w:r>
            <w:r w:rsidRPr="0037616B">
              <w:rPr>
                <w:rFonts w:ascii="Arial" w:hAnsi="Arial" w:cs="Arial"/>
                <w:sz w:val="24"/>
                <w:szCs w:val="24"/>
              </w:rPr>
              <w:t>ставля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37616B">
              <w:rPr>
                <w:rFonts w:ascii="Arial" w:hAnsi="Arial" w:cs="Arial"/>
                <w:sz w:val="24"/>
                <w:szCs w:val="24"/>
              </w:rPr>
              <w:t>т в совокупности шест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37616B">
              <w:rPr>
                <w:rFonts w:ascii="Arial" w:hAnsi="Arial" w:cs="Arial"/>
                <w:sz w:val="24"/>
                <w:szCs w:val="24"/>
              </w:rPr>
              <w:t xml:space="preserve"> рабочих дней в месяц.</w:t>
            </w:r>
          </w:p>
        </w:tc>
      </w:tr>
    </w:tbl>
    <w:p w:rsidR="0074545A" w:rsidRPr="00F2442A" w:rsidRDefault="0074545A" w:rsidP="0074545A"/>
    <w:p w:rsidR="0074545A" w:rsidRDefault="0074545A"/>
    <w:tbl>
      <w:tblPr>
        <w:tblStyle w:val="a3"/>
        <w:tblW w:w="0" w:type="auto"/>
        <w:tblInd w:w="-34" w:type="dxa"/>
        <w:tblLook w:val="04A0"/>
      </w:tblPr>
      <w:tblGrid>
        <w:gridCol w:w="541"/>
        <w:gridCol w:w="1302"/>
        <w:gridCol w:w="1701"/>
        <w:gridCol w:w="5670"/>
        <w:gridCol w:w="5606"/>
      </w:tblGrid>
      <w:tr w:rsidR="002B1EF3" w:rsidRPr="009365D9" w:rsidTr="00925677">
        <w:tc>
          <w:tcPr>
            <w:tcW w:w="14820" w:type="dxa"/>
            <w:gridSpan w:val="5"/>
            <w:shd w:val="clear" w:color="auto" w:fill="D9D9D9" w:themeFill="background1" w:themeFillShade="D9"/>
          </w:tcPr>
          <w:p w:rsidR="002B1EF3" w:rsidRPr="009365D9" w:rsidRDefault="002B1EF3" w:rsidP="00925677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2B1EF3" w:rsidRPr="009365D9" w:rsidRDefault="002B1EF3" w:rsidP="002B1EF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9365D9">
              <w:rPr>
                <w:rFonts w:ascii="Arial" w:hAnsi="Arial" w:cs="Arial"/>
                <w:b/>
                <w:color w:val="FF0000"/>
                <w:sz w:val="26"/>
                <w:szCs w:val="26"/>
              </w:rPr>
              <w:t>Поправки, отклоненные редакционной комиссией</w:t>
            </w:r>
          </w:p>
          <w:p w:rsidR="002B1EF3" w:rsidRPr="009365D9" w:rsidRDefault="002B1EF3" w:rsidP="002B1EF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8175DE" w:rsidRPr="008175DE" w:rsidTr="005C2E9F">
        <w:tc>
          <w:tcPr>
            <w:tcW w:w="541" w:type="dxa"/>
          </w:tcPr>
          <w:p w:rsidR="008175DE" w:rsidRPr="008175DE" w:rsidRDefault="008175DE" w:rsidP="0092567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2" w:type="dxa"/>
          </w:tcPr>
          <w:p w:rsidR="008175DE" w:rsidRPr="008175DE" w:rsidRDefault="008175DE" w:rsidP="00925677">
            <w:pPr>
              <w:ind w:left="0"/>
              <w:rPr>
                <w:rFonts w:ascii="Arial" w:hAnsi="Arial" w:cs="Arial"/>
              </w:rPr>
            </w:pPr>
            <w:r w:rsidRPr="008175DE">
              <w:rPr>
                <w:rFonts w:ascii="Arial" w:hAnsi="Arial" w:cs="Arial"/>
              </w:rPr>
              <w:t>КПРФ</w:t>
            </w:r>
          </w:p>
        </w:tc>
        <w:tc>
          <w:tcPr>
            <w:tcW w:w="1701" w:type="dxa"/>
          </w:tcPr>
          <w:p w:rsidR="008175DE" w:rsidRPr="008175DE" w:rsidRDefault="008175DE" w:rsidP="008175DE">
            <w:pPr>
              <w:ind w:left="0"/>
              <w:rPr>
                <w:rFonts w:ascii="Arial" w:hAnsi="Arial" w:cs="Arial"/>
              </w:rPr>
            </w:pPr>
            <w:r w:rsidRPr="008175DE">
              <w:rPr>
                <w:rFonts w:ascii="Arial" w:hAnsi="Arial" w:cs="Arial"/>
              </w:rPr>
              <w:t>ч.</w:t>
            </w:r>
            <w:r w:rsidRPr="008175DE">
              <w:rPr>
                <w:rFonts w:ascii="Arial" w:eastAsia="Calibri" w:hAnsi="Arial" w:cs="Arial"/>
              </w:rPr>
              <w:t xml:space="preserve"> 18 статьи 57</w:t>
            </w:r>
          </w:p>
        </w:tc>
        <w:tc>
          <w:tcPr>
            <w:tcW w:w="5670" w:type="dxa"/>
          </w:tcPr>
          <w:p w:rsidR="008175DE" w:rsidRPr="008175DE" w:rsidRDefault="008175DE" w:rsidP="00F04E4E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5DE">
              <w:rPr>
                <w:rFonts w:ascii="Arial" w:hAnsi="Arial" w:cs="Arial"/>
                <w:sz w:val="24"/>
                <w:szCs w:val="24"/>
              </w:rPr>
              <w:t>В случае досрочного прекращения по</w:t>
            </w:r>
            <w:r w:rsidRPr="008175DE">
              <w:rPr>
                <w:rFonts w:ascii="Arial" w:hAnsi="Arial" w:cs="Arial"/>
                <w:sz w:val="24"/>
                <w:szCs w:val="24"/>
              </w:rPr>
              <w:t>л</w:t>
            </w:r>
            <w:r w:rsidRPr="008175DE">
              <w:rPr>
                <w:rFonts w:ascii="Arial" w:hAnsi="Arial" w:cs="Arial"/>
                <w:sz w:val="24"/>
                <w:szCs w:val="24"/>
              </w:rPr>
              <w:t>номочий главы Сосновоборского городского о</w:t>
            </w:r>
            <w:r w:rsidRPr="008175DE">
              <w:rPr>
                <w:rFonts w:ascii="Arial" w:hAnsi="Arial" w:cs="Arial"/>
                <w:sz w:val="24"/>
                <w:szCs w:val="24"/>
              </w:rPr>
              <w:t>к</w:t>
            </w:r>
            <w:r w:rsidRPr="008175DE">
              <w:rPr>
                <w:rFonts w:ascii="Arial" w:hAnsi="Arial" w:cs="Arial"/>
                <w:sz w:val="24"/>
                <w:szCs w:val="24"/>
              </w:rPr>
              <w:t>руга либо применения к нему по решению суда мер процессуального принуждения в виде з</w:t>
            </w:r>
            <w:r w:rsidRPr="008175DE">
              <w:rPr>
                <w:rFonts w:ascii="Arial" w:hAnsi="Arial" w:cs="Arial"/>
                <w:sz w:val="24"/>
                <w:szCs w:val="24"/>
              </w:rPr>
              <w:t>а</w:t>
            </w:r>
            <w:r w:rsidRPr="008175DE">
              <w:rPr>
                <w:rFonts w:ascii="Arial" w:hAnsi="Arial" w:cs="Arial"/>
                <w:sz w:val="24"/>
                <w:szCs w:val="24"/>
              </w:rPr>
              <w:t>ключения под стражу или временного отстран</w:t>
            </w:r>
            <w:r w:rsidRPr="008175DE">
              <w:rPr>
                <w:rFonts w:ascii="Arial" w:hAnsi="Arial" w:cs="Arial"/>
                <w:sz w:val="24"/>
                <w:szCs w:val="24"/>
              </w:rPr>
              <w:t>е</w:t>
            </w:r>
            <w:r w:rsidRPr="008175DE">
              <w:rPr>
                <w:rFonts w:ascii="Arial" w:hAnsi="Arial" w:cs="Arial"/>
                <w:sz w:val="24"/>
                <w:szCs w:val="24"/>
              </w:rPr>
              <w:t>ния от должности его полномочия временно и</w:t>
            </w:r>
            <w:r w:rsidRPr="008175DE">
              <w:rPr>
                <w:rFonts w:ascii="Arial" w:hAnsi="Arial" w:cs="Arial"/>
                <w:sz w:val="24"/>
                <w:szCs w:val="24"/>
              </w:rPr>
              <w:t>с</w:t>
            </w:r>
            <w:r w:rsidRPr="008175DE">
              <w:rPr>
                <w:rFonts w:ascii="Arial" w:hAnsi="Arial" w:cs="Arial"/>
                <w:sz w:val="24"/>
                <w:szCs w:val="24"/>
              </w:rPr>
              <w:t xml:space="preserve">полняет 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первый заместитель главы админ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страции Сосновоборского городского окр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Pr="008175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8175DE" w:rsidRPr="008175DE" w:rsidRDefault="008175DE" w:rsidP="00F04E4E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5DE">
              <w:rPr>
                <w:rFonts w:ascii="Arial" w:hAnsi="Arial" w:cs="Arial"/>
                <w:sz w:val="24"/>
                <w:szCs w:val="24"/>
              </w:rPr>
              <w:t>В случае досрочного прекращения по</w:t>
            </w:r>
            <w:r w:rsidRPr="008175DE">
              <w:rPr>
                <w:rFonts w:ascii="Arial" w:hAnsi="Arial" w:cs="Arial"/>
                <w:sz w:val="24"/>
                <w:szCs w:val="24"/>
              </w:rPr>
              <w:t>л</w:t>
            </w:r>
            <w:r w:rsidRPr="008175DE">
              <w:rPr>
                <w:rFonts w:ascii="Arial" w:hAnsi="Arial" w:cs="Arial"/>
                <w:sz w:val="24"/>
                <w:szCs w:val="24"/>
              </w:rPr>
              <w:t>номочий главы Сосновоборского городского округа либо применения к нему по решению суда мер процессуального принуждения в виде заключения под стражу или временного о</w:t>
            </w:r>
            <w:r w:rsidRPr="008175DE">
              <w:rPr>
                <w:rFonts w:ascii="Arial" w:hAnsi="Arial" w:cs="Arial"/>
                <w:sz w:val="24"/>
                <w:szCs w:val="24"/>
              </w:rPr>
              <w:t>т</w:t>
            </w:r>
            <w:r w:rsidRPr="008175DE">
              <w:rPr>
                <w:rFonts w:ascii="Arial" w:hAnsi="Arial" w:cs="Arial"/>
                <w:sz w:val="24"/>
                <w:szCs w:val="24"/>
              </w:rPr>
              <w:t>странения от должности его полномочия вр</w:t>
            </w:r>
            <w:r w:rsidRPr="008175DE">
              <w:rPr>
                <w:rFonts w:ascii="Arial" w:hAnsi="Arial" w:cs="Arial"/>
                <w:sz w:val="24"/>
                <w:szCs w:val="24"/>
              </w:rPr>
              <w:t>е</w:t>
            </w:r>
            <w:r w:rsidRPr="008175DE">
              <w:rPr>
                <w:rFonts w:ascii="Arial" w:hAnsi="Arial" w:cs="Arial"/>
                <w:sz w:val="24"/>
                <w:szCs w:val="24"/>
              </w:rPr>
              <w:t xml:space="preserve">менно исполняет 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председатель совета деп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04E4E">
              <w:rPr>
                <w:rFonts w:ascii="Arial" w:hAnsi="Arial" w:cs="Arial"/>
                <w:b/>
                <w:sz w:val="24"/>
                <w:szCs w:val="24"/>
              </w:rPr>
              <w:t>татов Сосновоборского городского округа</w:t>
            </w:r>
            <w:r w:rsidRPr="008175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01048" w:rsidRDefault="00A01048"/>
    <w:sectPr w:rsidR="00A01048" w:rsidSect="00745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autoHyphenation/>
  <w:drawingGridHorizontalSpacing w:val="110"/>
  <w:displayHorizontalDrawingGridEvery w:val="2"/>
  <w:characterSpacingControl w:val="doNotCompress"/>
  <w:compat/>
  <w:rsids>
    <w:rsidRoot w:val="0074545A"/>
    <w:rsid w:val="000327C9"/>
    <w:rsid w:val="001B3436"/>
    <w:rsid w:val="001E1B58"/>
    <w:rsid w:val="00204309"/>
    <w:rsid w:val="002A71A9"/>
    <w:rsid w:val="002B1EF3"/>
    <w:rsid w:val="002E720C"/>
    <w:rsid w:val="00305F24"/>
    <w:rsid w:val="0040256B"/>
    <w:rsid w:val="00587C68"/>
    <w:rsid w:val="005A3555"/>
    <w:rsid w:val="005C2E9F"/>
    <w:rsid w:val="00744AA0"/>
    <w:rsid w:val="0074545A"/>
    <w:rsid w:val="007B7E07"/>
    <w:rsid w:val="008175DE"/>
    <w:rsid w:val="008601DD"/>
    <w:rsid w:val="0087506E"/>
    <w:rsid w:val="008E1603"/>
    <w:rsid w:val="009365D9"/>
    <w:rsid w:val="009E47E6"/>
    <w:rsid w:val="00A01048"/>
    <w:rsid w:val="00B9759A"/>
    <w:rsid w:val="00CE72C9"/>
    <w:rsid w:val="00E72C9D"/>
    <w:rsid w:val="00EF3B4A"/>
    <w:rsid w:val="00F04E4E"/>
    <w:rsid w:val="00F2442A"/>
    <w:rsid w:val="00FB107D"/>
    <w:rsid w:val="00FC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45A"/>
    <w:pPr>
      <w:ind w:left="0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175DE"/>
    <w:pPr>
      <w:tabs>
        <w:tab w:val="center" w:pos="4677"/>
        <w:tab w:val="right" w:pos="9355"/>
      </w:tabs>
      <w:spacing w:after="200" w:line="276" w:lineRule="auto"/>
      <w:ind w:left="0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75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CF6C2CBD314943FC3838DF58BE8AAA4ED8F262169BDA32967CCDBAEFEDFDB0768E82001379002228E95939FFj6D4H" TargetMode="External"/><Relationship Id="rId5" Type="http://schemas.openxmlformats.org/officeDocument/2006/relationships/hyperlink" Target="consultantplus://offline/ref=A0CF6C2CBD314943FC3827CE4DBE8AAA4ED2F6661FCC8D30C729C3BFE7BDA7A072C7D5040F711E3D2AF759j3D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2CEA-785A-4CB0-9C57-EE115925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2020-11-12T07:08:00Z</cp:lastPrinted>
  <dcterms:created xsi:type="dcterms:W3CDTF">2020-11-16T13:55:00Z</dcterms:created>
  <dcterms:modified xsi:type="dcterms:W3CDTF">2020-11-16T13:55:00Z</dcterms:modified>
</cp:coreProperties>
</file>