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A2" w:rsidRDefault="00E16CA2" w:rsidP="00E16C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CA2" w:rsidRDefault="00E16CA2" w:rsidP="00E16CA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16CA2" w:rsidRDefault="00382E16" w:rsidP="00E16CA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16CA2" w:rsidRDefault="00E16CA2" w:rsidP="00E16CA2">
      <w:pPr>
        <w:pStyle w:val="3"/>
      </w:pPr>
      <w:r>
        <w:t>постановление</w:t>
      </w:r>
    </w:p>
    <w:p w:rsidR="00E16CA2" w:rsidRDefault="00E16CA2" w:rsidP="00E16CA2">
      <w:pPr>
        <w:jc w:val="center"/>
        <w:rPr>
          <w:sz w:val="24"/>
        </w:rPr>
      </w:pPr>
    </w:p>
    <w:p w:rsidR="00E16CA2" w:rsidRDefault="00E16CA2" w:rsidP="00E16CA2">
      <w:pPr>
        <w:jc w:val="center"/>
        <w:rPr>
          <w:sz w:val="24"/>
        </w:rPr>
      </w:pPr>
      <w:r>
        <w:rPr>
          <w:sz w:val="24"/>
        </w:rPr>
        <w:t>от 24/08/2020 № 1677</w:t>
      </w:r>
    </w:p>
    <w:p w:rsidR="00E16CA2" w:rsidRPr="0011453E" w:rsidRDefault="00E16CA2" w:rsidP="00E16CA2">
      <w:pPr>
        <w:jc w:val="center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16CA2" w:rsidRPr="0011453E" w:rsidTr="00C560CB">
        <w:tc>
          <w:tcPr>
            <w:tcW w:w="6062" w:type="dxa"/>
          </w:tcPr>
          <w:p w:rsidR="00E16CA2" w:rsidRPr="0011453E" w:rsidRDefault="00E16CA2" w:rsidP="00C560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1453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1453E">
              <w:rPr>
                <w:sz w:val="24"/>
                <w:szCs w:val="24"/>
              </w:rPr>
              <w:t>Сосновоборского</w:t>
            </w:r>
            <w:proofErr w:type="spellEnd"/>
            <w:r w:rsidRPr="0011453E">
              <w:rPr>
                <w:sz w:val="24"/>
                <w:szCs w:val="24"/>
              </w:rPr>
              <w:t xml:space="preserve"> городского округа от 29.01.2020 № 179 «Об </w:t>
            </w:r>
            <w:r w:rsidRPr="0011453E">
              <w:rPr>
                <w:bCs/>
                <w:kern w:val="36"/>
                <w:sz w:val="24"/>
                <w:szCs w:val="24"/>
              </w:rPr>
              <w:t xml:space="preserve">утверждении административного регламента предоставления муниципальной услуги «Установление публичного сервитута в отношении земельного участка и (или) земель, находящихся в границах муниципального образования </w:t>
            </w:r>
            <w:proofErr w:type="spellStart"/>
            <w:r w:rsidRPr="0011453E">
              <w:rPr>
                <w:bCs/>
                <w:kern w:val="36"/>
                <w:sz w:val="24"/>
                <w:szCs w:val="24"/>
              </w:rPr>
              <w:t>Сосновоборский</w:t>
            </w:r>
            <w:proofErr w:type="spellEnd"/>
            <w:r w:rsidRPr="0011453E">
              <w:rPr>
                <w:bCs/>
                <w:kern w:val="36"/>
                <w:sz w:val="24"/>
                <w:szCs w:val="24"/>
              </w:rPr>
              <w:t xml:space="preserve"> городской округ Ленинградской области, для их использования в целях, предусмотренных статьей 39.37 Земельного кодекса Российской Федерации</w:t>
            </w:r>
            <w:r w:rsidRPr="0011453E">
              <w:rPr>
                <w:bCs/>
                <w:color w:val="1D1B11"/>
                <w:sz w:val="24"/>
                <w:szCs w:val="24"/>
              </w:rPr>
              <w:t>»</w:t>
            </w:r>
            <w:proofErr w:type="gramEnd"/>
          </w:p>
          <w:p w:rsidR="00E16CA2" w:rsidRPr="0011453E" w:rsidRDefault="00E16CA2" w:rsidP="00C560CB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6CA2" w:rsidRPr="0011453E" w:rsidRDefault="00E16CA2" w:rsidP="00E16CA2">
      <w:pPr>
        <w:ind w:firstLine="720"/>
        <w:jc w:val="both"/>
        <w:rPr>
          <w:b/>
          <w:bCs/>
          <w:sz w:val="24"/>
          <w:szCs w:val="24"/>
        </w:rPr>
      </w:pPr>
      <w:r w:rsidRPr="0011453E">
        <w:rPr>
          <w:sz w:val="24"/>
          <w:szCs w:val="24"/>
        </w:rPr>
        <w:t xml:space="preserve">В связи с организационно-штатными изменениями в структуре администрации </w:t>
      </w:r>
      <w:proofErr w:type="spellStart"/>
      <w:r w:rsidRPr="0011453E">
        <w:rPr>
          <w:sz w:val="24"/>
          <w:szCs w:val="24"/>
        </w:rPr>
        <w:t>Сосновоборского</w:t>
      </w:r>
      <w:proofErr w:type="spellEnd"/>
      <w:r w:rsidRPr="0011453E">
        <w:rPr>
          <w:sz w:val="24"/>
          <w:szCs w:val="24"/>
        </w:rPr>
        <w:t xml:space="preserve"> городского округа, администрация </w:t>
      </w:r>
      <w:proofErr w:type="spellStart"/>
      <w:r w:rsidRPr="0011453E">
        <w:rPr>
          <w:sz w:val="24"/>
          <w:szCs w:val="24"/>
        </w:rPr>
        <w:t>Сосновоборского</w:t>
      </w:r>
      <w:proofErr w:type="spellEnd"/>
      <w:r w:rsidRPr="0011453E">
        <w:rPr>
          <w:sz w:val="24"/>
          <w:szCs w:val="24"/>
        </w:rPr>
        <w:t xml:space="preserve"> городского округа </w:t>
      </w:r>
      <w:proofErr w:type="gramStart"/>
      <w:r w:rsidRPr="0011453E">
        <w:rPr>
          <w:b/>
          <w:sz w:val="24"/>
          <w:szCs w:val="24"/>
        </w:rPr>
        <w:t>п</w:t>
      </w:r>
      <w:proofErr w:type="gramEnd"/>
      <w:r w:rsidRPr="0011453E">
        <w:rPr>
          <w:b/>
          <w:sz w:val="24"/>
          <w:szCs w:val="24"/>
        </w:rPr>
        <w:t xml:space="preserve"> о с т а н о в л я е т:</w:t>
      </w:r>
      <w:r w:rsidRPr="0011453E">
        <w:rPr>
          <w:b/>
          <w:bCs/>
          <w:sz w:val="24"/>
          <w:szCs w:val="24"/>
        </w:rPr>
        <w:t xml:space="preserve"> </w:t>
      </w:r>
    </w:p>
    <w:p w:rsidR="00E16CA2" w:rsidRPr="0011453E" w:rsidRDefault="00E16CA2" w:rsidP="00E16CA2">
      <w:pPr>
        <w:widowControl w:val="0"/>
        <w:tabs>
          <w:tab w:val="left" w:pos="6465"/>
        </w:tabs>
        <w:autoSpaceDE w:val="0"/>
        <w:autoSpaceDN w:val="0"/>
        <w:adjustRightInd w:val="0"/>
        <w:rPr>
          <w:sz w:val="24"/>
          <w:szCs w:val="24"/>
        </w:rPr>
      </w:pPr>
      <w:r w:rsidRPr="0011453E">
        <w:rPr>
          <w:sz w:val="24"/>
          <w:szCs w:val="24"/>
        </w:rPr>
        <w:tab/>
      </w:r>
    </w:p>
    <w:p w:rsidR="00E16CA2" w:rsidRPr="0011453E" w:rsidRDefault="00E16CA2" w:rsidP="00E16CA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 w:rsidRPr="0011453E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11453E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11453E">
        <w:rPr>
          <w:rFonts w:ascii="Times New Roman" w:hAnsi="Times New Roman"/>
          <w:sz w:val="24"/>
          <w:szCs w:val="24"/>
        </w:rPr>
        <w:t xml:space="preserve"> городского округа от 29.01.2020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1453E">
        <w:rPr>
          <w:rFonts w:ascii="Times New Roman" w:hAnsi="Times New Roman"/>
          <w:sz w:val="24"/>
          <w:szCs w:val="24"/>
        </w:rPr>
        <w:t xml:space="preserve">179 «Об </w:t>
      </w:r>
      <w:r w:rsidRPr="0011453E">
        <w:rPr>
          <w:rFonts w:ascii="Times New Roman" w:hAnsi="Times New Roman"/>
          <w:bCs/>
          <w:kern w:val="36"/>
          <w:sz w:val="24"/>
          <w:szCs w:val="24"/>
        </w:rPr>
        <w:t xml:space="preserve">утверждении административного регламента предоставления муниципальной услуги «Установление публичного сервитута в отношении земельного участка и (или) земель, находящихся в границах муниципального образования </w:t>
      </w:r>
      <w:proofErr w:type="spellStart"/>
      <w:r w:rsidRPr="0011453E">
        <w:rPr>
          <w:rFonts w:ascii="Times New Roman" w:hAnsi="Times New Roman"/>
          <w:bCs/>
          <w:kern w:val="36"/>
          <w:sz w:val="24"/>
          <w:szCs w:val="24"/>
        </w:rPr>
        <w:t>Сосновоборский</w:t>
      </w:r>
      <w:proofErr w:type="spellEnd"/>
      <w:r w:rsidRPr="0011453E">
        <w:rPr>
          <w:rFonts w:ascii="Times New Roman" w:hAnsi="Times New Roman"/>
          <w:bCs/>
          <w:kern w:val="36"/>
          <w:sz w:val="24"/>
          <w:szCs w:val="24"/>
        </w:rPr>
        <w:t xml:space="preserve"> городской округ Ленинградской области, для их использования в целях, предусмотренных статьей 39.37 Земельного кодекса Российской Федерации</w:t>
      </w:r>
      <w:r w:rsidRPr="0011453E">
        <w:rPr>
          <w:rFonts w:ascii="Times New Roman" w:hAnsi="Times New Roman"/>
          <w:bCs/>
          <w:color w:val="1D1B11"/>
          <w:sz w:val="24"/>
          <w:szCs w:val="24"/>
        </w:rPr>
        <w:t>»</w:t>
      </w:r>
      <w:r w:rsidRPr="0011453E">
        <w:rPr>
          <w:rFonts w:ascii="Times New Roman" w:hAnsi="Times New Roman"/>
          <w:sz w:val="24"/>
          <w:szCs w:val="24"/>
        </w:rPr>
        <w:t>:</w:t>
      </w:r>
    </w:p>
    <w:p w:rsidR="00E16CA2" w:rsidRPr="0011453E" w:rsidRDefault="00E16CA2" w:rsidP="00E16CA2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11453E">
        <w:rPr>
          <w:sz w:val="24"/>
          <w:szCs w:val="24"/>
        </w:rPr>
        <w:t xml:space="preserve">В Приложении 4, Приложении 5, Приложении 6 к административному регламенту должность «Первый заместитель главы администрации </w:t>
      </w:r>
      <w:proofErr w:type="spellStart"/>
      <w:r w:rsidRPr="0011453E">
        <w:rPr>
          <w:sz w:val="24"/>
          <w:szCs w:val="24"/>
        </w:rPr>
        <w:t>Сосновоборского</w:t>
      </w:r>
      <w:proofErr w:type="spellEnd"/>
      <w:r w:rsidRPr="0011453E">
        <w:rPr>
          <w:sz w:val="24"/>
          <w:szCs w:val="24"/>
        </w:rPr>
        <w:t xml:space="preserve"> городского округа» </w:t>
      </w:r>
      <w:proofErr w:type="gramStart"/>
      <w:r w:rsidRPr="0011453E">
        <w:rPr>
          <w:sz w:val="24"/>
          <w:szCs w:val="24"/>
        </w:rPr>
        <w:t>заменить на должность</w:t>
      </w:r>
      <w:proofErr w:type="gramEnd"/>
      <w:r w:rsidRPr="0011453E">
        <w:rPr>
          <w:sz w:val="24"/>
          <w:szCs w:val="24"/>
        </w:rPr>
        <w:t xml:space="preserve"> «Глава </w:t>
      </w:r>
      <w:proofErr w:type="spellStart"/>
      <w:r w:rsidRPr="0011453E">
        <w:rPr>
          <w:sz w:val="24"/>
          <w:szCs w:val="24"/>
        </w:rPr>
        <w:t>Сосновоборского</w:t>
      </w:r>
      <w:proofErr w:type="spellEnd"/>
      <w:r w:rsidRPr="0011453E">
        <w:rPr>
          <w:sz w:val="24"/>
          <w:szCs w:val="24"/>
        </w:rPr>
        <w:t xml:space="preserve"> городского округа».</w:t>
      </w:r>
    </w:p>
    <w:p w:rsidR="00E16CA2" w:rsidRPr="0011453E" w:rsidRDefault="00E16CA2" w:rsidP="00E16C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453E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16CA2" w:rsidRPr="0011453E" w:rsidRDefault="00E16CA2" w:rsidP="00E16C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453E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11453E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11453E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</w:t>
      </w:r>
      <w:proofErr w:type="spellStart"/>
      <w:r w:rsidRPr="0011453E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11453E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11453E">
        <w:rPr>
          <w:sz w:val="24"/>
          <w:szCs w:val="24"/>
        </w:rPr>
        <w:t>.</w:t>
      </w:r>
    </w:p>
    <w:p w:rsidR="00E16CA2" w:rsidRPr="0011453E" w:rsidRDefault="00E16CA2" w:rsidP="00E16C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453E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16CA2" w:rsidRPr="0011453E" w:rsidRDefault="00E16CA2" w:rsidP="00E16CA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453E">
        <w:rPr>
          <w:sz w:val="24"/>
          <w:szCs w:val="24"/>
        </w:rPr>
        <w:t>Контроль исполнения настоящего постановления оставляю за собой.</w:t>
      </w:r>
    </w:p>
    <w:p w:rsidR="00E16CA2" w:rsidRPr="0011453E" w:rsidRDefault="00E16CA2" w:rsidP="00E16CA2">
      <w:pPr>
        <w:pStyle w:val="a8"/>
        <w:ind w:left="0"/>
        <w:rPr>
          <w:sz w:val="24"/>
          <w:szCs w:val="24"/>
        </w:rPr>
      </w:pPr>
    </w:p>
    <w:p w:rsidR="00E16CA2" w:rsidRPr="0011453E" w:rsidRDefault="00E16CA2" w:rsidP="00E16CA2">
      <w:pPr>
        <w:pStyle w:val="a8"/>
        <w:ind w:left="0"/>
        <w:rPr>
          <w:sz w:val="24"/>
          <w:szCs w:val="24"/>
        </w:rPr>
      </w:pPr>
    </w:p>
    <w:p w:rsidR="00E16CA2" w:rsidRPr="0011453E" w:rsidRDefault="00E16CA2" w:rsidP="00E16CA2">
      <w:pPr>
        <w:pStyle w:val="a8"/>
        <w:ind w:left="0"/>
        <w:rPr>
          <w:sz w:val="24"/>
          <w:szCs w:val="24"/>
        </w:rPr>
      </w:pPr>
    </w:p>
    <w:p w:rsidR="00E16CA2" w:rsidRPr="0011453E" w:rsidRDefault="00E16CA2" w:rsidP="00E16CA2">
      <w:pPr>
        <w:pStyle w:val="a8"/>
        <w:ind w:left="0"/>
        <w:rPr>
          <w:sz w:val="24"/>
          <w:szCs w:val="24"/>
        </w:rPr>
      </w:pPr>
      <w:r w:rsidRPr="0011453E">
        <w:rPr>
          <w:sz w:val="24"/>
          <w:szCs w:val="24"/>
        </w:rPr>
        <w:t xml:space="preserve">Глава </w:t>
      </w:r>
      <w:proofErr w:type="spellStart"/>
      <w:r w:rsidRPr="0011453E">
        <w:rPr>
          <w:sz w:val="24"/>
          <w:szCs w:val="24"/>
        </w:rPr>
        <w:t>Сосновоборского</w:t>
      </w:r>
      <w:proofErr w:type="spellEnd"/>
      <w:r w:rsidRPr="0011453E">
        <w:rPr>
          <w:sz w:val="24"/>
          <w:szCs w:val="24"/>
        </w:rPr>
        <w:t xml:space="preserve"> городского округа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 w:rsidRPr="0011453E">
        <w:rPr>
          <w:sz w:val="24"/>
          <w:szCs w:val="24"/>
        </w:rPr>
        <w:t>М.В.Воронков</w:t>
      </w:r>
      <w:proofErr w:type="spellEnd"/>
    </w:p>
    <w:p w:rsidR="00E16CA2" w:rsidRPr="0011453E" w:rsidRDefault="00E16CA2" w:rsidP="00E16CA2">
      <w:pPr>
        <w:tabs>
          <w:tab w:val="left" w:pos="929"/>
        </w:tabs>
        <w:ind w:right="-908"/>
        <w:jc w:val="both"/>
        <w:rPr>
          <w:sz w:val="12"/>
          <w:szCs w:val="12"/>
        </w:rPr>
      </w:pPr>
    </w:p>
    <w:p w:rsidR="00E16CA2" w:rsidRPr="0011453E" w:rsidRDefault="00E16CA2" w:rsidP="00E16CA2">
      <w:pPr>
        <w:tabs>
          <w:tab w:val="left" w:pos="929"/>
        </w:tabs>
        <w:ind w:right="-908"/>
        <w:jc w:val="both"/>
        <w:rPr>
          <w:sz w:val="12"/>
          <w:szCs w:val="12"/>
        </w:rPr>
      </w:pPr>
    </w:p>
    <w:p w:rsidR="00E16CA2" w:rsidRPr="0011453E" w:rsidRDefault="00E16CA2" w:rsidP="00E16CA2">
      <w:pPr>
        <w:tabs>
          <w:tab w:val="left" w:pos="929"/>
        </w:tabs>
        <w:ind w:right="-908"/>
        <w:jc w:val="both"/>
        <w:rPr>
          <w:sz w:val="12"/>
          <w:szCs w:val="12"/>
        </w:rPr>
      </w:pPr>
    </w:p>
    <w:p w:rsidR="00E16CA2" w:rsidRPr="0011453E" w:rsidRDefault="00E16CA2" w:rsidP="00E16CA2">
      <w:pPr>
        <w:tabs>
          <w:tab w:val="left" w:pos="929"/>
        </w:tabs>
        <w:ind w:right="-908"/>
        <w:jc w:val="both"/>
        <w:rPr>
          <w:sz w:val="24"/>
          <w:szCs w:val="24"/>
        </w:rPr>
      </w:pPr>
      <w:bookmarkStart w:id="1" w:name="_GoBack"/>
      <w:bookmarkEnd w:id="1"/>
    </w:p>
    <w:sectPr w:rsidR="00E16CA2" w:rsidRPr="0011453E" w:rsidSect="00114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AC" w:rsidRDefault="008B44AC" w:rsidP="00E16CA2">
      <w:r>
        <w:separator/>
      </w:r>
    </w:p>
  </w:endnote>
  <w:endnote w:type="continuationSeparator" w:id="0">
    <w:p w:rsidR="008B44AC" w:rsidRDefault="008B44AC" w:rsidP="00E1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DF" w:rsidRDefault="008B4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DF" w:rsidRDefault="008B44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DF" w:rsidRDefault="008B4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AC" w:rsidRDefault="008B44AC" w:rsidP="00E16CA2">
      <w:r>
        <w:separator/>
      </w:r>
    </w:p>
  </w:footnote>
  <w:footnote w:type="continuationSeparator" w:id="0">
    <w:p w:rsidR="008B44AC" w:rsidRDefault="008B44AC" w:rsidP="00E1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DF" w:rsidRDefault="008B4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B44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DF" w:rsidRDefault="008B4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98"/>
    <w:multiLevelType w:val="multilevel"/>
    <w:tmpl w:val="1652B0D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DA64840"/>
    <w:multiLevelType w:val="multilevel"/>
    <w:tmpl w:val="25B02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710b9a-1fa1-40e6-b208-a6a29c648b57"/>
  </w:docVars>
  <w:rsids>
    <w:rsidRoot w:val="00E16CA2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82E16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4D42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44AC"/>
    <w:rsid w:val="008B74AE"/>
    <w:rsid w:val="008C214C"/>
    <w:rsid w:val="008D33EF"/>
    <w:rsid w:val="008E6448"/>
    <w:rsid w:val="008F49DE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16CA2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6C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C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6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6C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E16CA2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E16CA2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E16C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2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6C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C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6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6C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E16CA2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E16CA2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E16C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2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2020-08-25T14:52:00Z</dcterms:created>
  <dcterms:modified xsi:type="dcterms:W3CDTF">2020-08-25T14:55:00Z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b6710b9a-1fa1-40e6-b208-a6a29c648b57</vt:lpwstr>
  </property>
</Properties>
</file>