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19" w:rsidRPr="00E7569C" w:rsidRDefault="00F71C19" w:rsidP="00F71C19">
      <w:pPr>
        <w:pStyle w:val="1"/>
        <w:shd w:val="clear" w:color="auto" w:fill="auto"/>
        <w:spacing w:line="240" w:lineRule="auto"/>
        <w:ind w:firstLine="709"/>
        <w:jc w:val="both"/>
      </w:pPr>
      <w:r w:rsidRPr="00E7569C">
        <w:rPr>
          <w:color w:val="000000"/>
          <w:lang w:eastAsia="ru-RU" w:bidi="ru-RU"/>
        </w:rPr>
        <w:t>В целях исполнения поручений Губернатора Ленинградской области по привлечению бизнеса к развитию дворового спорта, дворовых занятий и увеличению количества массовых спортивных мероприятий от 16.12.2019 № 065-13283/2019 постановлением Правительства Ленинградской области от 17.04.2020 № 211 внесены изменения в Порядок 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утвержденный постановлением Правительства Ленинградской области от 17.07.2018 № 252, в части касающейся возможности возмещения затрат на организацию и проведение массовых мероприятий в области дворового спорта и физкультурно-оздоровительной работы с населением.</w:t>
      </w:r>
    </w:p>
    <w:p w:rsidR="00F71C19" w:rsidRPr="00E7569C" w:rsidRDefault="00F71C19" w:rsidP="00F71C19">
      <w:pPr>
        <w:pStyle w:val="1"/>
        <w:shd w:val="clear" w:color="auto" w:fill="auto"/>
        <w:spacing w:line="240" w:lineRule="auto"/>
        <w:ind w:firstLine="709"/>
        <w:jc w:val="both"/>
      </w:pPr>
      <w:r w:rsidRPr="00E7569C">
        <w:rPr>
          <w:color w:val="000000"/>
          <w:lang w:eastAsia="ru-RU" w:bidi="ru-RU"/>
        </w:rPr>
        <w:t xml:space="preserve">В соответствии с новыми положениями указанного Порядка соискатели данной субсидии могут возместить затраты на изготовление и(или) приобретение и(или) аренду спортивного инвентаря, атрибутики, электронного оборудования, оргтехники, мебели, полиграфической продукции и иного оборудования, а также аренда технических, санитарных помещений и </w:t>
      </w:r>
      <w:proofErr w:type="spellStart"/>
      <w:r w:rsidRPr="00E7569C">
        <w:rPr>
          <w:color w:val="000000"/>
          <w:lang w:eastAsia="ru-RU" w:bidi="ru-RU"/>
        </w:rPr>
        <w:t>биотуалетов</w:t>
      </w:r>
      <w:proofErr w:type="spellEnd"/>
      <w:r w:rsidRPr="00E7569C">
        <w:rPr>
          <w:color w:val="000000"/>
          <w:lang w:eastAsia="ru-RU" w:bidi="ru-RU"/>
        </w:rPr>
        <w:t xml:space="preserve"> для организации и проведения массовых мероприятий в области д</w:t>
      </w:r>
      <w:r w:rsidR="00185159" w:rsidRPr="00E7569C">
        <w:rPr>
          <w:color w:val="000000"/>
          <w:lang w:eastAsia="ru-RU" w:bidi="ru-RU"/>
        </w:rPr>
        <w:t>ворового спорта и физкультурно-</w:t>
      </w:r>
      <w:r w:rsidRPr="00E7569C">
        <w:rPr>
          <w:color w:val="000000"/>
          <w:lang w:eastAsia="ru-RU" w:bidi="ru-RU"/>
        </w:rPr>
        <w:t xml:space="preserve">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области. Максимальный размер субсидии 1 </w:t>
      </w:r>
      <w:r w:rsidR="00185159" w:rsidRPr="00E7569C">
        <w:rPr>
          <w:color w:val="000000"/>
          <w:lang w:eastAsia="ru-RU" w:bidi="ru-RU"/>
        </w:rPr>
        <w:t>млн.</w:t>
      </w:r>
      <w:r w:rsidRPr="00E7569C">
        <w:rPr>
          <w:color w:val="000000"/>
          <w:lang w:eastAsia="ru-RU" w:bidi="ru-RU"/>
        </w:rPr>
        <w:t xml:space="preserve"> рублей, но не более 75 % от документально подтвержденных затрат.</w:t>
      </w:r>
    </w:p>
    <w:p w:rsidR="00F71C19" w:rsidRPr="00E7569C" w:rsidRDefault="00F71C19" w:rsidP="00185159">
      <w:pPr>
        <w:pStyle w:val="1"/>
        <w:shd w:val="clear" w:color="auto" w:fill="auto"/>
        <w:tabs>
          <w:tab w:val="right" w:pos="3523"/>
        </w:tabs>
        <w:spacing w:line="240" w:lineRule="auto"/>
        <w:ind w:firstLine="709"/>
        <w:jc w:val="both"/>
      </w:pPr>
      <w:r w:rsidRPr="00E7569C">
        <w:rPr>
          <w:color w:val="000000"/>
          <w:lang w:eastAsia="ru-RU" w:bidi="ru-RU"/>
        </w:rPr>
        <w:t>В настоящее время в соответствии с информацией, размещенной на сайте комитета по местному самоуправлению, межнациональным и межконфессиональным отношениям Ленинградской области, в адресных программах развития дворового спорта муниципальных образований Ленинградской</w:t>
      </w:r>
      <w:r w:rsidR="00185159" w:rsidRPr="00E7569C">
        <w:t xml:space="preserve"> </w:t>
      </w:r>
      <w:r w:rsidRPr="00E7569C">
        <w:rPr>
          <w:color w:val="000000"/>
          <w:lang w:eastAsia="ru-RU" w:bidi="ru-RU"/>
        </w:rPr>
        <w:t>области 165 мероприятий, при этом только 11 из них проводят субъекты малого предпринимательства.</w:t>
      </w:r>
    </w:p>
    <w:p w:rsidR="00A635B5" w:rsidRPr="00E7569C" w:rsidRDefault="00F71C19" w:rsidP="00653A89">
      <w:pPr>
        <w:pStyle w:val="1"/>
        <w:shd w:val="clear" w:color="auto" w:fill="auto"/>
        <w:spacing w:line="240" w:lineRule="auto"/>
        <w:ind w:firstLine="709"/>
        <w:jc w:val="both"/>
      </w:pPr>
      <w:r w:rsidRPr="00E7569C">
        <w:rPr>
          <w:color w:val="000000"/>
          <w:lang w:eastAsia="ru-RU" w:bidi="ru-RU"/>
        </w:rPr>
        <w:t>Обращаем внимание, что мероприятие «Поддержка субъектов малого и среднего предпринимательства в сфере физической культуры и спорта на организацию мероприятий по предоставлению физкультурно-оздоровительных услуг населению по месту жительства, в том числе проведение физкультурных мероприятий» включено в региональный проект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</w:t>
      </w:r>
    </w:p>
    <w:sectPr w:rsidR="00A635B5" w:rsidRPr="00E7569C" w:rsidSect="00A6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C19"/>
    <w:rsid w:val="00185159"/>
    <w:rsid w:val="00365DC8"/>
    <w:rsid w:val="00653A89"/>
    <w:rsid w:val="00A635B5"/>
    <w:rsid w:val="00D74682"/>
    <w:rsid w:val="00E7569C"/>
    <w:rsid w:val="00F7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1C19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F71C19"/>
    <w:pPr>
      <w:widowControl w:val="0"/>
      <w:shd w:val="clear" w:color="auto" w:fill="FFFFFF"/>
      <w:spacing w:line="317" w:lineRule="exact"/>
      <w:jc w:val="center"/>
    </w:pPr>
    <w:rPr>
      <w:rFonts w:eastAsia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зебра</dc:creator>
  <cp:lastModifiedBy>зебра</cp:lastModifiedBy>
  <cp:revision>4</cp:revision>
  <dcterms:created xsi:type="dcterms:W3CDTF">2020-06-07T15:57:00Z</dcterms:created>
  <dcterms:modified xsi:type="dcterms:W3CDTF">2020-06-07T16:03:00Z</dcterms:modified>
</cp:coreProperties>
</file>