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66" w:rsidRDefault="00274110" w:rsidP="0076216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EE2850" w:rsidP="00762166">
      <w:pPr>
        <w:jc w:val="center"/>
        <w:rPr>
          <w:b/>
          <w:spacing w:val="20"/>
          <w:sz w:val="32"/>
        </w:rPr>
      </w:pPr>
      <w:r w:rsidRPr="00EE2850">
        <w:rPr>
          <w:noProof/>
        </w:rPr>
        <w:pict>
          <v:line id="_x0000_s1026" style="position:absolute;left:0;text-align:left;z-index:251657216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122AA5">
        <w:rPr>
          <w:sz w:val="24"/>
        </w:rPr>
        <w:t xml:space="preserve">          </w:t>
      </w:r>
      <w:bookmarkStart w:id="0" w:name="_GoBack"/>
      <w:bookmarkEnd w:id="0"/>
      <w:r w:rsidR="00762166">
        <w:rPr>
          <w:sz w:val="24"/>
        </w:rPr>
        <w:t xml:space="preserve">от </w:t>
      </w:r>
      <w:r w:rsidR="00122AA5">
        <w:rPr>
          <w:sz w:val="24"/>
        </w:rPr>
        <w:t>27/08/2026  № 2569</w:t>
      </w:r>
    </w:p>
    <w:p w:rsidR="00114617" w:rsidRPr="00114617" w:rsidRDefault="00114617" w:rsidP="00114617">
      <w:pPr>
        <w:suppressAutoHyphens/>
        <w:jc w:val="both"/>
        <w:rPr>
          <w:sz w:val="24"/>
          <w:szCs w:val="24"/>
        </w:rPr>
      </w:pPr>
    </w:p>
    <w:p w:rsidR="00114617" w:rsidRPr="00B14E51" w:rsidRDefault="00114617" w:rsidP="00114617">
      <w:pPr>
        <w:suppressAutoHyphens/>
        <w:jc w:val="both"/>
        <w:rPr>
          <w:sz w:val="24"/>
          <w:szCs w:val="24"/>
        </w:rPr>
      </w:pPr>
      <w:r w:rsidRPr="00B14E51">
        <w:rPr>
          <w:sz w:val="24"/>
          <w:szCs w:val="24"/>
        </w:rPr>
        <w:t xml:space="preserve">О внесении изменений в постановление администрации </w:t>
      </w:r>
    </w:p>
    <w:p w:rsidR="00114617" w:rsidRPr="00B14E51" w:rsidRDefault="00114617" w:rsidP="00114617">
      <w:pPr>
        <w:jc w:val="both"/>
        <w:rPr>
          <w:sz w:val="24"/>
          <w:szCs w:val="24"/>
        </w:rPr>
      </w:pPr>
      <w:r w:rsidRPr="00B14E51">
        <w:rPr>
          <w:sz w:val="24"/>
          <w:szCs w:val="24"/>
        </w:rPr>
        <w:t xml:space="preserve">Сосновоборского городского округа от </w:t>
      </w:r>
      <w:r>
        <w:rPr>
          <w:sz w:val="24"/>
          <w:szCs w:val="24"/>
        </w:rPr>
        <w:t>18</w:t>
      </w:r>
      <w:r w:rsidRPr="00B14E51">
        <w:rPr>
          <w:sz w:val="24"/>
          <w:szCs w:val="24"/>
        </w:rPr>
        <w:t>.</w:t>
      </w:r>
      <w:r>
        <w:rPr>
          <w:sz w:val="24"/>
          <w:szCs w:val="24"/>
        </w:rPr>
        <w:t>04.2023</w:t>
      </w:r>
      <w:r w:rsidRPr="00B14E51">
        <w:rPr>
          <w:sz w:val="24"/>
          <w:szCs w:val="24"/>
        </w:rPr>
        <w:t xml:space="preserve"> № </w:t>
      </w:r>
      <w:r>
        <w:rPr>
          <w:sz w:val="24"/>
          <w:szCs w:val="24"/>
        </w:rPr>
        <w:t>1088</w:t>
      </w:r>
      <w:r w:rsidRPr="00B14E51">
        <w:rPr>
          <w:sz w:val="24"/>
          <w:szCs w:val="24"/>
        </w:rPr>
        <w:t xml:space="preserve"> </w:t>
      </w:r>
    </w:p>
    <w:p w:rsidR="00114617" w:rsidRPr="00114617" w:rsidRDefault="00114617" w:rsidP="00114617">
      <w:pPr>
        <w:jc w:val="both"/>
        <w:rPr>
          <w:rFonts w:eastAsia="Calibri"/>
          <w:sz w:val="24"/>
          <w:szCs w:val="24"/>
          <w:lang w:eastAsia="en-US"/>
        </w:rPr>
      </w:pPr>
      <w:r w:rsidRPr="00B14E51">
        <w:rPr>
          <w:sz w:val="24"/>
          <w:szCs w:val="24"/>
        </w:rPr>
        <w:t>«</w:t>
      </w:r>
      <w:r>
        <w:rPr>
          <w:sz w:val="24"/>
          <w:szCs w:val="24"/>
        </w:rPr>
        <w:t xml:space="preserve">Об </w:t>
      </w:r>
      <w:r w:rsidRPr="00114617">
        <w:rPr>
          <w:rFonts w:eastAsia="Calibri"/>
          <w:sz w:val="24"/>
          <w:szCs w:val="24"/>
          <w:lang w:eastAsia="en-US"/>
        </w:rPr>
        <w:t>утверждении Порядка составления и утверждения</w:t>
      </w:r>
    </w:p>
    <w:p w:rsidR="00114617" w:rsidRPr="00114617" w:rsidRDefault="00114617" w:rsidP="00114617">
      <w:pPr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отчета о результатах деятельности муниципального</w:t>
      </w:r>
    </w:p>
    <w:p w:rsidR="00114617" w:rsidRPr="00114617" w:rsidRDefault="00114617" w:rsidP="00114617">
      <w:pPr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учреждения и об использовании закрепленного за ним</w:t>
      </w:r>
    </w:p>
    <w:p w:rsidR="00114617" w:rsidRPr="00B14E51" w:rsidRDefault="00114617" w:rsidP="00114617">
      <w:pPr>
        <w:jc w:val="both"/>
        <w:rPr>
          <w:sz w:val="24"/>
          <w:szCs w:val="24"/>
        </w:rPr>
      </w:pPr>
      <w:r w:rsidRPr="00114617">
        <w:rPr>
          <w:rFonts w:eastAsia="Calibri"/>
          <w:sz w:val="24"/>
          <w:szCs w:val="24"/>
          <w:lang w:eastAsia="en-US"/>
        </w:rPr>
        <w:t>муниципального имущества</w:t>
      </w:r>
      <w:r w:rsidRPr="00B14E51">
        <w:rPr>
          <w:sz w:val="24"/>
          <w:szCs w:val="24"/>
        </w:rPr>
        <w:t>»</w:t>
      </w:r>
    </w:p>
    <w:p w:rsidR="00114617" w:rsidRDefault="00114617" w:rsidP="00114617">
      <w:pPr>
        <w:jc w:val="both"/>
        <w:rPr>
          <w:sz w:val="24"/>
          <w:szCs w:val="24"/>
        </w:rPr>
      </w:pPr>
    </w:p>
    <w:p w:rsidR="00114617" w:rsidRDefault="00114617" w:rsidP="00114617">
      <w:pPr>
        <w:jc w:val="both"/>
        <w:rPr>
          <w:sz w:val="24"/>
          <w:szCs w:val="24"/>
        </w:rPr>
      </w:pPr>
    </w:p>
    <w:p w:rsidR="00114617" w:rsidRPr="00B14E51" w:rsidRDefault="00114617" w:rsidP="00114617">
      <w:pPr>
        <w:jc w:val="both"/>
        <w:rPr>
          <w:sz w:val="24"/>
          <w:szCs w:val="24"/>
        </w:rPr>
      </w:pPr>
    </w:p>
    <w:p w:rsidR="00114617" w:rsidRDefault="00114617" w:rsidP="00114617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 требованием Федерального закона от 12.01.1996 № 7-ФЗ «О некоммерческих организациях», п</w:t>
      </w:r>
      <w:r w:rsidRPr="00114617">
        <w:rPr>
          <w:rFonts w:eastAsia="Calibri"/>
          <w:sz w:val="24"/>
          <w:szCs w:val="24"/>
          <w:lang w:eastAsia="en-US"/>
        </w:rPr>
        <w:t xml:space="preserve">риказом Минфина России от 02.11.2021 № 171н «Об утверждении Общих требований к порядку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имущества», </w:t>
      </w:r>
      <w:r w:rsidRPr="00D71D7E">
        <w:rPr>
          <w:sz w:val="24"/>
          <w:szCs w:val="24"/>
        </w:rPr>
        <w:t>администрация Сосновоборского городского округа</w:t>
      </w:r>
      <w:r>
        <w:rPr>
          <w:sz w:val="24"/>
          <w:szCs w:val="24"/>
        </w:rPr>
        <w:t xml:space="preserve">                              </w:t>
      </w:r>
      <w:r w:rsidRPr="00824F71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л</w:t>
      </w:r>
      <w:r>
        <w:rPr>
          <w:b/>
          <w:sz w:val="24"/>
          <w:szCs w:val="24"/>
        </w:rPr>
        <w:t xml:space="preserve">  </w:t>
      </w:r>
      <w:r w:rsidRPr="00824F71">
        <w:rPr>
          <w:b/>
          <w:sz w:val="24"/>
          <w:szCs w:val="24"/>
        </w:rPr>
        <w:t>я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824F71">
        <w:rPr>
          <w:b/>
          <w:sz w:val="24"/>
          <w:szCs w:val="24"/>
        </w:rPr>
        <w:t>т:</w:t>
      </w:r>
    </w:p>
    <w:p w:rsidR="00114617" w:rsidRDefault="00114617" w:rsidP="00114617">
      <w:pPr>
        <w:pStyle w:val="ab"/>
        <w:ind w:left="0" w:firstLine="708"/>
        <w:jc w:val="both"/>
      </w:pPr>
    </w:p>
    <w:p w:rsidR="00114617" w:rsidRPr="00114617" w:rsidRDefault="00114617" w:rsidP="00114617">
      <w:pPr>
        <w:pStyle w:val="ab"/>
        <w:numPr>
          <w:ilvl w:val="0"/>
          <w:numId w:val="2"/>
        </w:numPr>
        <w:suppressAutoHyphens/>
        <w:ind w:left="0" w:firstLine="708"/>
        <w:jc w:val="both"/>
        <w:rPr>
          <w:rFonts w:eastAsia="Calibri"/>
          <w:lang w:eastAsia="en-US"/>
        </w:rPr>
      </w:pPr>
      <w:r w:rsidRPr="00B24998">
        <w:t>Внести изменения в п</w:t>
      </w:r>
      <w:r w:rsidRPr="00114617">
        <w:rPr>
          <w:rFonts w:eastAsia="Calibri"/>
          <w:lang w:eastAsia="en-US"/>
        </w:rPr>
        <w:t xml:space="preserve">орядок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(далее – Порядок), утвержденный </w:t>
      </w:r>
      <w:r w:rsidRPr="00B24998">
        <w:t xml:space="preserve">постановлением администрации Сосновоборского городского округа от 18.04.2023 № 1088 «Об </w:t>
      </w:r>
      <w:r w:rsidRPr="00114617">
        <w:rPr>
          <w:rFonts w:eastAsia="Calibri"/>
          <w:lang w:eastAsia="en-US"/>
        </w:rPr>
        <w:t>утверждении Порядка составления и утверждения отчета о результатах деятельности муниципальногоучреждения и об использовании закрепленного за ним муниципального имущества»: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1.1.      Пункт 2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«2. Отчет учреждения, утверждаются руководителем учреждения и представляются в отраслевой (функциональный) орган администрации Сосновоборского городского округа, в том числе с правами юридического лица, осуществляющий функции и полномочия учредителя (далее – Учредитель), не позднее 15 марта года, следующего за отчетным.</w:t>
      </w:r>
    </w:p>
    <w:p w:rsidR="00114617" w:rsidRPr="00114617" w:rsidRDefault="00114617" w:rsidP="00114617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Учредитель в течение 5 рабочих дней с момента предоставления учреждением Отчёта рассматривает Отчет и в случаях установления факта недостоверности предоставленной учреждением информации и (или) представления указанной информации не в полном объеме направляет учреждению Отчёт на доработку с указанием причин, послуживших основанием для необходимости его доработки.</w:t>
      </w:r>
    </w:p>
    <w:p w:rsidR="00114617" w:rsidRPr="00114617" w:rsidRDefault="00114617" w:rsidP="00114617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Уточнённый Отчет учреждением представляется Учредителю в течение 3 рабочих дней с момента направления Учредителем Отчёта на доработку.»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1.2.     Пункт 3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«3. Согласованный Учредителем Отчет учреждения не позднее 01 апреля года, следующего за отчётным, или первого рабочего дня, следующего за указанной датой, размещается в сети Интернет на сайте bas.gov.ru. Отчет, не содержащий сведения, составляющие государственную тайну или иную охраняемую законом тайну, составляется и </w:t>
      </w:r>
      <w:r w:rsidRPr="00114617">
        <w:rPr>
          <w:rFonts w:eastAsia="Calibri"/>
          <w:sz w:val="24"/>
          <w:szCs w:val="24"/>
          <w:lang w:eastAsia="en-US"/>
        </w:rPr>
        <w:lastRenderedPageBreak/>
        <w:t>утверждается в форме электронных документов. Отчет, содержащий сведения, составляющие государственную или иную охраняемую законом тайну, составляется и утверждается учреждением в форме бумажного документа с соблюдением законодательства Российской Федерации о защите государственной тайны.»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1.3.     Буллит  2 пункта 5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«- сведения об оказываемых услугах, выполняемых работах сверх установленного государственного (муниципального) задания, а также выпускаемой продукции, формируемые бюджетными и автономными учреждениями, а также по решению органа - учредителя казенными учреждениями в соответствии с </w:t>
      </w:r>
      <w:hyperlink w:anchor="Par62" w:history="1">
        <w:r w:rsidRPr="00114617">
          <w:rPr>
            <w:rFonts w:eastAsia="Calibri"/>
            <w:sz w:val="24"/>
            <w:szCs w:val="24"/>
            <w:lang w:eastAsia="en-US"/>
          </w:rPr>
          <w:t>пунктом 8</w:t>
        </w:r>
      </w:hyperlink>
      <w:r w:rsidRPr="00114617">
        <w:rPr>
          <w:rFonts w:eastAsia="Calibri"/>
          <w:sz w:val="24"/>
          <w:szCs w:val="24"/>
          <w:lang w:eastAsia="en-US"/>
        </w:rPr>
        <w:t xml:space="preserve"> настоящего Порядка;»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1.4.     Буллит  5 пункта 6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 xml:space="preserve">«- сведения об особо ценном движимом имуществе (за исключением транспортных средств), формируются бюджетными и автономными учреждениями в соответствии с </w:t>
      </w:r>
      <w:hyperlink w:anchor="Par92" w:history="1">
        <w:r w:rsidRPr="00114617">
          <w:rPr>
            <w:rFonts w:eastAsia="Calibri"/>
            <w:sz w:val="24"/>
            <w:szCs w:val="24"/>
            <w:lang w:eastAsia="en-US"/>
          </w:rPr>
          <w:t>пунктом 1</w:t>
        </w:r>
      </w:hyperlink>
      <w:r w:rsidRPr="00114617">
        <w:rPr>
          <w:rFonts w:eastAsia="Calibri"/>
          <w:sz w:val="24"/>
          <w:szCs w:val="24"/>
          <w:lang w:eastAsia="en-US"/>
        </w:rPr>
        <w:t>8 настоящего Порядка;»</w:t>
      </w:r>
    </w:p>
    <w:p w:rsidR="00114617" w:rsidRPr="00114617" w:rsidRDefault="00114617" w:rsidP="0011461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1.5.    Третий абзац пункта 12 Порядка изложить в следующей редакции:</w:t>
      </w:r>
    </w:p>
    <w:p w:rsidR="00114617" w:rsidRPr="00114617" w:rsidRDefault="00114617" w:rsidP="00114617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14617">
        <w:rPr>
          <w:rFonts w:eastAsia="Calibri"/>
          <w:sz w:val="24"/>
          <w:szCs w:val="24"/>
          <w:lang w:eastAsia="en-US"/>
        </w:rPr>
        <w:t>«Информация о численности административно-управленческого персонала формируется с указанием численности: руководителя, заместителей руководителя учреждения, руководителей структурных подразделений, а также, по решению органа - учредителя, работников, осуществляющих правовое и кадровое обеспечение деятельности учреждения, ведение бухгалтерского, налогового (управленческого) учета, финансово-экономических служб, работников, осуществляющих информационно-техническое обеспечение деятельности и ведение делопроизводства.»</w:t>
      </w:r>
    </w:p>
    <w:p w:rsidR="00114617" w:rsidRPr="00141CEF" w:rsidRDefault="00114617" w:rsidP="00114617">
      <w:pPr>
        <w:tabs>
          <w:tab w:val="left" w:pos="1134"/>
        </w:tabs>
        <w:autoSpaceDE w:val="0"/>
        <w:autoSpaceDN w:val="0"/>
        <w:adjustRightInd w:val="0"/>
        <w:ind w:firstLine="708"/>
        <w:jc w:val="both"/>
      </w:pPr>
      <w:r w:rsidRPr="00114617">
        <w:rPr>
          <w:rFonts w:eastAsia="Calibri"/>
          <w:sz w:val="24"/>
          <w:szCs w:val="24"/>
          <w:lang w:eastAsia="en-US"/>
        </w:rPr>
        <w:t xml:space="preserve"> </w:t>
      </w:r>
    </w:p>
    <w:p w:rsidR="00114617" w:rsidRDefault="00114617" w:rsidP="001146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E4DA7">
        <w:rPr>
          <w:sz w:val="24"/>
          <w:szCs w:val="24"/>
        </w:rPr>
        <w:t>. Отделу по связям с общественностью (пресс-центр) разместить настоящее постановление на официальном сайте Сосновоборского городского округа.</w:t>
      </w:r>
    </w:p>
    <w:p w:rsidR="00114617" w:rsidRPr="00EE4DA7" w:rsidRDefault="00114617" w:rsidP="00114617">
      <w:pPr>
        <w:ind w:firstLine="708"/>
        <w:jc w:val="both"/>
        <w:rPr>
          <w:sz w:val="24"/>
          <w:szCs w:val="24"/>
        </w:rPr>
      </w:pPr>
    </w:p>
    <w:p w:rsidR="00114617" w:rsidRDefault="00114617" w:rsidP="00114617">
      <w:pPr>
        <w:pStyle w:val="a9"/>
        <w:spacing w:after="0"/>
        <w:ind w:left="0" w:firstLine="708"/>
        <w:jc w:val="both"/>
      </w:pPr>
      <w:r>
        <w:t>3</w:t>
      </w:r>
      <w:r w:rsidRPr="00EE4DA7">
        <w:t xml:space="preserve">. Общему отделу администрации обнародовать настоящее постановление на электронном сайте городской газеты </w:t>
      </w:r>
      <w:r>
        <w:t>«</w:t>
      </w:r>
      <w:r w:rsidRPr="00EE4DA7">
        <w:t>Маяк</w:t>
      </w:r>
      <w:r>
        <w:t>»</w:t>
      </w:r>
      <w:r w:rsidRPr="00EE4DA7">
        <w:t>.</w:t>
      </w:r>
    </w:p>
    <w:p w:rsidR="00114617" w:rsidRPr="00EE4DA7" w:rsidRDefault="00114617" w:rsidP="00114617">
      <w:pPr>
        <w:pStyle w:val="a9"/>
        <w:spacing w:after="0"/>
        <w:ind w:left="0" w:firstLine="708"/>
        <w:jc w:val="both"/>
      </w:pPr>
    </w:p>
    <w:p w:rsidR="00114617" w:rsidRDefault="00114617" w:rsidP="001146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E4DA7">
        <w:rPr>
          <w:sz w:val="24"/>
          <w:szCs w:val="24"/>
        </w:rPr>
        <w:t>. Настоящее постановление вступает в силу со дня официального обнародования.</w:t>
      </w:r>
    </w:p>
    <w:p w:rsidR="00114617" w:rsidRPr="00EE4DA7" w:rsidRDefault="00114617" w:rsidP="00114617">
      <w:pPr>
        <w:ind w:firstLine="708"/>
        <w:jc w:val="both"/>
        <w:rPr>
          <w:sz w:val="24"/>
          <w:szCs w:val="24"/>
        </w:rPr>
      </w:pPr>
    </w:p>
    <w:p w:rsidR="00114617" w:rsidRPr="00EE4DA7" w:rsidRDefault="00114617" w:rsidP="00114617">
      <w:pPr>
        <w:ind w:firstLine="708"/>
        <w:jc w:val="both"/>
        <w:rPr>
          <w:sz w:val="24"/>
          <w:szCs w:val="24"/>
          <w:highlight w:val="yellow"/>
          <w:lang w:eastAsia="en-US"/>
        </w:rPr>
      </w:pPr>
      <w:r>
        <w:rPr>
          <w:sz w:val="24"/>
          <w:szCs w:val="24"/>
        </w:rPr>
        <w:t>5</w:t>
      </w:r>
      <w:r w:rsidRPr="00EE4DA7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>оставляю за собой.</w:t>
      </w:r>
    </w:p>
    <w:p w:rsidR="00114617" w:rsidRPr="002B3A95" w:rsidRDefault="00114617" w:rsidP="00114617">
      <w:pPr>
        <w:jc w:val="both"/>
        <w:rPr>
          <w:sz w:val="24"/>
          <w:szCs w:val="24"/>
        </w:rPr>
      </w:pPr>
    </w:p>
    <w:p w:rsidR="00114617" w:rsidRPr="002B3A95" w:rsidRDefault="00114617" w:rsidP="00114617">
      <w:pPr>
        <w:jc w:val="both"/>
        <w:rPr>
          <w:color w:val="000000"/>
          <w:sz w:val="24"/>
          <w:szCs w:val="24"/>
        </w:rPr>
      </w:pPr>
    </w:p>
    <w:p w:rsidR="00114617" w:rsidRPr="002B3A95" w:rsidRDefault="00114617" w:rsidP="00114617">
      <w:pPr>
        <w:jc w:val="both"/>
        <w:rPr>
          <w:color w:val="000000"/>
          <w:sz w:val="24"/>
          <w:szCs w:val="24"/>
        </w:rPr>
      </w:pPr>
    </w:p>
    <w:p w:rsidR="00114617" w:rsidRPr="00114617" w:rsidRDefault="00114617" w:rsidP="00114617">
      <w:pPr>
        <w:jc w:val="both"/>
        <w:rPr>
          <w:color w:val="000000"/>
          <w:sz w:val="24"/>
          <w:szCs w:val="24"/>
        </w:rPr>
      </w:pPr>
      <w:r w:rsidRPr="00114617">
        <w:rPr>
          <w:color w:val="000000"/>
          <w:sz w:val="24"/>
          <w:szCs w:val="24"/>
        </w:rPr>
        <w:t>Первый заместитель главы администрации</w:t>
      </w:r>
    </w:p>
    <w:p w:rsidR="00114617" w:rsidRPr="00114617" w:rsidRDefault="00114617" w:rsidP="00114617">
      <w:pPr>
        <w:jc w:val="both"/>
        <w:rPr>
          <w:color w:val="000000"/>
          <w:sz w:val="24"/>
          <w:szCs w:val="24"/>
        </w:rPr>
      </w:pPr>
      <w:r w:rsidRPr="00EE4DA7">
        <w:rPr>
          <w:sz w:val="24"/>
          <w:szCs w:val="24"/>
        </w:rPr>
        <w:t>Сосновоборского городского округа</w:t>
      </w:r>
      <w:r w:rsidRPr="00114617">
        <w:rPr>
          <w:color w:val="000000"/>
          <w:sz w:val="24"/>
          <w:szCs w:val="24"/>
        </w:rPr>
        <w:t xml:space="preserve"> </w:t>
      </w:r>
      <w:r w:rsidRPr="00114617">
        <w:rPr>
          <w:color w:val="000000"/>
          <w:sz w:val="24"/>
          <w:szCs w:val="24"/>
        </w:rPr>
        <w:tab/>
      </w:r>
      <w:r w:rsidRPr="00114617">
        <w:rPr>
          <w:color w:val="000000"/>
          <w:sz w:val="24"/>
          <w:szCs w:val="24"/>
        </w:rPr>
        <w:tab/>
        <w:t xml:space="preserve">                                                      С.Г. Лютиков</w:t>
      </w:r>
    </w:p>
    <w:p w:rsidR="00114617" w:rsidRPr="00C30F20" w:rsidRDefault="00114617" w:rsidP="00114617">
      <w:pPr>
        <w:jc w:val="both"/>
        <w:rPr>
          <w:color w:val="000000"/>
          <w:sz w:val="24"/>
          <w:szCs w:val="24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rPr>
          <w:sz w:val="12"/>
          <w:szCs w:val="12"/>
        </w:rPr>
      </w:pPr>
    </w:p>
    <w:p w:rsidR="00114617" w:rsidRDefault="00114617" w:rsidP="00114617">
      <w:pPr>
        <w:shd w:val="clear" w:color="auto" w:fill="FFFFFF"/>
        <w:tabs>
          <w:tab w:val="left" w:pos="1987"/>
        </w:tabs>
        <w:spacing w:after="6"/>
        <w:rPr>
          <w:sz w:val="12"/>
          <w:szCs w:val="12"/>
        </w:rPr>
      </w:pPr>
      <w:r>
        <w:rPr>
          <w:sz w:val="12"/>
          <w:szCs w:val="12"/>
        </w:rPr>
        <w:t>Смольянинова Светлана Сергеевна</w:t>
      </w:r>
    </w:p>
    <w:p w:rsidR="00114617" w:rsidRPr="00A94D36" w:rsidRDefault="00114617" w:rsidP="00114617">
      <w:pPr>
        <w:shd w:val="clear" w:color="auto" w:fill="FFFFFF"/>
        <w:tabs>
          <w:tab w:val="left" w:pos="1987"/>
        </w:tabs>
        <w:spacing w:after="6"/>
        <w:rPr>
          <w:caps/>
          <w:sz w:val="12"/>
          <w:szCs w:val="12"/>
        </w:rPr>
      </w:pPr>
      <w:r w:rsidRPr="00A94D36">
        <w:rPr>
          <w:sz w:val="12"/>
          <w:szCs w:val="12"/>
        </w:rPr>
        <w:t>Тел. (81369) 2-</w:t>
      </w:r>
      <w:r>
        <w:rPr>
          <w:sz w:val="12"/>
          <w:szCs w:val="12"/>
        </w:rPr>
        <w:t>43</w:t>
      </w:r>
      <w:r w:rsidRPr="00A94D36">
        <w:rPr>
          <w:sz w:val="12"/>
          <w:szCs w:val="12"/>
        </w:rPr>
        <w:t>-</w:t>
      </w:r>
      <w:r>
        <w:rPr>
          <w:sz w:val="12"/>
          <w:szCs w:val="12"/>
        </w:rPr>
        <w:t>5</w:t>
      </w:r>
      <w:r w:rsidRPr="00A94D36">
        <w:rPr>
          <w:sz w:val="12"/>
          <w:szCs w:val="12"/>
        </w:rPr>
        <w:t>2</w:t>
      </w:r>
    </w:p>
    <w:p w:rsidR="00114617" w:rsidRPr="00A94D36" w:rsidRDefault="00114617" w:rsidP="00114617">
      <w:pPr>
        <w:shd w:val="clear" w:color="auto" w:fill="FFFFFF"/>
        <w:tabs>
          <w:tab w:val="left" w:pos="1987"/>
        </w:tabs>
        <w:spacing w:after="6"/>
        <w:rPr>
          <w:sz w:val="12"/>
          <w:szCs w:val="12"/>
        </w:rPr>
      </w:pPr>
      <w:r w:rsidRPr="00A94D36">
        <w:rPr>
          <w:sz w:val="12"/>
          <w:szCs w:val="12"/>
        </w:rPr>
        <w:t xml:space="preserve">Отдел </w:t>
      </w:r>
      <w:r>
        <w:rPr>
          <w:sz w:val="12"/>
          <w:szCs w:val="12"/>
        </w:rPr>
        <w:t>учета и отчетности БГ</w:t>
      </w:r>
    </w:p>
    <w:p w:rsidR="00114617" w:rsidRDefault="00114617" w:rsidP="00114617">
      <w:pPr>
        <w:pStyle w:val="ac"/>
        <w:spacing w:after="0"/>
        <w:rPr>
          <w:sz w:val="24"/>
          <w:szCs w:val="24"/>
        </w:rPr>
      </w:pPr>
    </w:p>
    <w:p w:rsidR="00114617" w:rsidRPr="00630C39" w:rsidRDefault="00114617" w:rsidP="00114617">
      <w:pPr>
        <w:pStyle w:val="ac"/>
        <w:spacing w:after="0"/>
        <w:rPr>
          <w:sz w:val="24"/>
          <w:szCs w:val="24"/>
        </w:rPr>
      </w:pPr>
      <w:r w:rsidRPr="00630C39">
        <w:rPr>
          <w:sz w:val="24"/>
          <w:szCs w:val="24"/>
        </w:rPr>
        <w:t>СОГЛАСОВАНО:</w:t>
      </w:r>
    </w:p>
    <w:p w:rsidR="00114617" w:rsidRDefault="00114617" w:rsidP="00114617">
      <w:pPr>
        <w:pStyle w:val="ac"/>
        <w:spacing w:after="0"/>
        <w:rPr>
          <w:sz w:val="24"/>
          <w:szCs w:val="24"/>
        </w:rPr>
      </w:pPr>
    </w:p>
    <w:p w:rsidR="00114617" w:rsidRDefault="00274110" w:rsidP="00114617">
      <w:pPr>
        <w:jc w:val="right"/>
        <w:rPr>
          <w:sz w:val="24"/>
        </w:rPr>
      </w:pPr>
      <w:r>
        <w:rPr>
          <w:noProof/>
        </w:rPr>
        <w:drawing>
          <wp:inline distT="0" distB="0" distL="0" distR="0">
            <wp:extent cx="6124575" cy="4171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Default="00114617" w:rsidP="00114617">
      <w:pPr>
        <w:jc w:val="right"/>
      </w:pPr>
    </w:p>
    <w:p w:rsidR="00114617" w:rsidRPr="0011367F" w:rsidRDefault="00114617" w:rsidP="00114617">
      <w:pPr>
        <w:jc w:val="right"/>
      </w:pPr>
      <w:r>
        <w:t>Р</w:t>
      </w:r>
      <w:r w:rsidRPr="0011367F">
        <w:t>ассылка:</w:t>
      </w:r>
    </w:p>
    <w:p w:rsidR="00114617" w:rsidRPr="0076085C" w:rsidRDefault="00114617" w:rsidP="00114617">
      <w:pPr>
        <w:jc w:val="right"/>
      </w:pPr>
      <w:r w:rsidRPr="0011367F">
        <w:t xml:space="preserve"> </w:t>
      </w:r>
      <w:r w:rsidRPr="0076085C">
        <w:t>КУМИ, КО, ЦБ адм.,</w:t>
      </w:r>
    </w:p>
    <w:p w:rsidR="00114617" w:rsidRPr="0076085C" w:rsidRDefault="00114617" w:rsidP="00114617">
      <w:pPr>
        <w:jc w:val="right"/>
      </w:pPr>
      <w:r w:rsidRPr="0076085C">
        <w:t>КЖКХ, КАГИЗ, ОРКиТ,  ОФКиС,</w:t>
      </w:r>
    </w:p>
    <w:p w:rsidR="00114617" w:rsidRDefault="00114617" w:rsidP="00114617">
      <w:pPr>
        <w:jc w:val="right"/>
      </w:pPr>
      <w:r w:rsidRPr="0076085C">
        <w:t xml:space="preserve">  ОМП , ОЭР</w:t>
      </w:r>
      <w:r>
        <w:t>,</w:t>
      </w:r>
      <w:r w:rsidRPr="0076085C">
        <w:t xml:space="preserve"> Пресс-центр</w:t>
      </w:r>
      <w:r>
        <w:t>,</w:t>
      </w:r>
    </w:p>
    <w:p w:rsidR="00114617" w:rsidRDefault="00114617" w:rsidP="00114617">
      <w:pPr>
        <w:jc w:val="right"/>
        <w:rPr>
          <w:color w:val="FF0000"/>
        </w:rPr>
      </w:pPr>
      <w:r>
        <w:t>прокуратура</w:t>
      </w:r>
      <w:r w:rsidRPr="00A07A37">
        <w:rPr>
          <w:color w:val="FF0000"/>
        </w:rPr>
        <w:t xml:space="preserve"> </w:t>
      </w: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9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617" w:rsidRDefault="00114617" w:rsidP="00762166">
      <w:r>
        <w:separator/>
      </w:r>
    </w:p>
  </w:endnote>
  <w:endnote w:type="continuationSeparator" w:id="0">
    <w:p w:rsidR="00114617" w:rsidRDefault="00114617" w:rsidP="00762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617" w:rsidRDefault="00114617" w:rsidP="00762166">
      <w:r>
        <w:separator/>
      </w:r>
    </w:p>
  </w:footnote>
  <w:footnote w:type="continuationSeparator" w:id="0">
    <w:p w:rsidR="00114617" w:rsidRDefault="00114617" w:rsidP="00762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66" w:rsidRDefault="007621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0D82FD4"/>
    <w:multiLevelType w:val="hybridMultilevel"/>
    <w:tmpl w:val="703AFA30"/>
    <w:lvl w:ilvl="0" w:tplc="8E98EE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489c2456-fbe0-458d-90f7-8056836f2c95"/>
  </w:docVars>
  <w:rsids>
    <w:rsidRoot w:val="00114617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14617"/>
    <w:rsid w:val="00122AA5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74110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285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Body Text Indent"/>
    <w:basedOn w:val="a"/>
    <w:link w:val="aa"/>
    <w:rsid w:val="00114617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114617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114617"/>
    <w:pPr>
      <w:ind w:left="720"/>
      <w:contextualSpacing/>
    </w:pPr>
    <w:rPr>
      <w:sz w:val="24"/>
      <w:szCs w:val="24"/>
    </w:rPr>
  </w:style>
  <w:style w:type="paragraph" w:styleId="ac">
    <w:name w:val="Body Text"/>
    <w:basedOn w:val="a"/>
    <w:link w:val="ad"/>
    <w:rsid w:val="00114617"/>
    <w:pPr>
      <w:spacing w:after="120"/>
    </w:pPr>
  </w:style>
  <w:style w:type="character" w:customStyle="1" w:styleId="ad">
    <w:name w:val="Основной текст Знак"/>
    <w:basedOn w:val="a0"/>
    <w:link w:val="ac"/>
    <w:rsid w:val="0011461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f8c08761-68ae-4ffe-9077-5615700218b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f8c08761-68ae-4ffe-9077-5615700218bf.dot</Template>
  <TotalTime>1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КФ - Смольянинова С.С.</dc:creator>
  <cp:lastModifiedBy>КФ - Смольянинова С.С.</cp:lastModifiedBy>
  <cp:revision>2</cp:revision>
  <cp:lastPrinted>2026-08-27T07:34:00Z</cp:lastPrinted>
  <dcterms:created xsi:type="dcterms:W3CDTF">2026-08-28T05:53:00Z</dcterms:created>
  <dcterms:modified xsi:type="dcterms:W3CDTF">2026-08-28T05:53:00Z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489c2456-fbe0-458d-90f7-8056836f2c95</vt:lpwstr>
  </property>
</Properties>
</file>