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0A" w:rsidRPr="000F1B74" w:rsidRDefault="004C550A" w:rsidP="004C550A">
      <w:pPr>
        <w:pStyle w:val="5"/>
        <w:jc w:val="right"/>
        <w:rPr>
          <w:rFonts w:ascii="Times New Roman" w:hAnsi="Times New Roman"/>
          <w:b/>
          <w:color w:val="auto"/>
          <w:sz w:val="32"/>
          <w:szCs w:val="32"/>
          <w:u w:val="single"/>
        </w:rPr>
      </w:pPr>
      <w:bookmarkStart w:id="0" w:name="_GoBack"/>
      <w:bookmarkEnd w:id="0"/>
      <w:r w:rsidRPr="000F1B74">
        <w:rPr>
          <w:rFonts w:ascii="Times New Roman" w:hAnsi="Times New Roman"/>
          <w:b/>
          <w:color w:val="auto"/>
          <w:sz w:val="32"/>
          <w:szCs w:val="32"/>
          <w:u w:val="single"/>
        </w:rPr>
        <w:t>ПРОЕКТ</w:t>
      </w: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Default="004C550A" w:rsidP="004C550A">
      <w:pPr>
        <w:jc w:val="center"/>
        <w:rPr>
          <w:b/>
          <w:spacing w:val="20"/>
          <w:sz w:val="32"/>
        </w:rPr>
      </w:pPr>
    </w:p>
    <w:p w:rsidR="004C550A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  <w:r w:rsidRPr="00962235">
        <w:rPr>
          <w:b/>
          <w:spacing w:val="20"/>
          <w:sz w:val="32"/>
        </w:rPr>
        <w:t xml:space="preserve">ПОСТАНОВЛЕНИЕ     </w:t>
      </w: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sz w:val="24"/>
          <w:szCs w:val="24"/>
        </w:rPr>
      </w:pPr>
      <w:r w:rsidRPr="00962235">
        <w:rPr>
          <w:sz w:val="24"/>
          <w:szCs w:val="24"/>
        </w:rPr>
        <w:t>от ___________ № ___________</w:t>
      </w:r>
    </w:p>
    <w:p w:rsidR="004C550A" w:rsidRPr="00703EF0" w:rsidRDefault="004C550A" w:rsidP="004C550A">
      <w:pPr>
        <w:rPr>
          <w:sz w:val="24"/>
          <w:szCs w:val="24"/>
        </w:rPr>
      </w:pPr>
    </w:p>
    <w:p w:rsidR="004C550A" w:rsidRPr="00317179" w:rsidRDefault="004C550A" w:rsidP="004C550A">
      <w:pPr>
        <w:ind w:left="284" w:right="991"/>
        <w:jc w:val="center"/>
        <w:rPr>
          <w:sz w:val="10"/>
          <w:szCs w:val="10"/>
        </w:rPr>
      </w:pPr>
    </w:p>
    <w:p w:rsidR="004C550A" w:rsidRDefault="004C550A" w:rsidP="004C550A">
      <w:pPr>
        <w:suppressAutoHyphens/>
        <w:rPr>
          <w:sz w:val="24"/>
          <w:szCs w:val="24"/>
        </w:rPr>
      </w:pPr>
      <w:r w:rsidRPr="007104F8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 администрации</w:t>
      </w:r>
    </w:p>
    <w:p w:rsidR="004C550A" w:rsidRDefault="004C550A" w:rsidP="004C550A">
      <w:pPr>
        <w:suppressAutoHyphens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01.03.2024 № 490</w:t>
      </w:r>
    </w:p>
    <w:p w:rsidR="004C550A" w:rsidRPr="00614CD4" w:rsidRDefault="004C550A" w:rsidP="004C550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14CD4">
        <w:rPr>
          <w:sz w:val="24"/>
          <w:szCs w:val="24"/>
        </w:rPr>
        <w:t>Об утверждении административного регламента</w:t>
      </w:r>
    </w:p>
    <w:p w:rsidR="004C550A" w:rsidRPr="00614CD4" w:rsidRDefault="004C550A" w:rsidP="004C550A">
      <w:pPr>
        <w:jc w:val="both"/>
        <w:rPr>
          <w:sz w:val="24"/>
          <w:szCs w:val="24"/>
        </w:rPr>
      </w:pPr>
      <w:r w:rsidRPr="00614CD4">
        <w:rPr>
          <w:sz w:val="24"/>
          <w:szCs w:val="24"/>
        </w:rPr>
        <w:t xml:space="preserve">по предоставлению муниципальной услуги </w:t>
      </w:r>
      <w:bookmarkStart w:id="1" w:name="Par1"/>
      <w:bookmarkEnd w:id="1"/>
      <w:r w:rsidRPr="00614CD4">
        <w:rPr>
          <w:sz w:val="24"/>
          <w:szCs w:val="24"/>
        </w:rPr>
        <w:t xml:space="preserve"> </w:t>
      </w:r>
    </w:p>
    <w:p w:rsidR="004C550A" w:rsidRPr="00614CD4" w:rsidRDefault="004C550A" w:rsidP="004C550A">
      <w:pPr>
        <w:jc w:val="both"/>
        <w:rPr>
          <w:sz w:val="24"/>
          <w:szCs w:val="24"/>
        </w:rPr>
      </w:pPr>
      <w:r w:rsidRPr="00614CD4">
        <w:rPr>
          <w:sz w:val="24"/>
          <w:szCs w:val="24"/>
        </w:rPr>
        <w:t xml:space="preserve">«Предоставление земельных участков, находящихся </w:t>
      </w:r>
      <w:proofErr w:type="gramStart"/>
      <w:r w:rsidRPr="00614CD4">
        <w:rPr>
          <w:sz w:val="24"/>
          <w:szCs w:val="24"/>
        </w:rPr>
        <w:t>в</w:t>
      </w:r>
      <w:proofErr w:type="gramEnd"/>
      <w:r w:rsidRPr="00614CD4">
        <w:rPr>
          <w:sz w:val="24"/>
          <w:szCs w:val="24"/>
        </w:rPr>
        <w:t xml:space="preserve"> </w:t>
      </w:r>
    </w:p>
    <w:p w:rsidR="004C550A" w:rsidRPr="00614CD4" w:rsidRDefault="004C550A" w:rsidP="004C550A">
      <w:pPr>
        <w:jc w:val="both"/>
        <w:rPr>
          <w:sz w:val="24"/>
          <w:szCs w:val="24"/>
        </w:rPr>
      </w:pPr>
      <w:proofErr w:type="gramStart"/>
      <w:r w:rsidRPr="00614CD4">
        <w:rPr>
          <w:sz w:val="24"/>
          <w:szCs w:val="24"/>
        </w:rPr>
        <w:t xml:space="preserve">муниципальной собственности (государственная </w:t>
      </w:r>
      <w:proofErr w:type="gramEnd"/>
    </w:p>
    <w:p w:rsidR="004C550A" w:rsidRPr="00173387" w:rsidRDefault="004C550A" w:rsidP="004C550A">
      <w:pPr>
        <w:tabs>
          <w:tab w:val="left" w:pos="6237"/>
        </w:tabs>
        <w:rPr>
          <w:sz w:val="24"/>
          <w:szCs w:val="24"/>
        </w:rPr>
      </w:pPr>
      <w:proofErr w:type="gramStart"/>
      <w:r w:rsidRPr="00614CD4">
        <w:rPr>
          <w:sz w:val="24"/>
          <w:szCs w:val="24"/>
        </w:rPr>
        <w:t>собственность</w:t>
      </w:r>
      <w:proofErr w:type="gramEnd"/>
      <w:r w:rsidRPr="00614CD4">
        <w:rPr>
          <w:sz w:val="24"/>
          <w:szCs w:val="24"/>
        </w:rPr>
        <w:t xml:space="preserve"> на которые не разграничена), на торгах»</w:t>
      </w:r>
      <w:r>
        <w:rPr>
          <w:sz w:val="24"/>
          <w:szCs w:val="24"/>
        </w:rPr>
        <w:t>»</w:t>
      </w:r>
    </w:p>
    <w:p w:rsidR="004C550A" w:rsidRDefault="004C550A" w:rsidP="004C550A">
      <w:pPr>
        <w:suppressAutoHyphens/>
        <w:rPr>
          <w:sz w:val="24"/>
          <w:szCs w:val="24"/>
        </w:rPr>
      </w:pPr>
    </w:p>
    <w:p w:rsidR="004C550A" w:rsidRDefault="004C550A" w:rsidP="004C550A">
      <w:pPr>
        <w:suppressAutoHyphens/>
        <w:rPr>
          <w:sz w:val="24"/>
          <w:szCs w:val="24"/>
        </w:rPr>
      </w:pPr>
    </w:p>
    <w:p w:rsidR="004C550A" w:rsidRDefault="004C550A" w:rsidP="004C550A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4C550A" w:rsidRPr="000546C2" w:rsidRDefault="004C550A" w:rsidP="004C55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4CD4">
        <w:rPr>
          <w:sz w:val="24"/>
          <w:szCs w:val="24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2</w:t>
      </w:r>
      <w:r>
        <w:rPr>
          <w:sz w:val="24"/>
          <w:szCs w:val="24"/>
        </w:rPr>
        <w:t>6</w:t>
      </w:r>
      <w:r w:rsidRPr="00614CD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CD4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614CD4">
        <w:rPr>
          <w:sz w:val="24"/>
          <w:szCs w:val="24"/>
        </w:rPr>
        <w:t xml:space="preserve"> № </w:t>
      </w:r>
      <w:r>
        <w:rPr>
          <w:sz w:val="24"/>
          <w:szCs w:val="24"/>
        </w:rPr>
        <w:t>494</w:t>
      </w:r>
      <w:r w:rsidRPr="00614CD4">
        <w:rPr>
          <w:sz w:val="24"/>
          <w:szCs w:val="24"/>
        </w:rPr>
        <w:t xml:space="preserve">-ФЗ </w:t>
      </w:r>
      <w:r>
        <w:rPr>
          <w:rFonts w:eastAsia="Calibri"/>
          <w:sz w:val="24"/>
          <w:szCs w:val="24"/>
        </w:rPr>
        <w:t xml:space="preserve">«О внесении изменений в отдельные законодательные акты Российской Федерации», </w:t>
      </w:r>
      <w:r w:rsidRPr="00614CD4">
        <w:rPr>
          <w:sz w:val="24"/>
          <w:szCs w:val="24"/>
        </w:rPr>
        <w:t xml:space="preserve">Федеральным законом Российской Федерации </w:t>
      </w:r>
      <w:r w:rsidR="003802D9">
        <w:rPr>
          <w:sz w:val="24"/>
          <w:szCs w:val="24"/>
        </w:rPr>
        <w:br/>
      </w:r>
      <w:r w:rsidRPr="00614CD4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614CD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CD4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614CD4">
        <w:rPr>
          <w:sz w:val="24"/>
          <w:szCs w:val="24"/>
        </w:rPr>
        <w:t xml:space="preserve"> № </w:t>
      </w:r>
      <w:r>
        <w:rPr>
          <w:sz w:val="24"/>
          <w:szCs w:val="24"/>
        </w:rPr>
        <w:t>538</w:t>
      </w:r>
      <w:r w:rsidRPr="00614CD4">
        <w:rPr>
          <w:sz w:val="24"/>
          <w:szCs w:val="24"/>
        </w:rPr>
        <w:t>-ФЗ «</w:t>
      </w:r>
      <w:r>
        <w:rPr>
          <w:sz w:val="24"/>
          <w:szCs w:val="24"/>
        </w:rPr>
        <w:t xml:space="preserve">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eastAsia="Calibri"/>
          <w:sz w:val="24"/>
          <w:szCs w:val="24"/>
        </w:rPr>
        <w:t xml:space="preserve"> </w:t>
      </w:r>
      <w:r w:rsidRPr="00614CD4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614CD4">
        <w:rPr>
          <w:sz w:val="24"/>
          <w:szCs w:val="24"/>
        </w:rPr>
        <w:t>Сосновоборский</w:t>
      </w:r>
      <w:proofErr w:type="spellEnd"/>
      <w:r w:rsidRPr="00614CD4">
        <w:rPr>
          <w:sz w:val="24"/>
          <w:szCs w:val="24"/>
        </w:rPr>
        <w:t xml:space="preserve"> городской округ Ленинградской области, администрация Сосновоборского городского округа </w:t>
      </w:r>
      <w:r>
        <w:rPr>
          <w:sz w:val="24"/>
          <w:szCs w:val="24"/>
        </w:rPr>
        <w:br/>
      </w:r>
      <w:r w:rsidRPr="00B47AD4">
        <w:rPr>
          <w:b/>
          <w:sz w:val="24"/>
          <w:szCs w:val="24"/>
        </w:rPr>
        <w:t>п о с т а н о в л я е т:</w:t>
      </w:r>
    </w:p>
    <w:p w:rsidR="004C550A" w:rsidRDefault="004C550A" w:rsidP="004C550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550A" w:rsidRPr="0024041D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803153">
        <w:rPr>
          <w:sz w:val="24"/>
          <w:szCs w:val="24"/>
        </w:rPr>
        <w:t>1. Утвердить прилагаемые изменения, которые вносятся в административный регламент по предоставлению муниципальной услуги «</w:t>
      </w:r>
      <w:r w:rsidRPr="00614CD4">
        <w:rPr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>
        <w:rPr>
          <w:sz w:val="24"/>
          <w:szCs w:val="24"/>
        </w:rPr>
        <w:t>»</w:t>
      </w:r>
      <w:r w:rsidRPr="00803153">
        <w:rPr>
          <w:sz w:val="24"/>
          <w:szCs w:val="24"/>
        </w:rPr>
        <w:t xml:space="preserve">, утвержденный постановлением администрации Сосновоборского городского округа </w:t>
      </w:r>
      <w:r>
        <w:rPr>
          <w:sz w:val="24"/>
          <w:szCs w:val="24"/>
        </w:rPr>
        <w:br/>
      </w:r>
      <w:r w:rsidRPr="00803153">
        <w:rPr>
          <w:sz w:val="24"/>
          <w:szCs w:val="24"/>
        </w:rPr>
        <w:t xml:space="preserve">от </w:t>
      </w:r>
      <w:r>
        <w:rPr>
          <w:sz w:val="24"/>
          <w:szCs w:val="24"/>
        </w:rPr>
        <w:t>01.03.2024 № 490</w:t>
      </w:r>
      <w:r w:rsidRPr="00803153">
        <w:rPr>
          <w:sz w:val="24"/>
          <w:szCs w:val="24"/>
        </w:rPr>
        <w:t>.</w:t>
      </w: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803153">
        <w:rPr>
          <w:sz w:val="24"/>
          <w:szCs w:val="24"/>
        </w:rPr>
        <w:t>2. 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803153">
        <w:rPr>
          <w:sz w:val="24"/>
          <w:szCs w:val="24"/>
        </w:rPr>
        <w:t>3. Отделу по связям с общественностью администрации (пресс-центр) (</w:t>
      </w:r>
      <w:r>
        <w:rPr>
          <w:sz w:val="24"/>
          <w:szCs w:val="24"/>
        </w:rPr>
        <w:t xml:space="preserve">Чичиндаева Т.В.) </w:t>
      </w:r>
      <w:proofErr w:type="gramStart"/>
      <w:r w:rsidRPr="00803153">
        <w:rPr>
          <w:sz w:val="24"/>
          <w:szCs w:val="24"/>
        </w:rPr>
        <w:t>разместить</w:t>
      </w:r>
      <w:proofErr w:type="gramEnd"/>
      <w:r w:rsidRPr="0080315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803153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4C550A" w:rsidRPr="00803153" w:rsidRDefault="004C550A" w:rsidP="004C550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803153">
        <w:rPr>
          <w:sz w:val="24"/>
          <w:szCs w:val="24"/>
        </w:rPr>
        <w:lastRenderedPageBreak/>
        <w:t xml:space="preserve">5. </w:t>
      </w:r>
      <w:proofErr w:type="gramStart"/>
      <w:r w:rsidRPr="00803153">
        <w:rPr>
          <w:sz w:val="24"/>
          <w:szCs w:val="24"/>
        </w:rPr>
        <w:t>Контроль за</w:t>
      </w:r>
      <w:proofErr w:type="gramEnd"/>
      <w:r w:rsidRPr="00803153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</w:t>
      </w:r>
      <w:r w:rsidR="008F4E4A">
        <w:rPr>
          <w:sz w:val="24"/>
          <w:szCs w:val="24"/>
        </w:rPr>
        <w:t xml:space="preserve">Сосновоборского городского округа </w:t>
      </w:r>
      <w:r w:rsidRPr="00803153">
        <w:rPr>
          <w:sz w:val="24"/>
          <w:szCs w:val="24"/>
        </w:rPr>
        <w:t>Лютикова С.Г.</w:t>
      </w:r>
    </w:p>
    <w:p w:rsidR="004C550A" w:rsidRPr="003501F0" w:rsidRDefault="004C550A" w:rsidP="004C550A">
      <w:pPr>
        <w:suppressAutoHyphens/>
        <w:jc w:val="both"/>
        <w:rPr>
          <w:sz w:val="24"/>
          <w:szCs w:val="24"/>
        </w:rPr>
      </w:pPr>
    </w:p>
    <w:p w:rsidR="004C550A" w:rsidRDefault="004C550A" w:rsidP="004C550A">
      <w:pPr>
        <w:suppressAutoHyphens/>
      </w:pPr>
    </w:p>
    <w:p w:rsidR="004C550A" w:rsidRDefault="004C550A" w:rsidP="004C550A">
      <w:pPr>
        <w:suppressAutoHyphens/>
      </w:pPr>
    </w:p>
    <w:p w:rsidR="004C550A" w:rsidRPr="00EE53AD" w:rsidRDefault="004C550A" w:rsidP="004C550A">
      <w:pPr>
        <w:suppressAutoHyphens/>
        <w:jc w:val="both"/>
        <w:rPr>
          <w:sz w:val="24"/>
          <w:szCs w:val="24"/>
        </w:rPr>
      </w:pPr>
      <w:r w:rsidRPr="00EE53AD">
        <w:rPr>
          <w:sz w:val="24"/>
          <w:szCs w:val="24"/>
        </w:rPr>
        <w:t xml:space="preserve">Глава Сосновоборского городского округа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B268F6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B268F6">
        <w:rPr>
          <w:sz w:val="24"/>
          <w:szCs w:val="24"/>
        </w:rPr>
        <w:t>Воронков</w:t>
      </w:r>
    </w:p>
    <w:p w:rsidR="004C550A" w:rsidRDefault="004C550A" w:rsidP="004C550A">
      <w:pPr>
        <w:jc w:val="both"/>
        <w:rPr>
          <w:sz w:val="24"/>
          <w:szCs w:val="24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Pr="00B05EA3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Pr="00B05EA3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Default="004C550A" w:rsidP="004C550A">
      <w:pPr>
        <w:tabs>
          <w:tab w:val="left" w:pos="1260"/>
        </w:tabs>
        <w:rPr>
          <w:sz w:val="10"/>
          <w:szCs w:val="12"/>
        </w:rPr>
      </w:pPr>
    </w:p>
    <w:p w:rsidR="004C550A" w:rsidRPr="00B05EA3" w:rsidRDefault="004C550A" w:rsidP="004C550A">
      <w:pPr>
        <w:tabs>
          <w:tab w:val="left" w:pos="1260"/>
        </w:tabs>
        <w:rPr>
          <w:sz w:val="10"/>
          <w:szCs w:val="12"/>
        </w:rPr>
      </w:pPr>
      <w:r w:rsidRPr="00B05EA3">
        <w:rPr>
          <w:sz w:val="10"/>
          <w:szCs w:val="12"/>
        </w:rPr>
        <w:t xml:space="preserve">Исп. </w:t>
      </w:r>
      <w:r>
        <w:rPr>
          <w:sz w:val="10"/>
          <w:szCs w:val="12"/>
        </w:rPr>
        <w:t>Безроднова К.В.</w:t>
      </w:r>
      <w:r w:rsidRPr="00B05EA3">
        <w:rPr>
          <w:sz w:val="10"/>
          <w:szCs w:val="12"/>
        </w:rPr>
        <w:t xml:space="preserve"> (МКУ «СФИ»)</w:t>
      </w:r>
    </w:p>
    <w:p w:rsidR="004C550A" w:rsidRPr="00B05EA3" w:rsidRDefault="004C550A" w:rsidP="004C550A">
      <w:pPr>
        <w:tabs>
          <w:tab w:val="left" w:pos="1260"/>
        </w:tabs>
        <w:rPr>
          <w:sz w:val="10"/>
          <w:szCs w:val="12"/>
        </w:rPr>
      </w:pPr>
      <w:r w:rsidRPr="00B05EA3">
        <w:rPr>
          <w:sz w:val="10"/>
          <w:szCs w:val="12"/>
        </w:rPr>
        <w:t>8(81369) 2-82-13</w:t>
      </w:r>
    </w:p>
    <w:p w:rsidR="004C550A" w:rsidRDefault="004C550A" w:rsidP="004C550A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С.Г. Лютиков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Председатель КАГиЗ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Е.В. Леменкова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Председатель КУМИ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Н.В. Михайлова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Т.М. Негорева</w:t>
      </w:r>
    </w:p>
    <w:p w:rsidR="004C550A" w:rsidRDefault="004C550A" w:rsidP="004C550A">
      <w:pPr>
        <w:tabs>
          <w:tab w:val="left" w:pos="4219"/>
        </w:tabs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 М.С. Смолкина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Директор МКУ «СФИ»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 Л.Н. Козлова</w:t>
      </w:r>
    </w:p>
    <w:p w:rsidR="004C550A" w:rsidRDefault="004C550A" w:rsidP="004C550A">
      <w:pPr>
        <w:tabs>
          <w:tab w:val="left" w:pos="1260"/>
        </w:tabs>
        <w:rPr>
          <w:sz w:val="16"/>
          <w:szCs w:val="16"/>
        </w:rPr>
      </w:pPr>
    </w:p>
    <w:p w:rsidR="004C550A" w:rsidRDefault="004C550A" w:rsidP="004C550A">
      <w:pPr>
        <w:tabs>
          <w:tab w:val="left" w:pos="1260"/>
        </w:tabs>
        <w:rPr>
          <w:sz w:val="24"/>
          <w:szCs w:val="24"/>
        </w:rPr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>Рассылка:</w:t>
      </w: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>КУМИ,</w:t>
      </w: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 xml:space="preserve">МКУ </w:t>
      </w:r>
      <w:r>
        <w:t>«</w:t>
      </w:r>
      <w:r w:rsidRPr="00B268F6">
        <w:t>СФИ», Пресс-центр,</w:t>
      </w: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>Прокуратура г</w:t>
      </w:r>
      <w:proofErr w:type="gramStart"/>
      <w:r w:rsidRPr="00B268F6">
        <w:t>.С</w:t>
      </w:r>
      <w:proofErr w:type="gramEnd"/>
      <w:r w:rsidRPr="00B268F6">
        <w:t>основый Бор</w:t>
      </w: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Pr="00803153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3153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4C550A" w:rsidRPr="00564652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46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4C550A" w:rsidRPr="00564652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46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Сосновоборского городского округа </w:t>
      </w:r>
    </w:p>
    <w:p w:rsidR="004C550A" w:rsidRDefault="004C550A" w:rsidP="004C550A">
      <w:pPr>
        <w:jc w:val="right"/>
        <w:rPr>
          <w:sz w:val="24"/>
          <w:szCs w:val="24"/>
        </w:rPr>
      </w:pPr>
      <w:r w:rsidRPr="00564652">
        <w:rPr>
          <w:sz w:val="24"/>
          <w:szCs w:val="24"/>
        </w:rPr>
        <w:t xml:space="preserve">от </w:t>
      </w:r>
      <w:r>
        <w:rPr>
          <w:sz w:val="24"/>
          <w:szCs w:val="24"/>
        </w:rPr>
        <w:t>__/__/2025 № _____</w:t>
      </w:r>
    </w:p>
    <w:p w:rsidR="004C550A" w:rsidRDefault="004C550A" w:rsidP="004C550A">
      <w:pPr>
        <w:jc w:val="right"/>
        <w:rPr>
          <w:sz w:val="24"/>
          <w:szCs w:val="24"/>
        </w:rPr>
      </w:pPr>
    </w:p>
    <w:p w:rsidR="004C550A" w:rsidRPr="00564652" w:rsidRDefault="004C550A" w:rsidP="004C550A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4C550A" w:rsidRDefault="004C550A" w:rsidP="004C550A">
      <w:pPr>
        <w:suppressAutoHyphens/>
        <w:rPr>
          <w:sz w:val="10"/>
          <w:szCs w:val="10"/>
        </w:rPr>
      </w:pPr>
    </w:p>
    <w:p w:rsidR="004C550A" w:rsidRDefault="004C550A" w:rsidP="004C550A">
      <w:pPr>
        <w:suppressAutoHyphens/>
        <w:rPr>
          <w:sz w:val="10"/>
          <w:szCs w:val="10"/>
        </w:rPr>
      </w:pPr>
    </w:p>
    <w:p w:rsidR="004C550A" w:rsidRDefault="004C550A" w:rsidP="004C550A">
      <w:pPr>
        <w:suppressAutoHyphens/>
        <w:rPr>
          <w:sz w:val="10"/>
          <w:szCs w:val="10"/>
        </w:rPr>
      </w:pPr>
    </w:p>
    <w:p w:rsidR="004C550A" w:rsidRDefault="004C550A" w:rsidP="004C550A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4C550A" w:rsidRPr="0046159C" w:rsidRDefault="004C550A" w:rsidP="004C550A">
      <w:pPr>
        <w:pStyle w:val="ConsPlusTitle"/>
        <w:widowControl/>
        <w:suppressAutoHyphens/>
        <w:jc w:val="center"/>
        <w:rPr>
          <w:b w:val="0"/>
          <w:color w:val="000000"/>
        </w:rPr>
      </w:pPr>
      <w:r w:rsidRPr="0046159C">
        <w:rPr>
          <w:b w:val="0"/>
        </w:rPr>
        <w:t xml:space="preserve">Изменения, которые вносятся в </w:t>
      </w:r>
      <w:r>
        <w:rPr>
          <w:b w:val="0"/>
        </w:rPr>
        <w:t xml:space="preserve">административный регламент </w:t>
      </w:r>
      <w:r w:rsidRPr="0046159C">
        <w:rPr>
          <w:b w:val="0"/>
        </w:rPr>
        <w:t xml:space="preserve">по предоставлению муниципальной услуги </w:t>
      </w:r>
      <w:r w:rsidRPr="003B121A">
        <w:rPr>
          <w:b w:val="0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>
        <w:rPr>
          <w:b w:val="0"/>
        </w:rPr>
        <w:t xml:space="preserve">, утвержденный </w:t>
      </w:r>
      <w:r w:rsidRPr="0046159C">
        <w:rPr>
          <w:b w:val="0"/>
        </w:rPr>
        <w:t>постановление</w:t>
      </w:r>
      <w:r>
        <w:rPr>
          <w:b w:val="0"/>
        </w:rPr>
        <w:t xml:space="preserve">м </w:t>
      </w:r>
      <w:r w:rsidRPr="0046159C">
        <w:rPr>
          <w:b w:val="0"/>
        </w:rPr>
        <w:t xml:space="preserve"> администрации Сосновоборского городского </w:t>
      </w:r>
      <w:r w:rsidRPr="003B121A">
        <w:rPr>
          <w:b w:val="0"/>
        </w:rPr>
        <w:t xml:space="preserve">округа от </w:t>
      </w:r>
      <w:r>
        <w:rPr>
          <w:b w:val="0"/>
        </w:rPr>
        <w:t>0</w:t>
      </w:r>
      <w:r w:rsidRPr="003B121A">
        <w:rPr>
          <w:b w:val="0"/>
        </w:rPr>
        <w:t>1</w:t>
      </w:r>
      <w:r>
        <w:rPr>
          <w:b w:val="0"/>
        </w:rPr>
        <w:t>.03</w:t>
      </w:r>
      <w:r w:rsidRPr="003B121A">
        <w:rPr>
          <w:b w:val="0"/>
        </w:rPr>
        <w:t>.202</w:t>
      </w:r>
      <w:r>
        <w:rPr>
          <w:b w:val="0"/>
        </w:rPr>
        <w:t>4</w:t>
      </w:r>
      <w:r w:rsidRPr="003B121A">
        <w:rPr>
          <w:b w:val="0"/>
        </w:rPr>
        <w:t xml:space="preserve"> № </w:t>
      </w:r>
      <w:r>
        <w:rPr>
          <w:b w:val="0"/>
        </w:rPr>
        <w:t>490</w:t>
      </w:r>
    </w:p>
    <w:p w:rsidR="004C550A" w:rsidRDefault="004C550A" w:rsidP="004C550A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4C550A" w:rsidRDefault="004C550A" w:rsidP="004C550A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Пункт 2.4 изложить в следующей редакции: </w:t>
      </w: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75DE">
        <w:rPr>
          <w:sz w:val="24"/>
          <w:szCs w:val="24"/>
        </w:rPr>
        <w:t>«</w:t>
      </w:r>
      <w:r>
        <w:rPr>
          <w:sz w:val="24"/>
          <w:szCs w:val="24"/>
        </w:rPr>
        <w:t xml:space="preserve">2.4. </w:t>
      </w:r>
      <w:r w:rsidRPr="00502593">
        <w:rPr>
          <w:sz w:val="24"/>
          <w:szCs w:val="24"/>
        </w:rPr>
        <w:t xml:space="preserve">Срок предоставления муниципальной услуги определяется в соответствии с Земельным кодексом Российской Федерации: </w:t>
      </w: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2593">
        <w:rPr>
          <w:sz w:val="24"/>
          <w:szCs w:val="24"/>
        </w:rPr>
        <w:t>) в случае подачи заявления об организац</w:t>
      </w:r>
      <w:proofErr w:type="gramStart"/>
      <w:r w:rsidRPr="00502593">
        <w:rPr>
          <w:sz w:val="24"/>
          <w:szCs w:val="24"/>
        </w:rPr>
        <w:t>ии ау</w:t>
      </w:r>
      <w:proofErr w:type="gramEnd"/>
      <w:r w:rsidRPr="00502593">
        <w:rPr>
          <w:sz w:val="24"/>
          <w:szCs w:val="24"/>
        </w:rPr>
        <w:t xml:space="preserve">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не должен превышать </w:t>
      </w:r>
      <w:r>
        <w:rPr>
          <w:sz w:val="24"/>
          <w:szCs w:val="24"/>
        </w:rPr>
        <w:t>тридцати дней</w:t>
      </w:r>
      <w:r w:rsidRPr="00502593">
        <w:rPr>
          <w:sz w:val="24"/>
          <w:szCs w:val="24"/>
        </w:rPr>
        <w:t xml:space="preserve"> со дня поступления соответствующего заявления.</w:t>
      </w:r>
    </w:p>
    <w:p w:rsidR="004C550A" w:rsidRPr="00E175DE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02593">
        <w:rPr>
          <w:sz w:val="24"/>
          <w:szCs w:val="24"/>
        </w:rPr>
        <w:t xml:space="preserve"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 превышать </w:t>
      </w:r>
      <w:r>
        <w:rPr>
          <w:sz w:val="24"/>
          <w:szCs w:val="24"/>
        </w:rPr>
        <w:t xml:space="preserve">тридцати </w:t>
      </w:r>
      <w:r w:rsidRPr="00502593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поступления заявления</w:t>
      </w:r>
      <w:r>
        <w:t>».</w:t>
      </w:r>
      <w:proofErr w:type="gramEnd"/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550A" w:rsidRPr="00E175DE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 Пункт 2.5 признать утратившим силу. </w:t>
      </w: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Пункт 2.12 изложить в следующей редакции: </w:t>
      </w:r>
    </w:p>
    <w:p w:rsidR="004C550A" w:rsidRPr="0020655A" w:rsidRDefault="004C550A" w:rsidP="004C550A">
      <w:pPr>
        <w:pStyle w:val="ConsPlusNormal"/>
        <w:ind w:firstLine="709"/>
        <w:jc w:val="both"/>
      </w:pPr>
      <w:r>
        <w:t>«</w:t>
      </w:r>
      <w:r w:rsidRPr="0020655A">
        <w:t xml:space="preserve">2.12. Максимальный срок ожидания в очереди при подаче </w:t>
      </w:r>
      <w:r>
        <w:t>запроса</w:t>
      </w:r>
      <w:r w:rsidRPr="0020655A">
        <w:t xml:space="preserve"> о предоставлении муниципальной услуги и при получении результата предоставления муниципальной услуги </w:t>
      </w:r>
      <w:r w:rsidRPr="002331D5">
        <w:t>в</w:t>
      </w:r>
      <w:r w:rsidRPr="002331D5">
        <w:rPr>
          <w:highlight w:val="yellow"/>
        </w:rPr>
        <w:t xml:space="preserve"> </w:t>
      </w:r>
      <w:r w:rsidRPr="002331D5">
        <w:t>случае обращения заявителя непосредственно в орган, предоставляющий муниципальную услугу, или многофункциональный центр</w:t>
      </w:r>
      <w:r>
        <w:t xml:space="preserve"> составляет не более 15 минут».</w:t>
      </w: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550A" w:rsidRDefault="00631E28" w:rsidP="004C550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Пункт 2.14</w:t>
      </w:r>
      <w:r w:rsidR="004C550A">
        <w:rPr>
          <w:sz w:val="24"/>
          <w:szCs w:val="24"/>
        </w:rPr>
        <w:t xml:space="preserve"> изложить в следующей редакции: </w:t>
      </w:r>
    </w:p>
    <w:p w:rsidR="004C550A" w:rsidRPr="00AB656A" w:rsidRDefault="004C550A" w:rsidP="004C550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</w:t>
      </w:r>
      <w:r w:rsidRPr="0020655A">
        <w:rPr>
          <w:sz w:val="24"/>
          <w:szCs w:val="24"/>
        </w:rPr>
        <w:t>2.14. Требования к помещениям, в которых предоставляется муниципальная услуга, к залу ожидания, м</w:t>
      </w:r>
      <w:r>
        <w:rPr>
          <w:sz w:val="24"/>
          <w:szCs w:val="24"/>
        </w:rPr>
        <w:t xml:space="preserve">естам для заполнения заявления </w:t>
      </w:r>
      <w:r w:rsidRPr="0020655A">
        <w:rPr>
          <w:sz w:val="24"/>
          <w:szCs w:val="24"/>
        </w:rPr>
        <w:t xml:space="preserve">о предоставлении муниципальной </w:t>
      </w:r>
      <w:r>
        <w:rPr>
          <w:sz w:val="24"/>
          <w:szCs w:val="24"/>
        </w:rPr>
        <w:t xml:space="preserve">услуги, информационным стендам </w:t>
      </w:r>
      <w:r w:rsidRPr="0020655A">
        <w:rPr>
          <w:sz w:val="24"/>
          <w:szCs w:val="24"/>
        </w:rPr>
        <w:t>с образцами их заполнения и пе</w:t>
      </w:r>
      <w:r>
        <w:rPr>
          <w:sz w:val="24"/>
          <w:szCs w:val="24"/>
        </w:rPr>
        <w:t>речнем документов</w:t>
      </w:r>
      <w:r>
        <w:t xml:space="preserve"> </w:t>
      </w:r>
      <w:r>
        <w:rPr>
          <w:rFonts w:eastAsia="Calibri"/>
          <w:sz w:val="24"/>
          <w:szCs w:val="24"/>
        </w:rPr>
        <w:t>и (или) информации</w:t>
      </w:r>
      <w:r>
        <w:rPr>
          <w:sz w:val="24"/>
          <w:szCs w:val="24"/>
        </w:rPr>
        <w:t xml:space="preserve">, необходимых </w:t>
      </w:r>
      <w:r w:rsidRPr="0020655A">
        <w:rPr>
          <w:sz w:val="24"/>
          <w:szCs w:val="24"/>
        </w:rPr>
        <w:t>для пред</w:t>
      </w:r>
      <w:r>
        <w:rPr>
          <w:sz w:val="24"/>
          <w:szCs w:val="24"/>
        </w:rPr>
        <w:t>оставления муниципальной услуги».</w:t>
      </w: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550A" w:rsidRPr="00E175DE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5. Раздел 4 «</w:t>
      </w:r>
      <w:r w:rsidRPr="0043330B">
        <w:rPr>
          <w:sz w:val="24"/>
          <w:szCs w:val="24"/>
        </w:rPr>
        <w:t xml:space="preserve">Формы </w:t>
      </w:r>
      <w:proofErr w:type="gramStart"/>
      <w:r w:rsidRPr="0043330B">
        <w:rPr>
          <w:sz w:val="24"/>
          <w:szCs w:val="24"/>
        </w:rPr>
        <w:t>контроля за</w:t>
      </w:r>
      <w:proofErr w:type="gramEnd"/>
      <w:r w:rsidRPr="0043330B">
        <w:rPr>
          <w:sz w:val="24"/>
          <w:szCs w:val="24"/>
        </w:rPr>
        <w:t xml:space="preserve"> исполнением административного регламента</w:t>
      </w:r>
      <w:r>
        <w:rPr>
          <w:sz w:val="24"/>
          <w:szCs w:val="24"/>
        </w:rPr>
        <w:t xml:space="preserve">»  признать утратившим силу. </w:t>
      </w:r>
    </w:p>
    <w:p w:rsidR="004C550A" w:rsidRDefault="004C550A" w:rsidP="004C550A">
      <w:pPr>
        <w:pStyle w:val="ConsPlusNormal"/>
        <w:ind w:firstLine="709"/>
        <w:jc w:val="both"/>
      </w:pP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>6. Раздел 5 «</w:t>
      </w:r>
      <w:r w:rsidRPr="0043330B">
        <w:rPr>
          <w:sz w:val="24"/>
          <w:szCs w:val="24"/>
        </w:rPr>
        <w:t>Досудебный (внесудебный) порядок обжалования решений</w:t>
      </w:r>
      <w:r w:rsidRPr="0043330B">
        <w:rPr>
          <w:sz w:val="24"/>
          <w:szCs w:val="24"/>
        </w:rPr>
        <w:br/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sz w:val="24"/>
          <w:szCs w:val="24"/>
        </w:rPr>
        <w:t>»  признать утратившим силу.</w:t>
      </w:r>
    </w:p>
    <w:p w:rsidR="004726C0" w:rsidRDefault="004726C0"/>
    <w:sectPr w:rsidR="004726C0" w:rsidSect="00F01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96" w:rsidRDefault="00731A96" w:rsidP="00212426">
      <w:r>
        <w:separator/>
      </w:r>
    </w:p>
  </w:endnote>
  <w:endnote w:type="continuationSeparator" w:id="0">
    <w:p w:rsidR="00731A96" w:rsidRDefault="00731A96" w:rsidP="002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731A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731A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731A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96" w:rsidRDefault="00731A96" w:rsidP="00212426">
      <w:r>
        <w:separator/>
      </w:r>
    </w:p>
  </w:footnote>
  <w:footnote w:type="continuationSeparator" w:id="0">
    <w:p w:rsidR="00731A96" w:rsidRDefault="00731A96" w:rsidP="0021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731A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731A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731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8e1a42-8941-4cfd-9ad1-daefc322cca0"/>
  </w:docVars>
  <w:rsids>
    <w:rsidRoot w:val="004C550A"/>
    <w:rsid w:val="00212426"/>
    <w:rsid w:val="003802D9"/>
    <w:rsid w:val="004726C0"/>
    <w:rsid w:val="004C550A"/>
    <w:rsid w:val="006113CE"/>
    <w:rsid w:val="00631E28"/>
    <w:rsid w:val="00731A96"/>
    <w:rsid w:val="008F4E4A"/>
    <w:rsid w:val="00C34E13"/>
    <w:rsid w:val="00F50E1D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C550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5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C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4C5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4C550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C550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5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C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4C5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4C550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SFISPEC2</dc:creator>
  <cp:lastModifiedBy>  </cp:lastModifiedBy>
  <cp:revision>2</cp:revision>
  <dcterms:created xsi:type="dcterms:W3CDTF">2025-02-27T09:39:00Z</dcterms:created>
  <dcterms:modified xsi:type="dcterms:W3CDTF">2025-02-27T09:39:00Z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ea8e1a42-8941-4cfd-9ad1-daefc322cca0</vt:lpwstr>
  </property>
</Properties>
</file>