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3461C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461C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AE6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3461C4">
      <w:pPr>
        <w:pStyle w:val="3"/>
      </w:pPr>
      <w:r>
        <w:t>постановление</w:t>
      </w:r>
    </w:p>
    <w:p w:rsidR="00762166" w:rsidRDefault="00762166" w:rsidP="003461C4">
      <w:pPr>
        <w:jc w:val="center"/>
        <w:rPr>
          <w:sz w:val="24"/>
        </w:rPr>
      </w:pPr>
    </w:p>
    <w:p w:rsidR="00DA26EF" w:rsidRDefault="00DA26EF" w:rsidP="003461C4">
      <w:pPr>
        <w:jc w:val="center"/>
        <w:rPr>
          <w:sz w:val="24"/>
        </w:rPr>
      </w:pPr>
      <w:r>
        <w:rPr>
          <w:sz w:val="24"/>
        </w:rPr>
        <w:t>от 15/06/2026 № 1779</w:t>
      </w:r>
    </w:p>
    <w:p w:rsidR="00EB6048" w:rsidRPr="008534A0" w:rsidRDefault="00EB6048" w:rsidP="003461C4">
      <w:pPr>
        <w:jc w:val="center"/>
        <w:rPr>
          <w:sz w:val="24"/>
          <w:szCs w:val="24"/>
        </w:rPr>
      </w:pPr>
    </w:p>
    <w:p w:rsidR="00EB6048" w:rsidRPr="008534A0" w:rsidRDefault="00EB6048" w:rsidP="003461C4">
      <w:pPr>
        <w:ind w:right="3685"/>
        <w:jc w:val="center"/>
        <w:rPr>
          <w:sz w:val="24"/>
        </w:rPr>
      </w:pPr>
      <w:r w:rsidRPr="008534A0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8534A0">
        <w:rPr>
          <w:sz w:val="24"/>
          <w:szCs w:val="24"/>
        </w:rPr>
        <w:t>Сосновоборского городского округа от</w:t>
      </w:r>
      <w:r w:rsidRPr="008534A0">
        <w:rPr>
          <w:sz w:val="24"/>
        </w:rPr>
        <w:t xml:space="preserve"> 17.01.2025 № 29</w:t>
      </w:r>
      <w:r>
        <w:rPr>
          <w:sz w:val="24"/>
        </w:rPr>
        <w:t xml:space="preserve"> </w:t>
      </w:r>
      <w:r w:rsidRPr="008534A0">
        <w:rPr>
          <w:sz w:val="24"/>
        </w:rPr>
        <w:t>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области»</w:t>
      </w:r>
    </w:p>
    <w:p w:rsidR="00EB6048" w:rsidRDefault="00EB6048" w:rsidP="00EB6048">
      <w:pPr>
        <w:rPr>
          <w:sz w:val="24"/>
          <w:szCs w:val="24"/>
        </w:rPr>
      </w:pPr>
    </w:p>
    <w:p w:rsidR="00EB6048" w:rsidRDefault="00EB6048" w:rsidP="00EB6048">
      <w:pPr>
        <w:rPr>
          <w:sz w:val="24"/>
          <w:szCs w:val="24"/>
        </w:rPr>
      </w:pPr>
    </w:p>
    <w:p w:rsidR="00EB6048" w:rsidRPr="008534A0" w:rsidRDefault="00EB6048" w:rsidP="00EB6048">
      <w:pPr>
        <w:rPr>
          <w:sz w:val="24"/>
          <w:szCs w:val="24"/>
        </w:rPr>
      </w:pPr>
    </w:p>
    <w:p w:rsidR="00EB6048" w:rsidRPr="008534A0" w:rsidRDefault="00EB6048" w:rsidP="00EB6048">
      <w:pPr>
        <w:ind w:right="-284" w:firstLine="709"/>
        <w:jc w:val="both"/>
        <w:rPr>
          <w:b/>
          <w:sz w:val="24"/>
          <w:szCs w:val="24"/>
        </w:rPr>
      </w:pPr>
      <w:r w:rsidRPr="008534A0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8534A0">
        <w:rPr>
          <w:sz w:val="24"/>
        </w:rPr>
        <w:t>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  <w:r w:rsidRPr="008534A0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 w:rsidRPr="008534A0">
        <w:rPr>
          <w:sz w:val="24"/>
        </w:rPr>
        <w:t xml:space="preserve"> 17.01.2025 № 29</w:t>
      </w:r>
      <w:r w:rsidRPr="008534A0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</w:t>
      </w:r>
      <w:r>
        <w:rPr>
          <w:sz w:val="24"/>
          <w:szCs w:val="24"/>
        </w:rPr>
        <w:t>борского городского округа от 04.06.2026 № 03</w:t>
      </w:r>
      <w:r w:rsidRPr="008534A0">
        <w:rPr>
          <w:sz w:val="24"/>
          <w:szCs w:val="24"/>
        </w:rPr>
        <w:t xml:space="preserve">, </w:t>
      </w:r>
      <w:r w:rsidRPr="008534A0">
        <w:rPr>
          <w:bCs/>
          <w:sz w:val="24"/>
          <w:szCs w:val="24"/>
        </w:rPr>
        <w:t xml:space="preserve">администрация Сосновоборского городского округа </w:t>
      </w:r>
      <w:r w:rsidRPr="008534A0">
        <w:rPr>
          <w:b/>
          <w:sz w:val="24"/>
          <w:szCs w:val="24"/>
        </w:rPr>
        <w:t>п о с т а н о в л я е т:</w:t>
      </w:r>
    </w:p>
    <w:p w:rsidR="00EB6048" w:rsidRPr="008534A0" w:rsidRDefault="00EB6048" w:rsidP="00EB6048">
      <w:pPr>
        <w:ind w:right="-284" w:firstLine="709"/>
        <w:jc w:val="both"/>
        <w:rPr>
          <w:sz w:val="24"/>
        </w:rPr>
      </w:pPr>
    </w:p>
    <w:p w:rsidR="00EB6048" w:rsidRDefault="00EB6048" w:rsidP="00EB6048">
      <w:pPr>
        <w:ind w:right="-284" w:firstLine="567"/>
        <w:jc w:val="both"/>
        <w:rPr>
          <w:sz w:val="24"/>
          <w:szCs w:val="24"/>
        </w:rPr>
      </w:pPr>
      <w:r w:rsidRPr="008534A0">
        <w:rPr>
          <w:sz w:val="24"/>
          <w:szCs w:val="24"/>
        </w:rPr>
        <w:t>1</w:t>
      </w:r>
      <w:r>
        <w:rPr>
          <w:sz w:val="24"/>
          <w:szCs w:val="24"/>
        </w:rPr>
        <w:t xml:space="preserve">. Внести изменения </w:t>
      </w:r>
      <w:r w:rsidRPr="008534A0">
        <w:rPr>
          <w:sz w:val="24"/>
          <w:szCs w:val="24"/>
        </w:rPr>
        <w:t>в постановление администрации Сосновоборского городского округа от 17.01.2025 № 29 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области» (далее – Схема НТО):</w:t>
      </w:r>
    </w:p>
    <w:p w:rsidR="00EB6048" w:rsidRDefault="00EB6048" w:rsidP="00EB6048">
      <w:pPr>
        <w:numPr>
          <w:ilvl w:val="1"/>
          <w:numId w:val="2"/>
        </w:numPr>
        <w:spacing w:after="120"/>
        <w:ind w:left="0" w:right="-284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строке с идентификационным номером </w:t>
      </w:r>
      <w:r w:rsidRPr="00E70E66">
        <w:rPr>
          <w:sz w:val="24"/>
        </w:rPr>
        <w:t>1-16-00-063</w:t>
      </w:r>
      <w:r>
        <w:rPr>
          <w:sz w:val="24"/>
          <w:szCs w:val="24"/>
        </w:rPr>
        <w:t xml:space="preserve"> Схемы НТО, графы 9, 11 раздела 1 изложить в новой редакции</w:t>
      </w:r>
      <w:r w:rsidRPr="008534A0">
        <w:rPr>
          <w:sz w:val="24"/>
          <w:szCs w:val="24"/>
        </w:rPr>
        <w:t>:</w:t>
      </w:r>
    </w:p>
    <w:p w:rsidR="00EB6048" w:rsidRPr="008534A0" w:rsidRDefault="00EB6048" w:rsidP="00EB6048">
      <w:pPr>
        <w:spacing w:after="120"/>
        <w:ind w:left="709"/>
        <w:contextualSpacing/>
        <w:jc w:val="both"/>
        <w:rPr>
          <w:sz w:val="24"/>
          <w:szCs w:val="24"/>
        </w:rPr>
      </w:pPr>
    </w:p>
    <w:tbl>
      <w:tblPr>
        <w:tblW w:w="5982" w:type="pct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1256"/>
        <w:gridCol w:w="671"/>
        <w:gridCol w:w="850"/>
        <w:gridCol w:w="1695"/>
        <w:gridCol w:w="1398"/>
        <w:gridCol w:w="698"/>
        <w:gridCol w:w="1677"/>
        <w:gridCol w:w="977"/>
        <w:gridCol w:w="559"/>
        <w:gridCol w:w="557"/>
      </w:tblGrid>
      <w:tr w:rsidR="00EB6048" w:rsidRPr="008534A0" w:rsidTr="00A670D7">
        <w:trPr>
          <w:trHeight w:val="339"/>
        </w:trPr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Период размещения НТО</w:t>
            </w:r>
          </w:p>
        </w:tc>
      </w:tr>
      <w:tr w:rsidR="00EB6048" w:rsidRPr="008534A0" w:rsidTr="00A670D7">
        <w:trPr>
          <w:trHeight w:val="103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Иденти-фикационный номер НТО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Вид НТО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Площадь НТО, кв. 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Специализация НТО</w:t>
            </w:r>
            <w:r w:rsidRPr="008534A0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Наименование юридического лица / фамилия, имя отчество индивидуального предпринимателя или самозанятого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ИНН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r w:rsidRPr="008534A0">
              <w:rPr>
                <w:sz w:val="16"/>
                <w:szCs w:val="16"/>
                <w:vertAlign w:val="superscript"/>
              </w:rPr>
              <w:t>2</w:t>
            </w:r>
            <w:r w:rsidRPr="008534A0">
              <w:rPr>
                <w:sz w:val="16"/>
                <w:szCs w:val="16"/>
              </w:rPr>
              <w:t xml:space="preserve"> (да/нет)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С (дата)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По (дата)</w:t>
            </w:r>
          </w:p>
        </w:tc>
      </w:tr>
      <w:tr w:rsidR="00EB6048" w:rsidRPr="008534A0" w:rsidTr="00A670D7">
        <w:trPr>
          <w:trHeight w:val="2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11</w:t>
            </w:r>
          </w:p>
        </w:tc>
      </w:tr>
      <w:tr w:rsidR="00EB6048" w:rsidRPr="008534A0" w:rsidTr="00A670D7">
        <w:trPr>
          <w:trHeight w:val="2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1-16-00-06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>Сосновоборский городской округ, мкр. 4,</w:t>
            </w:r>
          </w:p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 xml:space="preserve">за магазином «Фермерское мясо </w:t>
            </w:r>
          </w:p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>№ 1» по пр.Героев,74 к.1, вблизи пешеходного тротуара по пр.Героев;</w:t>
            </w:r>
          </w:p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>59.905087, 29.073918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>торговый павильон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</w:rPr>
            </w:pPr>
            <w:r w:rsidRPr="0064720F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64720F">
              <w:rPr>
                <w:sz w:val="16"/>
                <w:szCs w:val="16"/>
                <w:lang w:eastAsia="en-US"/>
              </w:rPr>
              <w:t xml:space="preserve">ИП </w:t>
            </w:r>
            <w:r w:rsidRPr="0064720F">
              <w:rPr>
                <w:sz w:val="16"/>
                <w:szCs w:val="16"/>
              </w:rPr>
              <w:t>Григорьев Роман Борисович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trike/>
                <w:sz w:val="16"/>
                <w:szCs w:val="16"/>
              </w:rPr>
            </w:pPr>
            <w:r w:rsidRPr="0064720F">
              <w:rPr>
                <w:sz w:val="16"/>
                <w:szCs w:val="16"/>
                <w:shd w:val="clear" w:color="auto" w:fill="FFFFFF"/>
              </w:rPr>
              <w:t>471421145094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07 от 18.09.2025</w:t>
            </w:r>
          </w:p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(продления периода: Протокол № 03 от 04.06.2026)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DF25B1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15.08.2025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5527E7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14.08</w:t>
            </w:r>
            <w:r w:rsidRPr="005527E7">
              <w:rPr>
                <w:sz w:val="16"/>
                <w:szCs w:val="16"/>
                <w:lang w:eastAsia="en-US"/>
              </w:rPr>
              <w:t>.202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</w:tbl>
    <w:p w:rsidR="00EB6048" w:rsidRDefault="00EB6048" w:rsidP="00EB6048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строке с идентификационным номером </w:t>
      </w:r>
      <w:r>
        <w:rPr>
          <w:sz w:val="24"/>
        </w:rPr>
        <w:t>2-16-00-002</w:t>
      </w:r>
      <w:r>
        <w:rPr>
          <w:sz w:val="24"/>
          <w:szCs w:val="24"/>
        </w:rPr>
        <w:t xml:space="preserve"> Схемы НТО, графы 9, 11 раздела 2 изложить в новой редакции</w:t>
      </w:r>
      <w:r w:rsidRPr="008534A0">
        <w:rPr>
          <w:sz w:val="24"/>
          <w:szCs w:val="24"/>
        </w:rPr>
        <w:t>:</w:t>
      </w:r>
    </w:p>
    <w:tbl>
      <w:tblPr>
        <w:tblW w:w="11079" w:type="dxa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3"/>
        <w:gridCol w:w="1009"/>
        <w:gridCol w:w="559"/>
        <w:gridCol w:w="937"/>
        <w:gridCol w:w="1573"/>
        <w:gridCol w:w="1332"/>
        <w:gridCol w:w="844"/>
        <w:gridCol w:w="995"/>
        <w:gridCol w:w="1134"/>
        <w:gridCol w:w="992"/>
        <w:gridCol w:w="851"/>
      </w:tblGrid>
      <w:tr w:rsidR="00EB6048" w:rsidRPr="00004D58" w:rsidTr="00A670D7">
        <w:trPr>
          <w:trHeight w:val="576"/>
        </w:trPr>
        <w:tc>
          <w:tcPr>
            <w:tcW w:w="4931" w:type="dxa"/>
            <w:gridSpan w:val="5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3171" w:type="dxa"/>
            <w:gridSpan w:val="3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1134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1843" w:type="dxa"/>
            <w:gridSpan w:val="2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Период размещения НТО</w:t>
            </w:r>
          </w:p>
        </w:tc>
      </w:tr>
      <w:tr w:rsidR="00EB6048" w:rsidRPr="00004D58" w:rsidTr="00A670D7">
        <w:trPr>
          <w:trHeight w:val="155"/>
        </w:trPr>
        <w:tc>
          <w:tcPr>
            <w:tcW w:w="853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Иденти-фикацион-ный номер НТО</w:t>
            </w:r>
          </w:p>
        </w:tc>
        <w:tc>
          <w:tcPr>
            <w:tcW w:w="1009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Вид НТО</w:t>
            </w:r>
          </w:p>
        </w:tc>
        <w:tc>
          <w:tcPr>
            <w:tcW w:w="1496" w:type="dxa"/>
            <w:gridSpan w:val="2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Места остановки мобильного НТО</w:t>
            </w:r>
          </w:p>
        </w:tc>
        <w:tc>
          <w:tcPr>
            <w:tcW w:w="1573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Специализация НТО</w:t>
            </w:r>
            <w:r w:rsidRPr="00004D5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2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Наименование юридического лица / фамилия, имя отчество индивидуального предпринимателя или самозанятого</w:t>
            </w:r>
          </w:p>
        </w:tc>
        <w:tc>
          <w:tcPr>
            <w:tcW w:w="844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ИНН</w:t>
            </w:r>
          </w:p>
        </w:tc>
        <w:tc>
          <w:tcPr>
            <w:tcW w:w="995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r w:rsidRPr="00004D58">
              <w:rPr>
                <w:sz w:val="16"/>
                <w:szCs w:val="16"/>
                <w:vertAlign w:val="superscript"/>
              </w:rPr>
              <w:t>3</w:t>
            </w:r>
            <w:r w:rsidRPr="00004D58">
              <w:rPr>
                <w:sz w:val="16"/>
                <w:szCs w:val="16"/>
              </w:rPr>
              <w:t>(да/нет)</w:t>
            </w:r>
          </w:p>
        </w:tc>
        <w:tc>
          <w:tcPr>
            <w:tcW w:w="1134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С (дата)</w:t>
            </w:r>
          </w:p>
        </w:tc>
        <w:tc>
          <w:tcPr>
            <w:tcW w:w="851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По (дата)</w:t>
            </w:r>
          </w:p>
        </w:tc>
      </w:tr>
      <w:tr w:rsidR="00EB6048" w:rsidRPr="00004D58" w:rsidTr="00A670D7">
        <w:trPr>
          <w:trHeight w:val="1145"/>
        </w:trPr>
        <w:tc>
          <w:tcPr>
            <w:tcW w:w="853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№ места</w:t>
            </w:r>
            <w:r w:rsidRPr="00004D58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7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График работы мобильного НТО в месте остановки</w:t>
            </w:r>
          </w:p>
        </w:tc>
        <w:tc>
          <w:tcPr>
            <w:tcW w:w="1573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EB6048" w:rsidRPr="00004D58" w:rsidTr="00A670D7">
        <w:trPr>
          <w:trHeight w:val="289"/>
        </w:trPr>
        <w:tc>
          <w:tcPr>
            <w:tcW w:w="853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1</w:t>
            </w:r>
          </w:p>
        </w:tc>
        <w:tc>
          <w:tcPr>
            <w:tcW w:w="1009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3</w:t>
            </w:r>
          </w:p>
        </w:tc>
        <w:tc>
          <w:tcPr>
            <w:tcW w:w="937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4</w:t>
            </w:r>
          </w:p>
        </w:tc>
        <w:tc>
          <w:tcPr>
            <w:tcW w:w="1573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5</w:t>
            </w:r>
          </w:p>
        </w:tc>
        <w:tc>
          <w:tcPr>
            <w:tcW w:w="1332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7</w:t>
            </w:r>
          </w:p>
        </w:tc>
        <w:tc>
          <w:tcPr>
            <w:tcW w:w="995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11</w:t>
            </w:r>
          </w:p>
        </w:tc>
      </w:tr>
      <w:tr w:rsidR="00EB6048" w:rsidRPr="005527E7" w:rsidTr="00A670D7">
        <w:trPr>
          <w:trHeight w:val="289"/>
        </w:trPr>
        <w:tc>
          <w:tcPr>
            <w:tcW w:w="853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  <w:lang w:val="en-US"/>
              </w:rPr>
              <w:t>2-16-00-00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09" w:type="dxa"/>
            <w:vAlign w:val="center"/>
          </w:tcPr>
          <w:p w:rsidR="00EB6048" w:rsidRPr="005527E7" w:rsidRDefault="00EB6048" w:rsidP="00A670D7">
            <w:pPr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559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3-16-00-002</w:t>
            </w:r>
          </w:p>
        </w:tc>
        <w:tc>
          <w:tcPr>
            <w:tcW w:w="937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 xml:space="preserve">Ежедневно: </w:t>
            </w:r>
          </w:p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11.00-19.00</w:t>
            </w:r>
          </w:p>
        </w:tc>
        <w:tc>
          <w:tcPr>
            <w:tcW w:w="1573" w:type="dxa"/>
            <w:vAlign w:val="center"/>
          </w:tcPr>
          <w:p w:rsidR="00EB6048" w:rsidRPr="005527E7" w:rsidRDefault="00EB6048" w:rsidP="00A670D7">
            <w:pPr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332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ИП Попова Татьяна Анатольевна</w:t>
            </w:r>
          </w:p>
        </w:tc>
        <w:tc>
          <w:tcPr>
            <w:tcW w:w="844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781427696720</w:t>
            </w:r>
          </w:p>
        </w:tc>
        <w:tc>
          <w:tcPr>
            <w:tcW w:w="995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Align w:val="center"/>
          </w:tcPr>
          <w:p w:rsidR="00EB604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06 от 20.12.2024</w:t>
            </w:r>
          </w:p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(продления периода: Протокол № 03 от 04.06.2026)</w:t>
            </w:r>
          </w:p>
        </w:tc>
        <w:tc>
          <w:tcPr>
            <w:tcW w:w="992" w:type="dxa"/>
            <w:vAlign w:val="center"/>
          </w:tcPr>
          <w:p w:rsidR="00EB6048" w:rsidRPr="00DF25B1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851" w:type="dxa"/>
            <w:vAlign w:val="center"/>
          </w:tcPr>
          <w:p w:rsidR="00EB6048" w:rsidRPr="005527E7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527E7">
              <w:rPr>
                <w:sz w:val="16"/>
                <w:szCs w:val="16"/>
                <w:lang w:eastAsia="en-US"/>
              </w:rPr>
              <w:t>31.07.202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</w:tbl>
    <w:p w:rsidR="00EB6048" w:rsidRPr="000558D4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EB6048" w:rsidRPr="000558D4" w:rsidRDefault="00EB6048" w:rsidP="00EB6048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8E293C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Заключить дополнительные соглашения к договорам</w:t>
      </w:r>
      <w:r w:rsidRPr="000558D4">
        <w:rPr>
          <w:sz w:val="24"/>
          <w:szCs w:val="24"/>
        </w:rPr>
        <w:t xml:space="preserve"> на право </w:t>
      </w:r>
      <w:r>
        <w:rPr>
          <w:sz w:val="24"/>
          <w:szCs w:val="24"/>
        </w:rPr>
        <w:t xml:space="preserve">размещения НТО с хозяйствующими субъектами,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EB6048" w:rsidRPr="00422A6E" w:rsidRDefault="00EB6048" w:rsidP="00EB6048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заключению дополнительных соглашений к договорам на право размещения НТО с хозяйствующими субъектами,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EB6048" w:rsidRPr="00422A6E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EB6048" w:rsidRPr="00422A6E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4.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EB6048" w:rsidRPr="00422A6E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EB6048" w:rsidRPr="00422A6E" w:rsidRDefault="00EB6048" w:rsidP="00EB6048">
      <w:pPr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6.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EB6048" w:rsidRDefault="00EB6048" w:rsidP="00EB6048">
      <w:pPr>
        <w:tabs>
          <w:tab w:val="left" w:pos="6946"/>
        </w:tabs>
        <w:jc w:val="both"/>
        <w:rPr>
          <w:sz w:val="24"/>
        </w:rPr>
      </w:pPr>
    </w:p>
    <w:p w:rsidR="00EB6048" w:rsidRDefault="00EB6048" w:rsidP="00EB6048">
      <w:pPr>
        <w:tabs>
          <w:tab w:val="left" w:pos="6946"/>
        </w:tabs>
        <w:jc w:val="both"/>
        <w:rPr>
          <w:sz w:val="24"/>
        </w:rPr>
      </w:pPr>
    </w:p>
    <w:p w:rsidR="00EB6048" w:rsidRDefault="00EB6048" w:rsidP="00EB6048">
      <w:pPr>
        <w:tabs>
          <w:tab w:val="left" w:pos="6946"/>
        </w:tabs>
        <w:jc w:val="both"/>
        <w:rPr>
          <w:sz w:val="24"/>
        </w:rPr>
      </w:pPr>
    </w:p>
    <w:p w:rsidR="00EB6048" w:rsidRPr="00C86A91" w:rsidRDefault="00EB6048" w:rsidP="00EB6048">
      <w:pPr>
        <w:ind w:right="-284"/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Сосновоборского городского округа                             </w:t>
      </w:r>
      <w:r>
        <w:rPr>
          <w:sz w:val="24"/>
          <w:szCs w:val="24"/>
        </w:rPr>
        <w:t xml:space="preserve">                                </w:t>
      </w:r>
      <w:r w:rsidRPr="00C86A91">
        <w:rPr>
          <w:sz w:val="24"/>
          <w:szCs w:val="24"/>
        </w:rPr>
        <w:t>М.В. Воронков</w:t>
      </w:r>
    </w:p>
    <w:p w:rsidR="00EB6048" w:rsidRDefault="00EB6048" w:rsidP="00EB6048">
      <w:pPr>
        <w:tabs>
          <w:tab w:val="left" w:pos="6946"/>
        </w:tabs>
        <w:ind w:right="-284"/>
        <w:jc w:val="both"/>
        <w:rPr>
          <w:sz w:val="24"/>
        </w:rPr>
      </w:pPr>
    </w:p>
    <w:p w:rsidR="00EB6048" w:rsidRDefault="00EB6048" w:rsidP="00EB6048">
      <w:pPr>
        <w:jc w:val="both"/>
        <w:rPr>
          <w:sz w:val="24"/>
          <w:szCs w:val="24"/>
        </w:rPr>
      </w:pPr>
    </w:p>
    <w:p w:rsidR="00EB6048" w:rsidRPr="008534A0" w:rsidRDefault="00EB6048" w:rsidP="00EB6048">
      <w:pPr>
        <w:rPr>
          <w:sz w:val="12"/>
          <w:szCs w:val="16"/>
        </w:rPr>
      </w:pPr>
      <w:r w:rsidRPr="008534A0">
        <w:rPr>
          <w:sz w:val="12"/>
          <w:szCs w:val="16"/>
        </w:rPr>
        <w:t>И</w:t>
      </w:r>
      <w:r>
        <w:rPr>
          <w:sz w:val="12"/>
          <w:szCs w:val="16"/>
        </w:rPr>
        <w:t>сп. Севостьянов Евгений Викторович (ОЭР)</w:t>
      </w:r>
    </w:p>
    <w:p w:rsidR="00EB6048" w:rsidRPr="008534A0" w:rsidRDefault="00EB6048" w:rsidP="00EB6048">
      <w:pPr>
        <w:rPr>
          <w:sz w:val="12"/>
          <w:szCs w:val="16"/>
        </w:rPr>
        <w:sectPr w:rsidR="00EB6048" w:rsidRPr="008534A0" w:rsidSect="00F766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  <w:r>
        <w:rPr>
          <w:sz w:val="12"/>
          <w:szCs w:val="16"/>
        </w:rPr>
        <w:lastRenderedPageBreak/>
        <w:t xml:space="preserve">тел. </w:t>
      </w:r>
      <w:r w:rsidR="003461C4">
        <w:rPr>
          <w:sz w:val="12"/>
          <w:szCs w:val="16"/>
        </w:rPr>
        <w:t>6-28-5</w:t>
      </w:r>
      <w:bookmarkStart w:id="0" w:name="_GoBack"/>
      <w:bookmarkEnd w:id="0"/>
    </w:p>
    <w:p w:rsidR="00762166" w:rsidRDefault="00762166" w:rsidP="003461C4">
      <w:pPr>
        <w:rPr>
          <w:sz w:val="24"/>
        </w:rPr>
      </w:pPr>
    </w:p>
    <w:sectPr w:rsidR="00762166" w:rsidSect="00DA7219">
      <w:headerReference w:type="defaul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66" w:rsidRDefault="00355966" w:rsidP="00762166">
      <w:r>
        <w:separator/>
      </w:r>
    </w:p>
  </w:endnote>
  <w:endnote w:type="continuationSeparator" w:id="0">
    <w:p w:rsidR="00355966" w:rsidRDefault="0035596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6EF" w:rsidRDefault="00DA26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6EF" w:rsidRDefault="00DA26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6EF" w:rsidRDefault="00DA26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66" w:rsidRDefault="00355966" w:rsidP="00762166">
      <w:r>
        <w:separator/>
      </w:r>
    </w:p>
  </w:footnote>
  <w:footnote w:type="continuationSeparator" w:id="0">
    <w:p w:rsidR="00355966" w:rsidRDefault="0035596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6EF" w:rsidRDefault="00DA26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48" w:rsidRDefault="00EB60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6EF" w:rsidRDefault="00DA26E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B1C721C"/>
    <w:multiLevelType w:val="multilevel"/>
    <w:tmpl w:val="BF489D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01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b1d0fac-23c3-4212-b64e-82f314278afd"/>
  </w:docVars>
  <w:rsids>
    <w:rsidRoot w:val="00EB6048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40E6"/>
    <w:rsid w:val="002D62E4"/>
    <w:rsid w:val="0030796F"/>
    <w:rsid w:val="00325A25"/>
    <w:rsid w:val="003266A0"/>
    <w:rsid w:val="00332BCB"/>
    <w:rsid w:val="003337D6"/>
    <w:rsid w:val="00337B59"/>
    <w:rsid w:val="0034045D"/>
    <w:rsid w:val="003461C4"/>
    <w:rsid w:val="00355966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6DDC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26EF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6048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3822E"/>
  <w15:docId w15:val="{FBC165D7-5846-4245-8E51-5BB80A98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001a67b-408c-41e9-9e88-9f2af51adb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3001a67b-408c-41e9-9e88-9f2af51adb22.dot</Template>
  <TotalTime>0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2026-06-15T11:16:00Z</cp:lastPrinted>
  <dcterms:created xsi:type="dcterms:W3CDTF">2026-06-15T12:29:00Z</dcterms:created>
  <dcterms:modified xsi:type="dcterms:W3CDTF">2026-06-15T12:29:00Z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fb1d0fac-23c3-4212-b64e-82f314278afd</vt:lpwstr>
  </property>
</Properties>
</file>