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2E613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E613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194C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762166" w:rsidP="002E6132">
      <w:pPr>
        <w:pStyle w:val="3"/>
      </w:pPr>
      <w:r>
        <w:t>постановление</w:t>
      </w:r>
    </w:p>
    <w:p w:rsidR="00762166" w:rsidRDefault="00762166" w:rsidP="002E6132">
      <w:pPr>
        <w:jc w:val="center"/>
        <w:rPr>
          <w:sz w:val="24"/>
        </w:rPr>
      </w:pPr>
    </w:p>
    <w:p w:rsidR="00762166" w:rsidRDefault="00762166" w:rsidP="002E6132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4F193C">
        <w:rPr>
          <w:sz w:val="24"/>
        </w:rPr>
        <w:t>15/10/2025 № 2790</w:t>
      </w:r>
    </w:p>
    <w:p w:rsidR="008C3742" w:rsidRDefault="008C3742" w:rsidP="002E6132">
      <w:pPr>
        <w:jc w:val="center"/>
        <w:rPr>
          <w:sz w:val="24"/>
        </w:rPr>
      </w:pPr>
    </w:p>
    <w:p w:rsidR="008C3742" w:rsidRDefault="008C3742" w:rsidP="002E6132">
      <w:pPr>
        <w:ind w:right="4535"/>
        <w:jc w:val="center"/>
        <w:rPr>
          <w:sz w:val="24"/>
          <w:szCs w:val="24"/>
        </w:rPr>
      </w:pPr>
      <w:r w:rsidRPr="00E83EBD">
        <w:rPr>
          <w:sz w:val="24"/>
          <w:szCs w:val="24"/>
        </w:rPr>
        <w:t xml:space="preserve">О подготовке граждан по военно-учетным специальностям для Вооруженных Сил Российской Федерации в </w:t>
      </w:r>
      <w:r>
        <w:rPr>
          <w:sz w:val="24"/>
          <w:szCs w:val="24"/>
        </w:rPr>
        <w:t>ПОУ «Ломоносовская автомобильная школа ДОСААФ РФ» и других школах ДОСААФ России г. Санкт-Петербурга и Ленинградской области в 2025-2026</w:t>
      </w:r>
      <w:r w:rsidRPr="00E83EBD">
        <w:rPr>
          <w:sz w:val="24"/>
          <w:szCs w:val="24"/>
        </w:rPr>
        <w:t xml:space="preserve"> учебном году</w:t>
      </w:r>
    </w:p>
    <w:p w:rsidR="008C3742" w:rsidRDefault="008C3742" w:rsidP="008C3742">
      <w:pPr>
        <w:ind w:right="4535"/>
        <w:jc w:val="both"/>
        <w:rPr>
          <w:sz w:val="24"/>
          <w:szCs w:val="24"/>
        </w:rPr>
      </w:pPr>
    </w:p>
    <w:p w:rsidR="008C3742" w:rsidRDefault="008C3742" w:rsidP="008C3742">
      <w:pPr>
        <w:ind w:right="4535"/>
        <w:jc w:val="both"/>
        <w:rPr>
          <w:sz w:val="24"/>
          <w:szCs w:val="24"/>
        </w:rPr>
      </w:pPr>
    </w:p>
    <w:p w:rsidR="008C3742" w:rsidRDefault="008C3742" w:rsidP="008C3742">
      <w:pPr>
        <w:ind w:right="4535"/>
        <w:jc w:val="both"/>
        <w:rPr>
          <w:sz w:val="24"/>
          <w:szCs w:val="24"/>
        </w:rPr>
      </w:pPr>
    </w:p>
    <w:p w:rsidR="008C3742" w:rsidRPr="003406E0" w:rsidRDefault="008C3742" w:rsidP="008C37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Во исполнение п</w:t>
      </w:r>
      <w:r w:rsidRPr="003406E0">
        <w:rPr>
          <w:sz w:val="24"/>
          <w:szCs w:val="24"/>
        </w:rPr>
        <w:t>остановления Правительст</w:t>
      </w:r>
      <w:r>
        <w:rPr>
          <w:sz w:val="24"/>
          <w:szCs w:val="24"/>
        </w:rPr>
        <w:t xml:space="preserve">ва РФ от 31.12.1999 № 1441 </w:t>
      </w:r>
      <w:r w:rsidRPr="003406E0">
        <w:rPr>
          <w:sz w:val="24"/>
          <w:szCs w:val="24"/>
        </w:rPr>
        <w:t>«Об утверждении Положения о подготовке граждан Российской Федерации к военной службе», приказа Министра оборон</w:t>
      </w:r>
      <w:r>
        <w:rPr>
          <w:sz w:val="24"/>
          <w:szCs w:val="24"/>
        </w:rPr>
        <w:t xml:space="preserve">ы Российской Федерации от 03.05.2001 </w:t>
      </w:r>
      <w:r w:rsidRPr="003406E0">
        <w:rPr>
          <w:sz w:val="24"/>
          <w:szCs w:val="24"/>
        </w:rPr>
        <w:t xml:space="preserve">№ 202 «Об утверждении Инструкции о подготовке граждан Российской Федерации по военно-учетным специальностям солдат, матросов, сержантов и старшин 315/4/4828 в общественных объединениях и образовательных учреждениях начального профессионального и среднего профессионального образования», а также полного и качественного комплектования Вооруженных Сил РФ, других войск, воинских формирований и органов, военно-обученными специалистами в 2026 году, </w:t>
      </w:r>
      <w:r>
        <w:rPr>
          <w:sz w:val="24"/>
          <w:szCs w:val="24"/>
        </w:rPr>
        <w:t xml:space="preserve">администрация Сосновоборского городского округа </w:t>
      </w:r>
      <w:r w:rsidRPr="003406E0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 </w:t>
      </w:r>
      <w:r w:rsidRPr="003406E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3406E0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3406E0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3406E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3406E0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3406E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3406E0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3406E0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3406E0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3406E0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3406E0">
        <w:rPr>
          <w:b/>
          <w:sz w:val="24"/>
          <w:szCs w:val="24"/>
        </w:rPr>
        <w:t>т:</w:t>
      </w:r>
    </w:p>
    <w:p w:rsidR="008C3742" w:rsidRPr="003406E0" w:rsidRDefault="008C3742" w:rsidP="008C3742">
      <w:pPr>
        <w:jc w:val="both"/>
        <w:rPr>
          <w:sz w:val="24"/>
          <w:szCs w:val="24"/>
        </w:rPr>
      </w:pPr>
    </w:p>
    <w:p w:rsidR="008C3742" w:rsidRPr="003406E0" w:rsidRDefault="008C3742" w:rsidP="008C3742">
      <w:pPr>
        <w:ind w:firstLine="720"/>
        <w:jc w:val="both"/>
        <w:rPr>
          <w:sz w:val="24"/>
          <w:szCs w:val="24"/>
        </w:rPr>
      </w:pPr>
      <w:r w:rsidRPr="003406E0">
        <w:rPr>
          <w:sz w:val="24"/>
          <w:szCs w:val="24"/>
        </w:rPr>
        <w:t xml:space="preserve">1. Утвердить план подготовки специалистов для Вооруженных Сил РФ </w:t>
      </w:r>
      <w:r>
        <w:rPr>
          <w:sz w:val="24"/>
          <w:szCs w:val="24"/>
        </w:rPr>
        <w:t xml:space="preserve">на </w:t>
      </w:r>
      <w:r w:rsidRPr="003406E0">
        <w:rPr>
          <w:sz w:val="24"/>
          <w:szCs w:val="24"/>
        </w:rPr>
        <w:t>2025/2026</w:t>
      </w:r>
      <w:r>
        <w:rPr>
          <w:sz w:val="24"/>
          <w:szCs w:val="24"/>
        </w:rPr>
        <w:t xml:space="preserve"> </w:t>
      </w:r>
      <w:r w:rsidRPr="003406E0">
        <w:rPr>
          <w:sz w:val="24"/>
          <w:szCs w:val="24"/>
        </w:rPr>
        <w:t>учебный год из числа граждан, подлежащих призыву</w:t>
      </w:r>
      <w:r>
        <w:rPr>
          <w:sz w:val="24"/>
          <w:szCs w:val="24"/>
        </w:rPr>
        <w:t xml:space="preserve"> </w:t>
      </w:r>
      <w:r w:rsidRPr="003406E0">
        <w:rPr>
          <w:sz w:val="24"/>
          <w:szCs w:val="24"/>
        </w:rPr>
        <w:t>(Приложение).</w:t>
      </w:r>
    </w:p>
    <w:p w:rsidR="008C3742" w:rsidRPr="003406E0" w:rsidRDefault="008C3742" w:rsidP="008C3742">
      <w:pPr>
        <w:ind w:firstLine="720"/>
        <w:jc w:val="both"/>
        <w:rPr>
          <w:sz w:val="24"/>
          <w:szCs w:val="24"/>
        </w:rPr>
      </w:pPr>
    </w:p>
    <w:p w:rsidR="008C3742" w:rsidRPr="003406E0" w:rsidRDefault="008C3742" w:rsidP="008C3742">
      <w:pPr>
        <w:ind w:firstLine="720"/>
        <w:jc w:val="both"/>
        <w:rPr>
          <w:sz w:val="24"/>
          <w:szCs w:val="24"/>
        </w:rPr>
      </w:pPr>
      <w:r w:rsidRPr="003406E0">
        <w:rPr>
          <w:sz w:val="24"/>
          <w:szCs w:val="24"/>
        </w:rPr>
        <w:t>2. Подготовку специалистов провести из числа граждан, подлежащих призыву, проживающих на территории муниципального образования Сосновоборский городской округ Ленинградской области:</w:t>
      </w:r>
    </w:p>
    <w:p w:rsidR="008C3742" w:rsidRPr="003406E0" w:rsidRDefault="008C3742" w:rsidP="008C3742">
      <w:pPr>
        <w:ind w:left="120" w:firstLine="588"/>
        <w:jc w:val="both"/>
        <w:rPr>
          <w:sz w:val="24"/>
          <w:szCs w:val="24"/>
        </w:rPr>
      </w:pPr>
      <w:r w:rsidRPr="003406E0">
        <w:rPr>
          <w:sz w:val="24"/>
          <w:szCs w:val="24"/>
        </w:rPr>
        <w:t>- водителей категории «С» (ВУС-837, ВУС-283 - в ПОУ «Ломоносовская автошкола ДОСААФ России» и других школах ДОСААФ России г. Санкт-Петербурга и Ленинградской области.</w:t>
      </w:r>
    </w:p>
    <w:p w:rsidR="008C3742" w:rsidRPr="003406E0" w:rsidRDefault="008C3742" w:rsidP="008C3742">
      <w:pPr>
        <w:ind w:firstLine="720"/>
        <w:jc w:val="both"/>
        <w:rPr>
          <w:sz w:val="24"/>
          <w:szCs w:val="24"/>
        </w:rPr>
      </w:pPr>
    </w:p>
    <w:p w:rsidR="008C3742" w:rsidRPr="003406E0" w:rsidRDefault="008C3742" w:rsidP="008C3742">
      <w:pPr>
        <w:ind w:left="120" w:firstLine="588"/>
        <w:jc w:val="both"/>
        <w:rPr>
          <w:sz w:val="24"/>
          <w:szCs w:val="24"/>
        </w:rPr>
      </w:pPr>
      <w:r w:rsidRPr="003406E0">
        <w:rPr>
          <w:sz w:val="24"/>
          <w:szCs w:val="24"/>
        </w:rPr>
        <w:t>3. Подготовку специалистов проводить путем сборов без отрыва от производства, по месту расположения ПОУ «Ломоносовская автошкола ДОСААФ России» и других школах ДОСААФ России г. Санкт-Петербурга и Ленинградской области.</w:t>
      </w:r>
    </w:p>
    <w:p w:rsidR="008C3742" w:rsidRPr="003406E0" w:rsidRDefault="008C3742" w:rsidP="008C3742">
      <w:pPr>
        <w:ind w:firstLine="720"/>
        <w:jc w:val="both"/>
        <w:rPr>
          <w:sz w:val="24"/>
          <w:szCs w:val="24"/>
        </w:rPr>
      </w:pPr>
    </w:p>
    <w:p w:rsidR="008C3742" w:rsidRPr="003406E0" w:rsidRDefault="008C3742" w:rsidP="008C3742">
      <w:pPr>
        <w:ind w:firstLine="709"/>
        <w:jc w:val="both"/>
        <w:rPr>
          <w:sz w:val="24"/>
        </w:rPr>
      </w:pPr>
      <w:r w:rsidRPr="003406E0">
        <w:rPr>
          <w:sz w:val="24"/>
        </w:rPr>
        <w:t xml:space="preserve">Граждане, привлекаемые к подготовке по военно-учетным специальностям по направлению военного комиссариата, освобождаются от работы (учебы) с сохранением за ними места постоянной работы (учебы) с выплатой среднего заработка по месту постоянной работы (учебы). </w:t>
      </w:r>
    </w:p>
    <w:p w:rsidR="008C3742" w:rsidRPr="003406E0" w:rsidRDefault="008C3742" w:rsidP="008C3742">
      <w:pPr>
        <w:ind w:firstLine="709"/>
        <w:jc w:val="both"/>
        <w:rPr>
          <w:sz w:val="24"/>
        </w:rPr>
      </w:pPr>
    </w:p>
    <w:p w:rsidR="008C3742" w:rsidRPr="003406E0" w:rsidRDefault="008C3742" w:rsidP="008C3742">
      <w:pPr>
        <w:ind w:firstLine="720"/>
        <w:jc w:val="both"/>
        <w:rPr>
          <w:sz w:val="24"/>
          <w:szCs w:val="24"/>
        </w:rPr>
      </w:pPr>
      <w:r w:rsidRPr="003406E0">
        <w:rPr>
          <w:sz w:val="24"/>
          <w:szCs w:val="24"/>
        </w:rPr>
        <w:lastRenderedPageBreak/>
        <w:t>4. Предварительный отбор граждан для подготовки по военно-учетным специальностям проводить в период первоначальной постановки граждан на воинский учет после определения их годности к военной службе по состоянию здоровья и профессиональной пригодности к подготовке по военно-учетным специальностям.</w:t>
      </w:r>
    </w:p>
    <w:p w:rsidR="008C3742" w:rsidRPr="003406E0" w:rsidRDefault="008C3742" w:rsidP="008C3742">
      <w:pPr>
        <w:ind w:firstLine="720"/>
        <w:jc w:val="both"/>
        <w:rPr>
          <w:sz w:val="24"/>
          <w:szCs w:val="24"/>
        </w:rPr>
      </w:pPr>
    </w:p>
    <w:p w:rsidR="008C3742" w:rsidRPr="003406E0" w:rsidRDefault="008C3742" w:rsidP="008C3742">
      <w:pPr>
        <w:ind w:firstLine="720"/>
        <w:jc w:val="both"/>
        <w:rPr>
          <w:sz w:val="24"/>
          <w:szCs w:val="24"/>
        </w:rPr>
      </w:pPr>
      <w:r w:rsidRPr="003406E0">
        <w:rPr>
          <w:sz w:val="24"/>
          <w:szCs w:val="24"/>
        </w:rPr>
        <w:t>5. Предложить руководителям  предприятий, учреждений, учебных заведений, коллективных хозяйств создать на производстве необходимые условия гражданам, подлежащим призыву и направленным для подготовки по военно-учетным специальностям для регулярных занятий в учебной организации ДОСААФ.</w:t>
      </w:r>
    </w:p>
    <w:p w:rsidR="008C3742" w:rsidRPr="003406E0" w:rsidRDefault="008C3742" w:rsidP="008C3742">
      <w:pPr>
        <w:ind w:firstLine="720"/>
        <w:jc w:val="both"/>
        <w:rPr>
          <w:sz w:val="24"/>
          <w:szCs w:val="24"/>
        </w:rPr>
      </w:pPr>
    </w:p>
    <w:p w:rsidR="008C3742" w:rsidRPr="003406E0" w:rsidRDefault="008C3742" w:rsidP="008C3742">
      <w:pPr>
        <w:ind w:firstLine="720"/>
        <w:jc w:val="both"/>
        <w:rPr>
          <w:sz w:val="24"/>
        </w:rPr>
      </w:pPr>
      <w:r w:rsidRPr="003406E0">
        <w:rPr>
          <w:sz w:val="24"/>
          <w:szCs w:val="24"/>
        </w:rPr>
        <w:t xml:space="preserve">6. </w:t>
      </w:r>
      <w:r>
        <w:rPr>
          <w:sz w:val="24"/>
          <w:szCs w:val="24"/>
        </w:rPr>
        <w:t>Признать</w:t>
      </w:r>
      <w:r w:rsidRPr="003406E0">
        <w:rPr>
          <w:sz w:val="24"/>
          <w:szCs w:val="24"/>
        </w:rPr>
        <w:t xml:space="preserve"> утратившим силу постановление администрации Сосновоборского городского округа </w:t>
      </w:r>
      <w:r w:rsidRPr="003406E0">
        <w:rPr>
          <w:sz w:val="24"/>
        </w:rPr>
        <w:t xml:space="preserve">от </w:t>
      </w:r>
      <w:r>
        <w:rPr>
          <w:sz w:val="24"/>
        </w:rPr>
        <w:t xml:space="preserve">05.12.2024 № </w:t>
      </w:r>
      <w:r w:rsidRPr="003406E0">
        <w:rPr>
          <w:sz w:val="24"/>
        </w:rPr>
        <w:t>3</w:t>
      </w:r>
      <w:r>
        <w:rPr>
          <w:sz w:val="24"/>
        </w:rPr>
        <w:t>0</w:t>
      </w:r>
      <w:r w:rsidRPr="003406E0">
        <w:rPr>
          <w:sz w:val="24"/>
        </w:rPr>
        <w:t>90</w:t>
      </w:r>
      <w:r>
        <w:rPr>
          <w:sz w:val="24"/>
        </w:rPr>
        <w:t xml:space="preserve"> </w:t>
      </w:r>
      <w:r w:rsidRPr="003406E0">
        <w:rPr>
          <w:sz w:val="24"/>
          <w:szCs w:val="24"/>
        </w:rPr>
        <w:t>«О подготовке граждан по военно-учетным специальностям для Вооруженных Сил РФ в Ломоносовской автошколе ДОСААФ в 2024/2025 учебном году».</w:t>
      </w:r>
    </w:p>
    <w:p w:rsidR="008C3742" w:rsidRPr="003406E0" w:rsidRDefault="008C3742" w:rsidP="008C3742">
      <w:pPr>
        <w:ind w:firstLine="709"/>
        <w:jc w:val="both"/>
        <w:rPr>
          <w:sz w:val="24"/>
          <w:szCs w:val="24"/>
        </w:rPr>
      </w:pPr>
    </w:p>
    <w:p w:rsidR="008C3742" w:rsidRPr="003406E0" w:rsidRDefault="008C3742" w:rsidP="008C3742">
      <w:pPr>
        <w:ind w:firstLine="709"/>
        <w:jc w:val="both"/>
        <w:rPr>
          <w:sz w:val="24"/>
          <w:szCs w:val="24"/>
        </w:rPr>
      </w:pPr>
      <w:r w:rsidRPr="003406E0">
        <w:rPr>
          <w:sz w:val="24"/>
          <w:szCs w:val="24"/>
        </w:rPr>
        <w:t xml:space="preserve">7. Отделу по связям с общественностью (пресс-центр) </w:t>
      </w:r>
      <w:r>
        <w:rPr>
          <w:sz w:val="24"/>
          <w:szCs w:val="24"/>
        </w:rPr>
        <w:t>администрации</w:t>
      </w:r>
      <w:r w:rsidRPr="003406E0">
        <w:rPr>
          <w:sz w:val="24"/>
          <w:szCs w:val="24"/>
        </w:rPr>
        <w:t xml:space="preserve"> разместить настоящее постановление на официальном сайте Сосновоборского городского округа. </w:t>
      </w:r>
    </w:p>
    <w:p w:rsidR="008C3742" w:rsidRPr="003406E0" w:rsidRDefault="008C3742" w:rsidP="008C3742">
      <w:pPr>
        <w:ind w:firstLine="709"/>
        <w:jc w:val="both"/>
        <w:rPr>
          <w:sz w:val="24"/>
          <w:szCs w:val="24"/>
        </w:rPr>
      </w:pPr>
    </w:p>
    <w:p w:rsidR="008C3742" w:rsidRPr="003406E0" w:rsidRDefault="008C3742" w:rsidP="008C3742">
      <w:pPr>
        <w:tabs>
          <w:tab w:val="num" w:pos="141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3406E0">
        <w:rPr>
          <w:sz w:val="24"/>
          <w:szCs w:val="24"/>
        </w:rPr>
        <w:t>Настоящее постановление вступает в силу со дня подписания.</w:t>
      </w:r>
    </w:p>
    <w:p w:rsidR="008C3742" w:rsidRPr="003406E0" w:rsidRDefault="008C3742" w:rsidP="008C3742">
      <w:pPr>
        <w:tabs>
          <w:tab w:val="num" w:pos="1418"/>
        </w:tabs>
        <w:ind w:firstLine="720"/>
        <w:jc w:val="both"/>
        <w:rPr>
          <w:sz w:val="24"/>
          <w:szCs w:val="24"/>
        </w:rPr>
      </w:pPr>
    </w:p>
    <w:p w:rsidR="008C3742" w:rsidRPr="003406E0" w:rsidRDefault="008C3742" w:rsidP="008C3742">
      <w:pPr>
        <w:tabs>
          <w:tab w:val="num" w:pos="1418"/>
        </w:tabs>
        <w:ind w:firstLine="720"/>
        <w:jc w:val="both"/>
        <w:rPr>
          <w:sz w:val="24"/>
          <w:szCs w:val="24"/>
        </w:rPr>
      </w:pPr>
      <w:r w:rsidRPr="003406E0">
        <w:rPr>
          <w:sz w:val="24"/>
          <w:szCs w:val="24"/>
        </w:rPr>
        <w:t xml:space="preserve">9. Контроль за исполнением </w:t>
      </w:r>
      <w:r>
        <w:rPr>
          <w:sz w:val="24"/>
          <w:szCs w:val="24"/>
        </w:rPr>
        <w:t xml:space="preserve">настоящего </w:t>
      </w:r>
      <w:r w:rsidRPr="003406E0">
        <w:rPr>
          <w:sz w:val="24"/>
          <w:szCs w:val="24"/>
        </w:rPr>
        <w:t>постановления возложить заместителя</w:t>
      </w:r>
      <w:r>
        <w:rPr>
          <w:sz w:val="24"/>
          <w:szCs w:val="24"/>
        </w:rPr>
        <w:t xml:space="preserve"> </w:t>
      </w:r>
      <w:r w:rsidRPr="003406E0">
        <w:rPr>
          <w:sz w:val="24"/>
          <w:szCs w:val="24"/>
        </w:rPr>
        <w:t xml:space="preserve">главы администрации по безопасности, правопорядку и организационным вопросам  </w:t>
      </w:r>
      <w:r>
        <w:rPr>
          <w:sz w:val="24"/>
          <w:szCs w:val="24"/>
        </w:rPr>
        <w:t xml:space="preserve">        </w:t>
      </w:r>
      <w:r w:rsidRPr="003406E0">
        <w:rPr>
          <w:sz w:val="24"/>
          <w:szCs w:val="24"/>
        </w:rPr>
        <w:t>Рахматова А.Ю.</w:t>
      </w: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  <w:r w:rsidRPr="003406E0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Сосновоборского городского</w:t>
      </w:r>
      <w:r w:rsidRPr="003406E0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3406E0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</w:t>
      </w:r>
      <w:r w:rsidRPr="003406E0">
        <w:rPr>
          <w:sz w:val="24"/>
          <w:szCs w:val="24"/>
        </w:rPr>
        <w:t>М.В. Воронков</w:t>
      </w: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24"/>
          <w:szCs w:val="24"/>
        </w:rPr>
      </w:pPr>
    </w:p>
    <w:p w:rsidR="008C3742" w:rsidRPr="003406E0" w:rsidRDefault="008C3742" w:rsidP="008C3742">
      <w:pPr>
        <w:rPr>
          <w:sz w:val="12"/>
          <w:szCs w:val="12"/>
        </w:rPr>
      </w:pPr>
      <w:r w:rsidRPr="003406E0">
        <w:rPr>
          <w:sz w:val="12"/>
          <w:szCs w:val="12"/>
        </w:rPr>
        <w:t>исп. Шувалов Д. Ю.</w:t>
      </w:r>
    </w:p>
    <w:p w:rsidR="008C3742" w:rsidRDefault="008C3742" w:rsidP="008C3742">
      <w:pPr>
        <w:rPr>
          <w:sz w:val="12"/>
          <w:szCs w:val="12"/>
        </w:rPr>
      </w:pPr>
      <w:r w:rsidRPr="003406E0">
        <w:rPr>
          <w:sz w:val="12"/>
          <w:szCs w:val="12"/>
        </w:rPr>
        <w:t>тел: 2-31-04</w:t>
      </w:r>
      <w:r>
        <w:rPr>
          <w:sz w:val="12"/>
          <w:szCs w:val="12"/>
        </w:rPr>
        <w:t xml:space="preserve"> БГ</w:t>
      </w:r>
    </w:p>
    <w:p w:rsidR="008C3742" w:rsidRDefault="008C3742" w:rsidP="008C3742">
      <w:pPr>
        <w:rPr>
          <w:sz w:val="12"/>
          <w:szCs w:val="12"/>
        </w:rPr>
      </w:pPr>
    </w:p>
    <w:p w:rsidR="008C3742" w:rsidRDefault="008C3742" w:rsidP="008C3742">
      <w:pPr>
        <w:ind w:right="4535"/>
        <w:jc w:val="both"/>
        <w:rPr>
          <w:sz w:val="24"/>
          <w:szCs w:val="24"/>
        </w:rPr>
        <w:sectPr w:rsidR="008C3742" w:rsidSect="00DC36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  <w:bookmarkStart w:id="0" w:name="_GoBack"/>
      <w:bookmarkEnd w:id="0"/>
    </w:p>
    <w:p w:rsidR="008C3742" w:rsidRPr="00500CB6" w:rsidRDefault="008C3742" w:rsidP="008C3742">
      <w:pPr>
        <w:ind w:left="1440" w:right="-31" w:hanging="22"/>
        <w:jc w:val="right"/>
        <w:rPr>
          <w:sz w:val="24"/>
          <w:szCs w:val="24"/>
        </w:rPr>
      </w:pPr>
      <w:r w:rsidRPr="00500CB6">
        <w:rPr>
          <w:sz w:val="24"/>
          <w:szCs w:val="24"/>
        </w:rPr>
        <w:lastRenderedPageBreak/>
        <w:t>УТВЕРЖДЕН</w:t>
      </w:r>
    </w:p>
    <w:p w:rsidR="008C3742" w:rsidRPr="00500CB6" w:rsidRDefault="008C3742" w:rsidP="008C3742">
      <w:pPr>
        <w:ind w:left="1440" w:right="-31" w:hanging="22"/>
        <w:jc w:val="right"/>
        <w:rPr>
          <w:sz w:val="24"/>
          <w:szCs w:val="24"/>
        </w:rPr>
      </w:pPr>
      <w:r w:rsidRPr="00500CB6">
        <w:rPr>
          <w:sz w:val="24"/>
          <w:szCs w:val="24"/>
        </w:rPr>
        <w:t>постановлением администрации</w:t>
      </w:r>
    </w:p>
    <w:p w:rsidR="008C3742" w:rsidRPr="00500CB6" w:rsidRDefault="008C3742" w:rsidP="008C3742">
      <w:pPr>
        <w:ind w:left="1440" w:right="-31" w:hanging="22"/>
        <w:jc w:val="right"/>
        <w:rPr>
          <w:sz w:val="24"/>
          <w:szCs w:val="24"/>
        </w:rPr>
      </w:pPr>
      <w:r w:rsidRPr="00500CB6">
        <w:rPr>
          <w:sz w:val="24"/>
          <w:szCs w:val="24"/>
        </w:rPr>
        <w:t>Сосновоборского городского округа</w:t>
      </w:r>
    </w:p>
    <w:p w:rsidR="008C3742" w:rsidRPr="00500CB6" w:rsidRDefault="008C3742" w:rsidP="008C3742">
      <w:pPr>
        <w:ind w:left="9357" w:right="-31" w:firstLine="708"/>
        <w:jc w:val="right"/>
        <w:rPr>
          <w:sz w:val="24"/>
          <w:szCs w:val="24"/>
        </w:rPr>
      </w:pPr>
      <w:r w:rsidRPr="00500CB6">
        <w:rPr>
          <w:sz w:val="24"/>
          <w:szCs w:val="24"/>
        </w:rPr>
        <w:t xml:space="preserve">           </w:t>
      </w:r>
      <w:r w:rsidR="004F193C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4F193C">
        <w:rPr>
          <w:sz w:val="24"/>
          <w:szCs w:val="24"/>
        </w:rPr>
        <w:t xml:space="preserve"> 15/10/2025 № 2790</w:t>
      </w:r>
    </w:p>
    <w:p w:rsidR="008C3742" w:rsidRDefault="008C3742" w:rsidP="008C3742">
      <w:pPr>
        <w:ind w:left="10065" w:right="-31" w:firstLine="720"/>
        <w:jc w:val="right"/>
        <w:rPr>
          <w:sz w:val="24"/>
          <w:szCs w:val="24"/>
        </w:rPr>
      </w:pPr>
    </w:p>
    <w:p w:rsidR="008C3742" w:rsidRPr="00500CB6" w:rsidRDefault="008C3742" w:rsidP="008C3742">
      <w:pPr>
        <w:ind w:left="10065" w:right="-31" w:firstLine="720"/>
        <w:jc w:val="right"/>
        <w:rPr>
          <w:sz w:val="24"/>
          <w:szCs w:val="24"/>
        </w:rPr>
      </w:pPr>
      <w:r w:rsidRPr="00500CB6">
        <w:rPr>
          <w:sz w:val="24"/>
          <w:szCs w:val="24"/>
        </w:rPr>
        <w:t>(Приложение)</w:t>
      </w:r>
    </w:p>
    <w:p w:rsidR="008C3742" w:rsidRPr="00500CB6" w:rsidRDefault="008C3742" w:rsidP="008C3742">
      <w:pPr>
        <w:rPr>
          <w:rFonts w:ascii="Arial" w:hAnsi="Arial"/>
          <w:b/>
        </w:rPr>
      </w:pPr>
    </w:p>
    <w:p w:rsidR="008C3742" w:rsidRPr="00500CB6" w:rsidRDefault="008C3742" w:rsidP="008C3742">
      <w:pPr>
        <w:keepNext/>
        <w:spacing w:before="240" w:after="60"/>
        <w:jc w:val="center"/>
        <w:outlineLvl w:val="0"/>
        <w:rPr>
          <w:b/>
          <w:bCs/>
          <w:kern w:val="32"/>
          <w:sz w:val="24"/>
          <w:szCs w:val="24"/>
        </w:rPr>
      </w:pPr>
      <w:r w:rsidRPr="00500CB6">
        <w:rPr>
          <w:b/>
          <w:bCs/>
          <w:kern w:val="32"/>
          <w:sz w:val="24"/>
          <w:szCs w:val="24"/>
        </w:rPr>
        <w:t>П Л А Н</w:t>
      </w:r>
    </w:p>
    <w:p w:rsidR="008C3742" w:rsidRPr="00500CB6" w:rsidRDefault="008C3742" w:rsidP="008C3742">
      <w:pPr>
        <w:jc w:val="center"/>
        <w:rPr>
          <w:b/>
          <w:sz w:val="24"/>
          <w:szCs w:val="24"/>
        </w:rPr>
      </w:pPr>
      <w:r w:rsidRPr="00500CB6">
        <w:rPr>
          <w:b/>
          <w:sz w:val="24"/>
          <w:szCs w:val="24"/>
        </w:rPr>
        <w:t>подготовки специалистов для Вооруженных Сил РФ на 2025/2026 учебный год</w:t>
      </w:r>
    </w:p>
    <w:p w:rsidR="008C3742" w:rsidRPr="00500CB6" w:rsidRDefault="008C3742" w:rsidP="008C3742">
      <w:pPr>
        <w:jc w:val="center"/>
        <w:rPr>
          <w:b/>
          <w:sz w:val="24"/>
          <w:szCs w:val="24"/>
        </w:rPr>
      </w:pPr>
      <w:r w:rsidRPr="00500CB6">
        <w:rPr>
          <w:b/>
          <w:sz w:val="24"/>
          <w:szCs w:val="24"/>
        </w:rPr>
        <w:t>по муниципальному образованию Сосновоборский городской округ</w:t>
      </w:r>
    </w:p>
    <w:p w:rsidR="008C3742" w:rsidRPr="00500CB6" w:rsidRDefault="008C3742" w:rsidP="008C37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Ленинградской области</w:t>
      </w:r>
    </w:p>
    <w:p w:rsidR="008C3742" w:rsidRPr="00500CB6" w:rsidRDefault="008C3742" w:rsidP="008C3742">
      <w:pPr>
        <w:jc w:val="center"/>
        <w:rPr>
          <w:b/>
          <w:sz w:val="24"/>
          <w:szCs w:val="24"/>
        </w:rPr>
      </w:pPr>
    </w:p>
    <w:p w:rsidR="008C3742" w:rsidRPr="00500CB6" w:rsidRDefault="008C3742" w:rsidP="008C3742">
      <w:pPr>
        <w:jc w:val="center"/>
        <w:rPr>
          <w:b/>
          <w:caps/>
          <w:u w:val="single"/>
        </w:rPr>
      </w:pPr>
      <w:smartTag w:uri="urn:schemas-microsoft-com:office:smarttags" w:element="place">
        <w:r w:rsidRPr="00500CB6">
          <w:rPr>
            <w:b/>
            <w:caps/>
            <w:u w:val="single"/>
            <w:lang w:val="en-US"/>
          </w:rPr>
          <w:t>I</w:t>
        </w:r>
        <w:r w:rsidRPr="00500CB6">
          <w:rPr>
            <w:b/>
            <w:caps/>
            <w:u w:val="single"/>
          </w:rPr>
          <w:t>.</w:t>
        </w:r>
      </w:smartTag>
      <w:r w:rsidRPr="00500CB6">
        <w:rPr>
          <w:b/>
          <w:caps/>
          <w:u w:val="single"/>
        </w:rPr>
        <w:t xml:space="preserve"> Порядок подготовки специалистов</w:t>
      </w:r>
    </w:p>
    <w:p w:rsidR="008C3742" w:rsidRPr="00500CB6" w:rsidRDefault="008C3742" w:rsidP="008C3742">
      <w:pPr>
        <w:ind w:left="360"/>
        <w:jc w:val="center"/>
      </w:pPr>
    </w:p>
    <w:p w:rsidR="008C3742" w:rsidRPr="00500CB6" w:rsidRDefault="008C3742" w:rsidP="008C3742">
      <w:pPr>
        <w:ind w:left="360"/>
        <w:jc w:val="center"/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992"/>
        <w:gridCol w:w="708"/>
        <w:gridCol w:w="851"/>
        <w:gridCol w:w="1417"/>
        <w:gridCol w:w="1560"/>
        <w:gridCol w:w="1559"/>
        <w:gridCol w:w="1843"/>
        <w:gridCol w:w="2693"/>
      </w:tblGrid>
      <w:tr w:rsidR="008C3742" w:rsidRPr="00500CB6" w:rsidTr="00311D87">
        <w:tc>
          <w:tcPr>
            <w:tcW w:w="568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№№ п/п</w:t>
            </w:r>
          </w:p>
        </w:tc>
        <w:tc>
          <w:tcPr>
            <w:tcW w:w="2693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 xml:space="preserve">Наименование образовательных учреждений регионального отделения ДОСААФ и профиль подготовки </w:t>
            </w:r>
          </w:p>
        </w:tc>
        <w:tc>
          <w:tcPr>
            <w:tcW w:w="992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Наряд ВКЛО</w:t>
            </w:r>
          </w:p>
        </w:tc>
        <w:tc>
          <w:tcPr>
            <w:tcW w:w="708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№№ взводов</w:t>
            </w:r>
          </w:p>
        </w:tc>
        <w:tc>
          <w:tcPr>
            <w:tcW w:w="851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Кол-во учащихся</w:t>
            </w:r>
          </w:p>
        </w:tc>
        <w:tc>
          <w:tcPr>
            <w:tcW w:w="1417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Вид обучения</w:t>
            </w:r>
          </w:p>
        </w:tc>
        <w:tc>
          <w:tcPr>
            <w:tcW w:w="1560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Сроки отбора и формирования</w:t>
            </w:r>
          </w:p>
        </w:tc>
        <w:tc>
          <w:tcPr>
            <w:tcW w:w="1559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Сроки подготовки (начало-конец)</w:t>
            </w:r>
          </w:p>
        </w:tc>
        <w:tc>
          <w:tcPr>
            <w:tcW w:w="1843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Место отбора и кол-во граждан, подлежащих призыву</w:t>
            </w:r>
          </w:p>
        </w:tc>
        <w:tc>
          <w:tcPr>
            <w:tcW w:w="2693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Состав ВЭК</w:t>
            </w:r>
          </w:p>
        </w:tc>
      </w:tr>
      <w:tr w:rsidR="008C3742" w:rsidRPr="00500CB6" w:rsidTr="00311D87">
        <w:tc>
          <w:tcPr>
            <w:tcW w:w="568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1</w:t>
            </w:r>
          </w:p>
        </w:tc>
        <w:tc>
          <w:tcPr>
            <w:tcW w:w="2693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2</w:t>
            </w:r>
          </w:p>
        </w:tc>
        <w:tc>
          <w:tcPr>
            <w:tcW w:w="992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3</w:t>
            </w:r>
          </w:p>
        </w:tc>
        <w:tc>
          <w:tcPr>
            <w:tcW w:w="708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4</w:t>
            </w:r>
          </w:p>
        </w:tc>
        <w:tc>
          <w:tcPr>
            <w:tcW w:w="851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5</w:t>
            </w:r>
          </w:p>
        </w:tc>
        <w:tc>
          <w:tcPr>
            <w:tcW w:w="1417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6</w:t>
            </w:r>
          </w:p>
        </w:tc>
        <w:tc>
          <w:tcPr>
            <w:tcW w:w="1560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7</w:t>
            </w:r>
          </w:p>
        </w:tc>
        <w:tc>
          <w:tcPr>
            <w:tcW w:w="1559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8</w:t>
            </w:r>
          </w:p>
        </w:tc>
        <w:tc>
          <w:tcPr>
            <w:tcW w:w="1843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9</w:t>
            </w:r>
          </w:p>
        </w:tc>
        <w:tc>
          <w:tcPr>
            <w:tcW w:w="2693" w:type="dxa"/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10</w:t>
            </w:r>
          </w:p>
        </w:tc>
      </w:tr>
    </w:tbl>
    <w:p w:rsidR="008C3742" w:rsidRPr="00500CB6" w:rsidRDefault="008C3742" w:rsidP="008C3742">
      <w:pPr>
        <w:jc w:val="center"/>
        <w:rPr>
          <w:b/>
          <w:u w:val="single"/>
        </w:rPr>
      </w:pPr>
    </w:p>
    <w:p w:rsidR="008C3742" w:rsidRPr="00500CB6" w:rsidRDefault="008C3742" w:rsidP="008C3742">
      <w:pPr>
        <w:jc w:val="center"/>
        <w:rPr>
          <w:b/>
          <w:u w:val="single"/>
        </w:rPr>
      </w:pPr>
      <w:r w:rsidRPr="00500CB6">
        <w:rPr>
          <w:b/>
          <w:u w:val="single"/>
        </w:rPr>
        <w:t>1-й поток</w:t>
      </w:r>
    </w:p>
    <w:p w:rsidR="008C3742" w:rsidRPr="00500CB6" w:rsidRDefault="008C3742" w:rsidP="008C3742">
      <w:pPr>
        <w:jc w:val="center"/>
        <w:rPr>
          <w:b/>
          <w:u w:val="single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992"/>
        <w:gridCol w:w="567"/>
        <w:gridCol w:w="141"/>
        <w:gridCol w:w="851"/>
        <w:gridCol w:w="1417"/>
        <w:gridCol w:w="1702"/>
        <w:gridCol w:w="1417"/>
        <w:gridCol w:w="1843"/>
        <w:gridCol w:w="2693"/>
      </w:tblGrid>
      <w:tr w:rsidR="008C3742" w:rsidRPr="00500CB6" w:rsidTr="008C3742">
        <w:tc>
          <w:tcPr>
            <w:tcW w:w="568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1.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r w:rsidRPr="00500CB6">
              <w:t>ПОУ «Ломоносовская автошкола ДОСААФ России»</w:t>
            </w:r>
            <w:r w:rsidRPr="00500CB6">
              <w:rPr>
                <w:sz w:val="24"/>
                <w:szCs w:val="24"/>
              </w:rPr>
              <w:t xml:space="preserve"> </w:t>
            </w:r>
            <w:r w:rsidRPr="00500CB6">
              <w:t>и других школах ДОСААФ России г. Санкт-Петербурга и Ленинградской области:</w:t>
            </w:r>
          </w:p>
          <w:p w:rsidR="008C3742" w:rsidRPr="00500CB6" w:rsidRDefault="008C3742" w:rsidP="00311D87">
            <w:r w:rsidRPr="00500CB6">
              <w:t>- водитель категории «С»;</w:t>
            </w:r>
          </w:p>
          <w:p w:rsidR="008C3742" w:rsidRPr="00500CB6" w:rsidRDefault="008C3742" w:rsidP="00311D87">
            <w:r w:rsidRPr="00500CB6">
              <w:t>- водители-электромеханики АП5Д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  <w:r w:rsidRPr="00500CB6">
              <w:t>10</w:t>
            </w:r>
          </w:p>
        </w:tc>
        <w:tc>
          <w:tcPr>
            <w:tcW w:w="708" w:type="dxa"/>
            <w:gridSpan w:val="2"/>
            <w:tcBorders>
              <w:bottom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  <w:r w:rsidRPr="00500CB6">
              <w:t>10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без  отрыва  от производства</w:t>
            </w:r>
          </w:p>
        </w:tc>
        <w:tc>
          <w:tcPr>
            <w:tcW w:w="1702" w:type="dxa"/>
            <w:tcBorders>
              <w:bottom w:val="single" w:sz="6" w:space="0" w:color="auto"/>
            </w:tcBorders>
          </w:tcPr>
          <w:p w:rsidR="008C3742" w:rsidRPr="00500CB6" w:rsidRDefault="008C3742" w:rsidP="00311D87"/>
          <w:p w:rsidR="008C3742" w:rsidRPr="00500CB6" w:rsidRDefault="008C3742" w:rsidP="00311D87">
            <w:pPr>
              <w:jc w:val="center"/>
            </w:pPr>
            <w:r w:rsidRPr="00500CB6">
              <w:t>сентябрь 2025 г.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  <w:r w:rsidRPr="00500CB6">
              <w:t>октябрь 2025- март 2026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r w:rsidRPr="00500CB6">
              <w:t>СПК  – 8 чел.</w:t>
            </w:r>
          </w:p>
          <w:p w:rsidR="008C3742" w:rsidRPr="00500CB6" w:rsidRDefault="008C3742" w:rsidP="00311D87">
            <w:r w:rsidRPr="00500CB6">
              <w:t>Другие учебные заведения и предприятия города  2 чел.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r w:rsidRPr="00500CB6">
              <w:t xml:space="preserve">Председатель: </w:t>
            </w:r>
          </w:p>
          <w:p w:rsidR="008C3742" w:rsidRPr="00500CB6" w:rsidRDefault="008C3742" w:rsidP="00311D87">
            <w:r w:rsidRPr="00500CB6">
              <w:t xml:space="preserve"> С. Паламарчук</w:t>
            </w:r>
          </w:p>
          <w:p w:rsidR="008C3742" w:rsidRPr="00500CB6" w:rsidRDefault="008C3742" w:rsidP="00311D87">
            <w:r w:rsidRPr="00500CB6">
              <w:t xml:space="preserve">Члены: </w:t>
            </w:r>
          </w:p>
          <w:p w:rsidR="008C3742" w:rsidRPr="00500CB6" w:rsidRDefault="008C3742" w:rsidP="00311D87">
            <w:r w:rsidRPr="00500CB6">
              <w:t>Д. Шувалов</w:t>
            </w:r>
          </w:p>
          <w:p w:rsidR="008C3742" w:rsidRPr="00500CB6" w:rsidRDefault="008C3742" w:rsidP="00311D87">
            <w:r w:rsidRPr="00500CB6">
              <w:t>В. Шафранский</w:t>
            </w:r>
          </w:p>
          <w:p w:rsidR="008C3742" w:rsidRPr="00500CB6" w:rsidRDefault="008C3742" w:rsidP="00311D87">
            <w:r w:rsidRPr="00500CB6">
              <w:t>С. Володин</w:t>
            </w:r>
          </w:p>
          <w:p w:rsidR="008C3742" w:rsidRPr="00500CB6" w:rsidRDefault="008C3742" w:rsidP="00311D87"/>
          <w:p w:rsidR="008C3742" w:rsidRPr="00500CB6" w:rsidRDefault="008C3742" w:rsidP="00311D87"/>
        </w:tc>
      </w:tr>
      <w:tr w:rsidR="008C3742" w:rsidRPr="00500CB6" w:rsidTr="008C3742">
        <w:tc>
          <w:tcPr>
            <w:tcW w:w="568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r w:rsidRPr="00500CB6">
              <w:t>Итого в 1-ом потоке: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10</w:t>
            </w:r>
          </w:p>
        </w:tc>
        <w:tc>
          <w:tcPr>
            <w:tcW w:w="708" w:type="dxa"/>
            <w:gridSpan w:val="2"/>
            <w:tcBorders>
              <w:bottom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10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</w:tc>
        <w:tc>
          <w:tcPr>
            <w:tcW w:w="1702" w:type="dxa"/>
            <w:tcBorders>
              <w:bottom w:val="single" w:sz="6" w:space="0" w:color="auto"/>
            </w:tcBorders>
          </w:tcPr>
          <w:p w:rsidR="008C3742" w:rsidRPr="00500CB6" w:rsidRDefault="008C3742" w:rsidP="00311D87"/>
        </w:tc>
        <w:tc>
          <w:tcPr>
            <w:tcW w:w="1417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10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8C3742" w:rsidRPr="00500CB6" w:rsidRDefault="008C3742" w:rsidP="00311D87"/>
        </w:tc>
      </w:tr>
      <w:tr w:rsidR="008C3742" w:rsidRPr="00500CB6" w:rsidTr="00311D87">
        <w:trPr>
          <w:cantSplit/>
          <w:trHeight w:val="696"/>
        </w:trPr>
        <w:tc>
          <w:tcPr>
            <w:tcW w:w="148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742" w:rsidRDefault="008C3742" w:rsidP="00311D87">
            <w:pPr>
              <w:jc w:val="center"/>
              <w:rPr>
                <w:b/>
                <w:u w:val="single"/>
              </w:rPr>
            </w:pPr>
          </w:p>
          <w:p w:rsidR="008C3742" w:rsidRPr="00500CB6" w:rsidRDefault="008C3742" w:rsidP="00311D87">
            <w:pPr>
              <w:jc w:val="center"/>
              <w:rPr>
                <w:b/>
                <w:u w:val="single"/>
              </w:rPr>
            </w:pPr>
            <w:r w:rsidRPr="00500CB6">
              <w:rPr>
                <w:b/>
                <w:u w:val="single"/>
              </w:rPr>
              <w:t>2-й поток</w:t>
            </w:r>
          </w:p>
          <w:p w:rsidR="008C3742" w:rsidRPr="00500CB6" w:rsidRDefault="008C3742" w:rsidP="00311D87">
            <w:pPr>
              <w:jc w:val="center"/>
              <w:rPr>
                <w:b/>
              </w:rPr>
            </w:pPr>
          </w:p>
          <w:p w:rsidR="008C3742" w:rsidRPr="00500CB6" w:rsidRDefault="008C3742" w:rsidP="00311D87">
            <w:pPr>
              <w:jc w:val="center"/>
              <w:rPr>
                <w:b/>
              </w:rPr>
            </w:pPr>
          </w:p>
        </w:tc>
      </w:tr>
      <w:tr w:rsidR="008C3742" w:rsidRPr="00500CB6" w:rsidTr="008C3742">
        <w:trPr>
          <w:cantSplit/>
          <w:trHeight w:val="34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10</w:t>
            </w:r>
          </w:p>
        </w:tc>
      </w:tr>
      <w:tr w:rsidR="008C3742" w:rsidRPr="00500CB6" w:rsidTr="008C3742">
        <w:trPr>
          <w:cantSplit/>
          <w:trHeight w:val="15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1.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r w:rsidRPr="00500CB6">
              <w:t>ПОУ «Ломоносовская автошкола ДОСААФ России»:</w:t>
            </w:r>
          </w:p>
          <w:p w:rsidR="008C3742" w:rsidRPr="00500CB6" w:rsidRDefault="008C3742" w:rsidP="00311D87">
            <w:r w:rsidRPr="00500CB6">
              <w:t>- водитель категории «С»;</w:t>
            </w:r>
          </w:p>
          <w:p w:rsidR="008C3742" w:rsidRPr="00500CB6" w:rsidRDefault="008C3742" w:rsidP="00311D87">
            <w:r w:rsidRPr="00500CB6">
              <w:t>- водители-электромеханики АП5Д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  <w:r w:rsidRPr="00500CB6"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  <w:r w:rsidRPr="00500CB6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без  отрыва  от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/>
          <w:p w:rsidR="008C3742" w:rsidRPr="00500CB6" w:rsidRDefault="008C3742" w:rsidP="00311D87">
            <w:pPr>
              <w:jc w:val="center"/>
            </w:pPr>
            <w:r w:rsidRPr="00500CB6">
              <w:t>декабрь 2025-январь 2026 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  <w:p w:rsidR="008C3742" w:rsidRPr="00500CB6" w:rsidRDefault="008C3742" w:rsidP="00311D87">
            <w:pPr>
              <w:jc w:val="center"/>
            </w:pPr>
            <w:r w:rsidRPr="00500CB6">
              <w:t>февраль-сентябрь</w:t>
            </w:r>
          </w:p>
          <w:p w:rsidR="008C3742" w:rsidRPr="00500CB6" w:rsidRDefault="008C3742" w:rsidP="00311D87">
            <w:pPr>
              <w:jc w:val="center"/>
            </w:pPr>
            <w:r w:rsidRPr="00500CB6"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r w:rsidRPr="00500CB6">
              <w:t>СПК  – 3 чел.</w:t>
            </w:r>
          </w:p>
          <w:p w:rsidR="008C3742" w:rsidRPr="00500CB6" w:rsidRDefault="008C3742" w:rsidP="00311D87">
            <w:r w:rsidRPr="00500CB6">
              <w:t>Другие учебные заведения и предприятия города  2 чел.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r w:rsidRPr="00500CB6">
              <w:t xml:space="preserve">Председатель: </w:t>
            </w:r>
          </w:p>
          <w:p w:rsidR="008C3742" w:rsidRPr="00500CB6" w:rsidRDefault="008C3742" w:rsidP="00311D87">
            <w:r w:rsidRPr="00500CB6">
              <w:t xml:space="preserve"> С. Паламарчук</w:t>
            </w:r>
          </w:p>
          <w:p w:rsidR="008C3742" w:rsidRPr="00500CB6" w:rsidRDefault="008C3742" w:rsidP="00311D87">
            <w:r w:rsidRPr="00500CB6">
              <w:t xml:space="preserve">Члены: </w:t>
            </w:r>
          </w:p>
          <w:p w:rsidR="008C3742" w:rsidRPr="00500CB6" w:rsidRDefault="008C3742" w:rsidP="00311D87">
            <w:r w:rsidRPr="00500CB6">
              <w:t>Д. Шувалов</w:t>
            </w:r>
          </w:p>
          <w:p w:rsidR="008C3742" w:rsidRPr="00500CB6" w:rsidRDefault="008C3742" w:rsidP="00311D87">
            <w:r w:rsidRPr="00500CB6">
              <w:t>В. Шафранский</w:t>
            </w:r>
          </w:p>
          <w:p w:rsidR="008C3742" w:rsidRPr="00500CB6" w:rsidRDefault="008C3742" w:rsidP="00311D87">
            <w:r w:rsidRPr="00500CB6">
              <w:t>С. Володин</w:t>
            </w:r>
          </w:p>
        </w:tc>
      </w:tr>
      <w:tr w:rsidR="008C3742" w:rsidRPr="00500CB6" w:rsidTr="008C3742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r w:rsidRPr="00500CB6">
              <w:t>Итого во 2-ом потоке: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/>
        </w:tc>
      </w:tr>
      <w:tr w:rsidR="008C3742" w:rsidRPr="00500CB6" w:rsidTr="008C3742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r w:rsidRPr="00500CB6">
              <w:t>Всего за учебный год: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C3742" w:rsidRPr="00500CB6" w:rsidRDefault="008C3742" w:rsidP="00311D87"/>
        </w:tc>
      </w:tr>
    </w:tbl>
    <w:p w:rsidR="008C3742" w:rsidRDefault="008C3742" w:rsidP="008C3742">
      <w:pPr>
        <w:rPr>
          <w:b/>
          <w:u w:val="single"/>
        </w:rPr>
      </w:pPr>
    </w:p>
    <w:p w:rsidR="008C3742" w:rsidRDefault="008C3742" w:rsidP="008C3742">
      <w:pPr>
        <w:rPr>
          <w:b/>
          <w:u w:val="single"/>
        </w:rPr>
      </w:pPr>
    </w:p>
    <w:p w:rsidR="008C3742" w:rsidRDefault="008C3742" w:rsidP="008C3742">
      <w:pPr>
        <w:rPr>
          <w:b/>
          <w:u w:val="single"/>
        </w:rPr>
      </w:pPr>
    </w:p>
    <w:p w:rsidR="008C3742" w:rsidRPr="00500CB6" w:rsidRDefault="008C3742" w:rsidP="008C3742">
      <w:pPr>
        <w:rPr>
          <w:b/>
          <w:u w:val="single"/>
        </w:rPr>
      </w:pPr>
    </w:p>
    <w:p w:rsidR="008C3742" w:rsidRPr="00500CB6" w:rsidRDefault="008C3742" w:rsidP="008C3742">
      <w:pPr>
        <w:jc w:val="center"/>
        <w:rPr>
          <w:b/>
          <w:u w:val="single"/>
        </w:rPr>
      </w:pPr>
      <w:r w:rsidRPr="00500CB6">
        <w:rPr>
          <w:b/>
          <w:u w:val="single"/>
        </w:rPr>
        <w:t>II. МЕРОПРИЯТИЯ ПО ВОЕННО-ПАТРИОТИЧЕСКОЙ И</w:t>
      </w:r>
    </w:p>
    <w:p w:rsidR="008C3742" w:rsidRPr="00500CB6" w:rsidRDefault="008C3742" w:rsidP="008C3742">
      <w:pPr>
        <w:jc w:val="center"/>
        <w:rPr>
          <w:b/>
          <w:u w:val="single"/>
        </w:rPr>
      </w:pPr>
      <w:r w:rsidRPr="00500CB6">
        <w:rPr>
          <w:b/>
          <w:u w:val="single"/>
        </w:rPr>
        <w:t>СПОРТИВНО-МАССОВОЙ РАБОТЕ</w:t>
      </w:r>
    </w:p>
    <w:p w:rsidR="008C3742" w:rsidRPr="00500CB6" w:rsidRDefault="008C3742" w:rsidP="008C3742">
      <w:pPr>
        <w:jc w:val="center"/>
        <w:rPr>
          <w:b/>
          <w:u w:val="single"/>
        </w:rPr>
      </w:pP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7938"/>
        <w:gridCol w:w="2552"/>
        <w:gridCol w:w="2551"/>
        <w:gridCol w:w="1276"/>
      </w:tblGrid>
      <w:tr w:rsidR="008C3742" w:rsidRPr="00500CB6" w:rsidTr="00311D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№№ п/п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Наименование мероприятий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Сроки исполнения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Исполнитель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Отметка об исполнении</w:t>
            </w:r>
          </w:p>
        </w:tc>
      </w:tr>
      <w:tr w:rsidR="008C3742" w:rsidRPr="00500CB6" w:rsidTr="00311D87">
        <w:trPr>
          <w:cantSplit/>
          <w:trHeight w:val="7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both"/>
            </w:pPr>
            <w:r w:rsidRPr="00500CB6">
              <w:t>Провести вечер встречи курсантов с ветеранами Великой Отечественной войны, локальных войн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февраль</w:t>
            </w:r>
          </w:p>
          <w:p w:rsidR="008C3742" w:rsidRPr="00500CB6" w:rsidRDefault="008C3742" w:rsidP="00311D87">
            <w:pPr>
              <w:jc w:val="center"/>
            </w:pPr>
            <w:r w:rsidRPr="00500CB6">
              <w:t>2026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Военный комиссар    города Сосновый Бор ЛО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742" w:rsidRPr="00500CB6" w:rsidRDefault="008C3742" w:rsidP="00311D87"/>
        </w:tc>
      </w:tr>
      <w:tr w:rsidR="008C3742" w:rsidRPr="00500CB6" w:rsidTr="00311D87">
        <w:trPr>
          <w:cantSplit/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both"/>
            </w:pPr>
            <w:r w:rsidRPr="00500CB6">
              <w:t xml:space="preserve"> Провести «День призывника» на базе войсковых частей города с показом вооружения и техники, ознакомление с бытом и распорядком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ноябрь 2025, июнь 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Военный комиссар    города Сосновый Бор 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3742" w:rsidRPr="00500CB6" w:rsidRDefault="008C3742" w:rsidP="00311D87"/>
        </w:tc>
      </w:tr>
    </w:tbl>
    <w:p w:rsidR="008C3742" w:rsidRPr="00500CB6" w:rsidRDefault="008C3742" w:rsidP="008C3742">
      <w:pPr>
        <w:jc w:val="center"/>
        <w:rPr>
          <w:b/>
          <w:u w:val="single"/>
        </w:rPr>
      </w:pPr>
    </w:p>
    <w:p w:rsidR="008C3742" w:rsidRPr="00500CB6" w:rsidRDefault="008C3742" w:rsidP="008C3742">
      <w:pPr>
        <w:jc w:val="center"/>
        <w:rPr>
          <w:b/>
          <w:u w:val="single"/>
        </w:rPr>
      </w:pPr>
    </w:p>
    <w:p w:rsidR="008C3742" w:rsidRPr="00500CB6" w:rsidRDefault="008C3742" w:rsidP="008C3742">
      <w:pPr>
        <w:jc w:val="center"/>
        <w:rPr>
          <w:b/>
          <w:u w:val="single"/>
        </w:rPr>
      </w:pPr>
    </w:p>
    <w:p w:rsidR="008C3742" w:rsidRPr="00500CB6" w:rsidRDefault="008C3742" w:rsidP="008C3742">
      <w:pPr>
        <w:jc w:val="center"/>
        <w:rPr>
          <w:b/>
          <w:u w:val="single"/>
        </w:rPr>
      </w:pPr>
    </w:p>
    <w:p w:rsidR="008C3742" w:rsidRPr="00500CB6" w:rsidRDefault="008C3742" w:rsidP="008C3742">
      <w:pPr>
        <w:jc w:val="center"/>
        <w:rPr>
          <w:b/>
          <w:u w:val="single"/>
        </w:rPr>
      </w:pPr>
    </w:p>
    <w:p w:rsidR="008C3742" w:rsidRPr="00500CB6" w:rsidRDefault="008C3742" w:rsidP="008C3742">
      <w:pPr>
        <w:jc w:val="center"/>
        <w:rPr>
          <w:b/>
          <w:u w:val="single"/>
        </w:rPr>
      </w:pPr>
    </w:p>
    <w:p w:rsidR="008C3742" w:rsidRDefault="008C3742" w:rsidP="008C3742">
      <w:pPr>
        <w:jc w:val="center"/>
        <w:rPr>
          <w:b/>
          <w:u w:val="single"/>
        </w:rPr>
      </w:pPr>
    </w:p>
    <w:p w:rsidR="008C3742" w:rsidRDefault="008C3742" w:rsidP="008C3742">
      <w:pPr>
        <w:jc w:val="center"/>
        <w:rPr>
          <w:b/>
          <w:u w:val="single"/>
        </w:rPr>
      </w:pPr>
    </w:p>
    <w:p w:rsidR="008C3742" w:rsidRDefault="008C3742" w:rsidP="008C3742">
      <w:pPr>
        <w:jc w:val="center"/>
        <w:rPr>
          <w:b/>
          <w:u w:val="single"/>
        </w:rPr>
      </w:pPr>
    </w:p>
    <w:p w:rsidR="008C3742" w:rsidRDefault="008C3742" w:rsidP="008C3742">
      <w:pPr>
        <w:jc w:val="center"/>
        <w:rPr>
          <w:b/>
          <w:u w:val="single"/>
        </w:rPr>
      </w:pPr>
    </w:p>
    <w:p w:rsidR="008C3742" w:rsidRDefault="008C3742" w:rsidP="008C3742">
      <w:pPr>
        <w:jc w:val="center"/>
        <w:rPr>
          <w:b/>
          <w:u w:val="single"/>
        </w:rPr>
      </w:pPr>
    </w:p>
    <w:p w:rsidR="008C3742" w:rsidRDefault="008C3742" w:rsidP="008C3742">
      <w:pPr>
        <w:jc w:val="center"/>
        <w:rPr>
          <w:b/>
          <w:u w:val="single"/>
        </w:rPr>
      </w:pPr>
    </w:p>
    <w:p w:rsidR="008C3742" w:rsidRPr="00500CB6" w:rsidRDefault="008C3742" w:rsidP="008C3742">
      <w:pPr>
        <w:jc w:val="center"/>
        <w:rPr>
          <w:b/>
          <w:u w:val="single"/>
        </w:rPr>
      </w:pPr>
      <w:r w:rsidRPr="00500CB6">
        <w:rPr>
          <w:b/>
          <w:u w:val="single"/>
        </w:rPr>
        <w:t>I</w:t>
      </w:r>
      <w:r w:rsidRPr="00500CB6">
        <w:rPr>
          <w:b/>
          <w:u w:val="single"/>
          <w:lang w:val="en-US"/>
        </w:rPr>
        <w:t>II</w:t>
      </w:r>
      <w:r w:rsidRPr="00500CB6">
        <w:rPr>
          <w:b/>
          <w:u w:val="single"/>
        </w:rPr>
        <w:t>. МЕРОПРИЯТИЯ ПО ОБЕСПЕЧЕНИЮ  ПОСЕЩАЕМОСТИ ЗАНЯТИЙ</w:t>
      </w:r>
    </w:p>
    <w:p w:rsidR="008C3742" w:rsidRPr="00500CB6" w:rsidRDefault="008C3742" w:rsidP="008C3742">
      <w:pPr>
        <w:jc w:val="center"/>
        <w:rPr>
          <w:b/>
          <w:u w:val="single"/>
        </w:rPr>
      </w:pPr>
      <w:r w:rsidRPr="00500CB6">
        <w:rPr>
          <w:b/>
          <w:u w:val="single"/>
        </w:rPr>
        <w:t>КУРСАНТАМИ И КОНТРОЛЮ ЗА ПОДГОТОВКОЙ СПЕЦИАЛИСТОВ</w:t>
      </w:r>
    </w:p>
    <w:p w:rsidR="008C3742" w:rsidRPr="00500CB6" w:rsidRDefault="008C3742" w:rsidP="008C3742"/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76"/>
        <w:gridCol w:w="7971"/>
        <w:gridCol w:w="2552"/>
        <w:gridCol w:w="2126"/>
        <w:gridCol w:w="1701"/>
      </w:tblGrid>
      <w:tr w:rsidR="008C3742" w:rsidRPr="00500CB6" w:rsidTr="00311D87">
        <w:trPr>
          <w:cantSplit/>
          <w:trHeight w:val="6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№№ п/п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Сроки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742" w:rsidRPr="00500CB6" w:rsidRDefault="008C3742" w:rsidP="00311D87">
            <w:pPr>
              <w:jc w:val="center"/>
            </w:pPr>
            <w:r w:rsidRPr="00500CB6">
              <w:t>Отметка об исполнении</w:t>
            </w:r>
          </w:p>
        </w:tc>
      </w:tr>
      <w:tr w:rsidR="008C3742" w:rsidRPr="00500CB6" w:rsidTr="00311D87">
        <w:trPr>
          <w:cantSplit/>
          <w:trHeight w:val="6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1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both"/>
            </w:pPr>
            <w:r w:rsidRPr="00500CB6">
              <w:t>Вручить предписания гражданам, отобранным и зачисленным в учебные взводы по подготовке специалистов для ВС РФ.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 xml:space="preserve">сентябрь 2025, </w:t>
            </w:r>
          </w:p>
          <w:p w:rsidR="008C3742" w:rsidRPr="00500CB6" w:rsidRDefault="008C3742" w:rsidP="00311D87">
            <w:pPr>
              <w:jc w:val="center"/>
            </w:pPr>
            <w:r w:rsidRPr="00500CB6">
              <w:t>май 2026г.</w:t>
            </w:r>
          </w:p>
          <w:p w:rsidR="008C3742" w:rsidRPr="00500CB6" w:rsidRDefault="008C3742" w:rsidP="00311D8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 xml:space="preserve">Начальник отделения подготовки и призыва граждан на военную службу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3742" w:rsidRPr="00500CB6" w:rsidRDefault="008C3742" w:rsidP="00311D87"/>
        </w:tc>
      </w:tr>
      <w:tr w:rsidR="008C3742" w:rsidRPr="00500CB6" w:rsidTr="00311D87">
        <w:trPr>
          <w:cantSplit/>
          <w:trHeight w:val="6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2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both"/>
            </w:pPr>
            <w:r w:rsidRPr="00500CB6">
              <w:t>Направить   извещения  руководителям  предприятий, учреждений о зачислении граждан, подлежащих призыву, в образовательные учреждения регионального отделения ДОСААФ России по подготовке специалистов.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 xml:space="preserve">сентябрь 2025, </w:t>
            </w:r>
          </w:p>
          <w:p w:rsidR="008C3742" w:rsidRPr="00500CB6" w:rsidRDefault="008C3742" w:rsidP="00311D87">
            <w:pPr>
              <w:jc w:val="center"/>
            </w:pPr>
            <w:r w:rsidRPr="00500CB6">
              <w:t>май 2026г.</w:t>
            </w:r>
          </w:p>
          <w:p w:rsidR="008C3742" w:rsidRPr="00500CB6" w:rsidRDefault="008C3742" w:rsidP="00311D87">
            <w:pPr>
              <w:keepNext/>
              <w:jc w:val="center"/>
              <w:outlineLvl w:val="2"/>
              <w:rPr>
                <w:b/>
                <w:caps/>
                <w:spacing w:val="20"/>
                <w:sz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Начальник отделения подготовки и призыва граждан на военную службу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3742" w:rsidRPr="00500CB6" w:rsidRDefault="008C3742" w:rsidP="00311D87"/>
        </w:tc>
      </w:tr>
      <w:tr w:rsidR="008C3742" w:rsidRPr="00500CB6" w:rsidTr="00311D87"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3</w:t>
            </w:r>
          </w:p>
        </w:tc>
        <w:tc>
          <w:tcPr>
            <w:tcW w:w="797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both"/>
            </w:pPr>
            <w:r w:rsidRPr="00500CB6">
              <w:t>Провести общие собрания курсантов в учебных организациях, на  которых обсудить задачи и порядок предстоящей подготовки.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Согласно графику подготовки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Военный комиссар    города  Сосновый Бор ЛО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3742" w:rsidRPr="00500CB6" w:rsidRDefault="008C3742" w:rsidP="00311D87"/>
          <w:p w:rsidR="008C3742" w:rsidRPr="00500CB6" w:rsidRDefault="008C3742" w:rsidP="00311D87"/>
          <w:p w:rsidR="008C3742" w:rsidRPr="00500CB6" w:rsidRDefault="008C3742" w:rsidP="00311D87"/>
          <w:p w:rsidR="008C3742" w:rsidRPr="00500CB6" w:rsidRDefault="008C3742" w:rsidP="00311D87"/>
        </w:tc>
      </w:tr>
      <w:tr w:rsidR="008C3742" w:rsidRPr="00500CB6" w:rsidTr="00311D87">
        <w:trPr>
          <w:cantSplit/>
          <w:trHeight w:val="955"/>
        </w:trPr>
        <w:tc>
          <w:tcPr>
            <w:tcW w:w="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4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both"/>
            </w:pPr>
            <w:r w:rsidRPr="00500CB6">
              <w:t>Регулярная  информация  руководителей предприятий, учреждений о посещаемости  и  успеваемости курсантов.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Весь период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Военный комиссар    города  Сосновый Бор 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/>
        </w:tc>
      </w:tr>
      <w:tr w:rsidR="008C3742" w:rsidRPr="00500CB6" w:rsidTr="00311D87">
        <w:trPr>
          <w:cantSplit/>
          <w:trHeight w:val="6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>5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r w:rsidRPr="00500CB6">
              <w:t>Осуществление  систематического контроля за выполнением учебных программ, успеваемостью и посещаемостью курсантов ПОУ «Ломоносовская автошкола ДОСААФ России»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 xml:space="preserve"> Весь период</w:t>
            </w:r>
          </w:p>
          <w:p w:rsidR="008C3742" w:rsidRPr="00500CB6" w:rsidRDefault="008C3742" w:rsidP="00311D87">
            <w:pPr>
              <w:jc w:val="center"/>
            </w:pPr>
            <w:r w:rsidRPr="00500CB6">
              <w:t>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742" w:rsidRPr="00500CB6" w:rsidRDefault="008C3742" w:rsidP="00311D87">
            <w:pPr>
              <w:jc w:val="center"/>
            </w:pPr>
            <w:r w:rsidRPr="00500CB6">
              <w:t xml:space="preserve">Военный комиссар    города Сосновый Бор Начальник отделения подготовки и призыва граждан на военную службу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3742" w:rsidRPr="00500CB6" w:rsidRDefault="008C3742" w:rsidP="00311D87"/>
        </w:tc>
      </w:tr>
    </w:tbl>
    <w:p w:rsidR="008C3742" w:rsidRPr="00500CB6" w:rsidRDefault="008C3742" w:rsidP="008C3742">
      <w:pPr>
        <w:rPr>
          <w:sz w:val="16"/>
          <w:szCs w:val="16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8C3742">
      <w:headerReference w:type="default" r:id="rId14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540" w:rsidRDefault="00F37540" w:rsidP="00762166">
      <w:r>
        <w:separator/>
      </w:r>
    </w:p>
  </w:endnote>
  <w:endnote w:type="continuationSeparator" w:id="0">
    <w:p w:rsidR="00F37540" w:rsidRDefault="00F3754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3C" w:rsidRDefault="004F19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3C" w:rsidRDefault="004F19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3C" w:rsidRDefault="004F19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540" w:rsidRDefault="00F37540" w:rsidP="00762166">
      <w:r>
        <w:separator/>
      </w:r>
    </w:p>
  </w:footnote>
  <w:footnote w:type="continuationSeparator" w:id="0">
    <w:p w:rsidR="00F37540" w:rsidRDefault="00F3754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3C" w:rsidRDefault="004F19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3C" w:rsidRDefault="004F19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3C" w:rsidRDefault="004F193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102cb32-2e78-4f43-a8e2-73393f3813c6"/>
  </w:docVars>
  <w:rsids>
    <w:rsidRoot w:val="008C374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E6132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F193C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F2591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3742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37540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7617C6A2-63CC-4B03-89DB-A72CC6BD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96e821d-95f6-482e-8c7c-274b50b4a77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396e821d-95f6-482e-8c7c-274b50b4a776.dot</Template>
  <TotalTime>0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2025-10-15T06:21:00Z</cp:lastPrinted>
  <dcterms:created xsi:type="dcterms:W3CDTF">2025-10-16T06:21:00Z</dcterms:created>
  <dcterms:modified xsi:type="dcterms:W3CDTF">2025-10-16T06:21:00Z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a102cb32-2e78-4f43-a8e2-73393f3813c6</vt:lpwstr>
  </property>
</Properties>
</file>