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AA2618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A261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C72E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C61BA2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C61BA2">
        <w:rPr>
          <w:sz w:val="24"/>
        </w:rPr>
        <w:t>01/08/2024 № 1848</w:t>
      </w:r>
    </w:p>
    <w:p w:rsidR="00F1382C" w:rsidRDefault="00F1382C" w:rsidP="00F1382C">
      <w:pPr>
        <w:rPr>
          <w:sz w:val="24"/>
          <w:szCs w:val="24"/>
        </w:rPr>
      </w:pPr>
      <w:bookmarkStart w:id="1" w:name="OLE_LINK4"/>
      <w:bookmarkStart w:id="2" w:name="OLE_LINK5"/>
    </w:p>
    <w:p w:rsidR="00F1382C" w:rsidRPr="00F1382C" w:rsidRDefault="00F1382C" w:rsidP="00F1382C">
      <w:pPr>
        <w:rPr>
          <w:sz w:val="24"/>
          <w:szCs w:val="24"/>
        </w:rPr>
      </w:pPr>
      <w:r w:rsidRPr="00F1382C">
        <w:rPr>
          <w:sz w:val="24"/>
          <w:szCs w:val="24"/>
        </w:rPr>
        <w:t>О внесении изменений в муниципальную программу</w:t>
      </w:r>
    </w:p>
    <w:p w:rsidR="00F1382C" w:rsidRPr="00F1382C" w:rsidRDefault="00F1382C" w:rsidP="00F1382C">
      <w:pPr>
        <w:rPr>
          <w:sz w:val="24"/>
          <w:szCs w:val="24"/>
        </w:rPr>
      </w:pPr>
      <w:r w:rsidRPr="00F1382C">
        <w:rPr>
          <w:sz w:val="24"/>
          <w:szCs w:val="24"/>
        </w:rPr>
        <w:t>«Развитие информационного общества в Сосновоборском</w:t>
      </w:r>
    </w:p>
    <w:p w:rsidR="00F1382C" w:rsidRPr="00F1382C" w:rsidRDefault="00F1382C" w:rsidP="00F1382C">
      <w:pPr>
        <w:rPr>
          <w:sz w:val="24"/>
          <w:szCs w:val="24"/>
        </w:rPr>
      </w:pPr>
      <w:r w:rsidRPr="00F1382C">
        <w:rPr>
          <w:sz w:val="24"/>
          <w:szCs w:val="24"/>
        </w:rPr>
        <w:t>городском округе на 2014-2030 годы»</w:t>
      </w:r>
    </w:p>
    <w:p w:rsidR="00F1382C" w:rsidRPr="00F1382C" w:rsidRDefault="00F1382C" w:rsidP="00F1382C">
      <w:pPr>
        <w:rPr>
          <w:sz w:val="24"/>
          <w:szCs w:val="24"/>
        </w:rPr>
      </w:pPr>
    </w:p>
    <w:p w:rsidR="00F1382C" w:rsidRPr="00F1382C" w:rsidRDefault="00F1382C" w:rsidP="00F1382C">
      <w:pPr>
        <w:rPr>
          <w:sz w:val="24"/>
          <w:szCs w:val="24"/>
        </w:rPr>
      </w:pPr>
    </w:p>
    <w:p w:rsidR="00F1382C" w:rsidRPr="00F1382C" w:rsidRDefault="00F1382C" w:rsidP="00F1382C">
      <w:pPr>
        <w:rPr>
          <w:sz w:val="24"/>
          <w:szCs w:val="24"/>
        </w:rPr>
      </w:pPr>
    </w:p>
    <w:bookmarkEnd w:id="1"/>
    <w:bookmarkEnd w:id="2"/>
    <w:p w:rsidR="00F1382C" w:rsidRPr="00F1382C" w:rsidRDefault="00F1382C" w:rsidP="00F1382C">
      <w:pPr>
        <w:ind w:firstLine="708"/>
        <w:jc w:val="both"/>
        <w:rPr>
          <w:b/>
          <w:bCs/>
          <w:sz w:val="24"/>
          <w:szCs w:val="24"/>
        </w:rPr>
      </w:pPr>
      <w:r w:rsidRPr="00F1382C">
        <w:rPr>
          <w:sz w:val="24"/>
          <w:szCs w:val="24"/>
        </w:rPr>
        <w:t>Во исполнение постановления администрации Сосновоборского городского округа от 29.12.2023 № 3626 «</w:t>
      </w:r>
      <w:r w:rsidRPr="00F1382C">
        <w:rPr>
          <w:color w:val="000000"/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F1382C">
        <w:rPr>
          <w:color w:val="000000"/>
          <w:sz w:val="24"/>
        </w:rPr>
        <w:t>20.02.2023 № 453</w:t>
      </w:r>
      <w:r w:rsidRPr="00F1382C">
        <w:rPr>
          <w:sz w:val="24"/>
          <w:szCs w:val="24"/>
        </w:rPr>
        <w:t xml:space="preserve"> «</w:t>
      </w:r>
      <w:r w:rsidRPr="00F1382C">
        <w:rPr>
          <w:color w:val="000000"/>
          <w:sz w:val="24"/>
          <w:szCs w:val="24"/>
        </w:rPr>
        <w:t>О порядке разработки, реализации и оценки эффективности муниципальных программ Сосновоборского городского округа»</w:t>
      </w:r>
      <w:r w:rsidRPr="00F1382C">
        <w:rPr>
          <w:sz w:val="24"/>
          <w:szCs w:val="24"/>
        </w:rPr>
        <w:t>, в</w:t>
      </w:r>
      <w:r w:rsidRPr="00F1382C">
        <w:rPr>
          <w:bCs/>
          <w:sz w:val="24"/>
          <w:szCs w:val="24"/>
        </w:rPr>
        <w:t xml:space="preserve"> соответствии с </w:t>
      </w:r>
      <w:r w:rsidRPr="00F1382C">
        <w:rPr>
          <w:rFonts w:cs="Calibri"/>
          <w:bCs/>
          <w:sz w:val="24"/>
          <w:szCs w:val="24"/>
        </w:rPr>
        <w:t>решением совета депутатов Сосновоборского городского округа от 26.06.2024 № 62 «О внесении изменений в решение Совета депутатов от 13.12.2023 № 166 «О бюджете Сосновоборского городского округа на 2024 год и на плановый период 2025 и 2026 годов»,</w:t>
      </w:r>
      <w:r w:rsidRPr="00F1382C">
        <w:rPr>
          <w:sz w:val="24"/>
          <w:szCs w:val="24"/>
        </w:rPr>
        <w:t xml:space="preserve"> в целях реализации муниципальной программы Сосновоборского городского округа, администрация Сосновоборского городского округа </w:t>
      </w:r>
      <w:r w:rsidRPr="00F1382C">
        <w:rPr>
          <w:b/>
          <w:sz w:val="24"/>
          <w:szCs w:val="24"/>
        </w:rPr>
        <w:t>п о с т а н о в л я е т:</w:t>
      </w:r>
    </w:p>
    <w:p w:rsidR="00F1382C" w:rsidRPr="00F1382C" w:rsidRDefault="00F1382C" w:rsidP="00F1382C">
      <w:pPr>
        <w:ind w:firstLine="709"/>
        <w:jc w:val="both"/>
        <w:rPr>
          <w:sz w:val="24"/>
          <w:szCs w:val="24"/>
        </w:rPr>
      </w:pPr>
    </w:p>
    <w:p w:rsidR="00F1382C" w:rsidRPr="00F1382C" w:rsidRDefault="00F1382C" w:rsidP="00F1382C">
      <w:pPr>
        <w:ind w:firstLine="709"/>
        <w:contextualSpacing/>
        <w:jc w:val="both"/>
        <w:rPr>
          <w:sz w:val="24"/>
          <w:szCs w:val="24"/>
        </w:rPr>
      </w:pPr>
      <w:r w:rsidRPr="00F1382C">
        <w:rPr>
          <w:sz w:val="24"/>
          <w:szCs w:val="24"/>
        </w:rPr>
        <w:t>1. Утвердить прилагаемые изменения, которые вносятся в муниципальную программу «Развитие информационного общества в Сосновоборском городском округе на 2014-2030 годы», утвержденную постановлением администрации Сосновоборского городского округа от 18.10.2013 № 2624 (с изменениями от 28.05.2024 № 1252).</w:t>
      </w:r>
    </w:p>
    <w:p w:rsidR="00F1382C" w:rsidRPr="00F1382C" w:rsidRDefault="00F1382C" w:rsidP="00F1382C">
      <w:pPr>
        <w:ind w:firstLine="709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F1382C" w:rsidRPr="00F1382C" w:rsidRDefault="00F1382C" w:rsidP="00F1382C">
      <w:pPr>
        <w:ind w:firstLine="709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3. 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F1382C" w:rsidRPr="00F1382C" w:rsidRDefault="00F1382C" w:rsidP="00F1382C">
      <w:pPr>
        <w:ind w:firstLine="709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F1382C" w:rsidRPr="00F1382C" w:rsidRDefault="00F1382C" w:rsidP="00F1382C">
      <w:pPr>
        <w:ind w:firstLine="709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5. Контроль исполнения настоящего постановления возложить на заместителя главы администрации по безопасности, правопорядку и организационным вопросам Рахматова А.Ю.</w:t>
      </w:r>
    </w:p>
    <w:p w:rsidR="00F1382C" w:rsidRPr="00F1382C" w:rsidRDefault="00F1382C" w:rsidP="00F1382C">
      <w:pPr>
        <w:ind w:firstLine="1134"/>
        <w:jc w:val="both"/>
        <w:rPr>
          <w:sz w:val="24"/>
          <w:szCs w:val="24"/>
        </w:rPr>
      </w:pPr>
    </w:p>
    <w:p w:rsidR="00F1382C" w:rsidRPr="00F1382C" w:rsidRDefault="00F1382C" w:rsidP="00F1382C">
      <w:pPr>
        <w:ind w:firstLine="1134"/>
        <w:jc w:val="both"/>
        <w:rPr>
          <w:sz w:val="24"/>
          <w:szCs w:val="24"/>
        </w:rPr>
      </w:pPr>
    </w:p>
    <w:p w:rsidR="00F1382C" w:rsidRPr="00F1382C" w:rsidRDefault="00F1382C" w:rsidP="00F1382C">
      <w:pPr>
        <w:ind w:firstLine="1134"/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  <w:r w:rsidRPr="00F1382C">
        <w:rPr>
          <w:sz w:val="24"/>
          <w:szCs w:val="24"/>
        </w:rPr>
        <w:t xml:space="preserve">Глава </w:t>
      </w:r>
      <w:r w:rsidRPr="00F1382C">
        <w:rPr>
          <w:bCs/>
          <w:sz w:val="24"/>
          <w:szCs w:val="24"/>
        </w:rPr>
        <w:t>Сосновоборского городского округа</w:t>
      </w:r>
      <w:r w:rsidRPr="00F1382C">
        <w:rPr>
          <w:sz w:val="24"/>
          <w:szCs w:val="24"/>
        </w:rPr>
        <w:tab/>
      </w:r>
      <w:r w:rsidRPr="00F1382C">
        <w:rPr>
          <w:sz w:val="24"/>
          <w:szCs w:val="24"/>
        </w:rPr>
        <w:tab/>
      </w:r>
      <w:r w:rsidRPr="00F1382C">
        <w:rPr>
          <w:sz w:val="24"/>
          <w:szCs w:val="24"/>
        </w:rPr>
        <w:tab/>
      </w:r>
      <w:r w:rsidRPr="00F1382C">
        <w:rPr>
          <w:sz w:val="24"/>
          <w:szCs w:val="24"/>
        </w:rPr>
        <w:tab/>
      </w:r>
      <w:r w:rsidRPr="00F138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1382C">
        <w:rPr>
          <w:sz w:val="24"/>
          <w:szCs w:val="24"/>
        </w:rPr>
        <w:t xml:space="preserve">   М.В. Воронков</w:t>
      </w: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rPr>
          <w:sz w:val="24"/>
          <w:szCs w:val="24"/>
        </w:rPr>
      </w:pPr>
      <w:r w:rsidRPr="00F1382C">
        <w:rPr>
          <w:sz w:val="12"/>
          <w:szCs w:val="16"/>
        </w:rPr>
        <w:t>исп. В.Ю. Белоусова</w:t>
      </w:r>
      <w:r>
        <w:rPr>
          <w:sz w:val="12"/>
          <w:szCs w:val="16"/>
        </w:rPr>
        <w:t xml:space="preserve"> БО</w:t>
      </w:r>
      <w:r w:rsidRPr="00F1382C">
        <w:rPr>
          <w:sz w:val="24"/>
          <w:szCs w:val="24"/>
        </w:rPr>
        <w:br w:type="page"/>
      </w:r>
    </w:p>
    <w:p w:rsidR="00F1382C" w:rsidRPr="00F1382C" w:rsidRDefault="00F1382C" w:rsidP="00F1382C">
      <w:pPr>
        <w:rPr>
          <w:sz w:val="24"/>
          <w:szCs w:val="24"/>
        </w:rPr>
      </w:pPr>
      <w:r w:rsidRPr="00F1382C">
        <w:rPr>
          <w:sz w:val="24"/>
          <w:szCs w:val="24"/>
        </w:rPr>
        <w:lastRenderedPageBreak/>
        <w:t>СОГЛАСОВАНО:</w:t>
      </w:r>
    </w:p>
    <w:p w:rsidR="00F1382C" w:rsidRPr="00F1382C" w:rsidRDefault="00F1382C" w:rsidP="00F1382C">
      <w:pPr>
        <w:rPr>
          <w:sz w:val="24"/>
          <w:szCs w:val="24"/>
        </w:rPr>
      </w:pPr>
    </w:p>
    <w:p w:rsidR="00F1382C" w:rsidRPr="00F1382C" w:rsidRDefault="00F1382C" w:rsidP="00F1382C">
      <w:pPr>
        <w:rPr>
          <w:szCs w:val="24"/>
        </w:rPr>
      </w:pPr>
    </w:p>
    <w:p w:rsidR="00F1382C" w:rsidRPr="00F1382C" w:rsidRDefault="00AA2618" w:rsidP="00F1382C">
      <w:r>
        <w:rPr>
          <w:noProof/>
        </w:rPr>
        <w:drawing>
          <wp:inline distT="0" distB="0" distL="0" distR="0">
            <wp:extent cx="6114415" cy="4449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2C" w:rsidRPr="00F1382C" w:rsidRDefault="00F1382C" w:rsidP="00F1382C"/>
    <w:p w:rsidR="00F1382C" w:rsidRPr="00F1382C" w:rsidRDefault="00F1382C" w:rsidP="00F1382C">
      <w:pPr>
        <w:jc w:val="right"/>
      </w:pPr>
    </w:p>
    <w:p w:rsidR="00F1382C" w:rsidRPr="00F1382C" w:rsidRDefault="00F1382C" w:rsidP="00F1382C">
      <w:pPr>
        <w:jc w:val="right"/>
      </w:pPr>
      <w:r w:rsidRPr="00F1382C">
        <w:t>Рассылка:</w:t>
      </w:r>
    </w:p>
    <w:p w:rsidR="00F1382C" w:rsidRPr="00F1382C" w:rsidRDefault="00F1382C" w:rsidP="00F1382C">
      <w:pPr>
        <w:jc w:val="right"/>
      </w:pPr>
      <w:r w:rsidRPr="00F1382C">
        <w:t xml:space="preserve">КФ, ОЭР, ОК, </w:t>
      </w:r>
    </w:p>
    <w:p w:rsidR="00F1382C" w:rsidRPr="00F1382C" w:rsidRDefault="00F1382C" w:rsidP="00F1382C">
      <w:pPr>
        <w:jc w:val="right"/>
      </w:pPr>
      <w:r w:rsidRPr="00F1382C">
        <w:t xml:space="preserve">отдел по связям с общественностью (пресс-центр), </w:t>
      </w:r>
    </w:p>
    <w:p w:rsidR="00F1382C" w:rsidRPr="00F1382C" w:rsidRDefault="00F1382C" w:rsidP="00F1382C">
      <w:pPr>
        <w:jc w:val="right"/>
      </w:pPr>
      <w:r w:rsidRPr="00F1382C">
        <w:t>ОИТиЗИ</w:t>
      </w:r>
    </w:p>
    <w:p w:rsidR="00F1382C" w:rsidRPr="00F1382C" w:rsidRDefault="00F1382C" w:rsidP="00F1382C">
      <w:pPr>
        <w:spacing w:after="200" w:line="276" w:lineRule="auto"/>
        <w:rPr>
          <w:b/>
          <w:szCs w:val="24"/>
        </w:rPr>
      </w:pPr>
    </w:p>
    <w:p w:rsidR="00F1382C" w:rsidRPr="00F1382C" w:rsidRDefault="00F1382C" w:rsidP="00F1382C">
      <w:pPr>
        <w:spacing w:after="200" w:line="276" w:lineRule="auto"/>
        <w:rPr>
          <w:b/>
          <w:szCs w:val="24"/>
        </w:rPr>
      </w:pPr>
    </w:p>
    <w:p w:rsidR="00F1382C" w:rsidRPr="00F1382C" w:rsidRDefault="00F1382C" w:rsidP="00F1382C">
      <w:pPr>
        <w:spacing w:after="200" w:line="276" w:lineRule="auto"/>
        <w:rPr>
          <w:b/>
          <w:szCs w:val="24"/>
        </w:rPr>
      </w:pPr>
    </w:p>
    <w:p w:rsidR="00F1382C" w:rsidRPr="00F1382C" w:rsidRDefault="00F1382C" w:rsidP="00F1382C">
      <w:pPr>
        <w:spacing w:after="200" w:line="276" w:lineRule="auto"/>
        <w:rPr>
          <w:b/>
          <w:szCs w:val="24"/>
        </w:rPr>
        <w:sectPr w:rsidR="00F1382C" w:rsidRPr="00F1382C" w:rsidSect="00FC7E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</w:p>
    <w:p w:rsidR="00F1382C" w:rsidRPr="00F1382C" w:rsidRDefault="00F1382C" w:rsidP="00F1382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 xml:space="preserve">УТВЕРЖДЕНЫ </w:t>
      </w:r>
    </w:p>
    <w:p w:rsidR="00F1382C" w:rsidRPr="00F1382C" w:rsidRDefault="00F1382C" w:rsidP="00F1382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>постановлением администрации</w:t>
      </w:r>
    </w:p>
    <w:p w:rsidR="00F1382C" w:rsidRPr="00F1382C" w:rsidRDefault="00F1382C" w:rsidP="00F1382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 xml:space="preserve"> Сосновоборского городского округа</w:t>
      </w:r>
    </w:p>
    <w:p w:rsidR="00F1382C" w:rsidRPr="00F1382C" w:rsidRDefault="00F1382C" w:rsidP="00F1382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 xml:space="preserve">от </w:t>
      </w:r>
      <w:r w:rsidR="00C61BA2">
        <w:rPr>
          <w:sz w:val="24"/>
          <w:szCs w:val="24"/>
        </w:rPr>
        <w:t>01/08/2024 № 1848</w:t>
      </w:r>
    </w:p>
    <w:p w:rsidR="00F1382C" w:rsidRPr="00F1382C" w:rsidRDefault="00F1382C" w:rsidP="00F1382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1382C" w:rsidRPr="00F1382C" w:rsidRDefault="00F1382C" w:rsidP="00F1382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>(Приложение)</w:t>
      </w:r>
    </w:p>
    <w:p w:rsidR="00F1382C" w:rsidRPr="00F1382C" w:rsidRDefault="00F1382C" w:rsidP="00F1382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1382C" w:rsidRPr="00F1382C" w:rsidRDefault="00F1382C" w:rsidP="00F1382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1382C" w:rsidRPr="00F1382C" w:rsidRDefault="00F1382C" w:rsidP="00F1382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1382C">
        <w:rPr>
          <w:bCs/>
          <w:sz w:val="24"/>
          <w:szCs w:val="24"/>
        </w:rPr>
        <w:t>Изменения,</w:t>
      </w:r>
    </w:p>
    <w:p w:rsidR="00F1382C" w:rsidRPr="00F1382C" w:rsidRDefault="00F1382C" w:rsidP="00F1382C">
      <w:pPr>
        <w:jc w:val="center"/>
        <w:rPr>
          <w:sz w:val="24"/>
          <w:szCs w:val="24"/>
        </w:rPr>
      </w:pPr>
      <w:r w:rsidRPr="00F1382C">
        <w:rPr>
          <w:bCs/>
          <w:sz w:val="24"/>
          <w:szCs w:val="24"/>
        </w:rPr>
        <w:t xml:space="preserve">которые вносятся </w:t>
      </w:r>
      <w:r w:rsidRPr="00F1382C">
        <w:rPr>
          <w:sz w:val="24"/>
          <w:szCs w:val="24"/>
        </w:rPr>
        <w:t>в муниципальную программу «Развитие информационного общества в Сосновоборском городском округе на 2014-2030 годы», утвержденную постановлением администрации Сосновоборского городского округа от 18.10.2013 № 2624 (с изменениями от 28.05.2024 № 1252)</w:t>
      </w: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ind w:left="0" w:firstLine="360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В Паспорте муниципальной программы Сосновоборского городского округа «Развитие информационного общества в Сосновоборском городском округе на 2014-2030 годы» (далее – муниципальная программа) раздел «Финансовое обеспечение муниципальной программы, в том числе по годам реализации» изложить в следующей редакции:</w:t>
      </w:r>
    </w:p>
    <w:p w:rsidR="00F1382C" w:rsidRPr="00F1382C" w:rsidRDefault="00F1382C" w:rsidP="00F1382C">
      <w:pPr>
        <w:widowControl w:val="0"/>
        <w:tabs>
          <w:tab w:val="left" w:pos="851"/>
        </w:tabs>
        <w:suppressAutoHyphens/>
        <w:autoSpaceDE w:val="0"/>
        <w:jc w:val="both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681"/>
        <w:gridCol w:w="3705"/>
      </w:tblGrid>
      <w:tr w:rsidR="00F1382C" w:rsidRPr="00F1382C" w:rsidTr="009E5E8D">
        <w:trPr>
          <w:trHeight w:val="927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Общий объем ресурсного обеспечения реализации муниципальной программы составляет 338257,51794 тыс. рублей, в том числе: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Год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11870,94661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13998,24660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12905,99180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15814,23303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19102,26670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22465,30300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25411,17203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23330,93953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23150,61100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23884,28304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23190,19700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</w:rPr>
              <w:t>20159,6876</w:t>
            </w:r>
            <w:r w:rsidRPr="00F1382C">
              <w:rPr>
                <w:sz w:val="24"/>
                <w:szCs w:val="24"/>
                <w:lang w:val="en-US"/>
              </w:rPr>
              <w:t>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2030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</w:rPr>
              <w:t>338257,51794</w:t>
            </w:r>
          </w:p>
        </w:tc>
      </w:tr>
    </w:tbl>
    <w:p w:rsidR="00F1382C" w:rsidRPr="00F1382C" w:rsidRDefault="00F1382C" w:rsidP="00F1382C">
      <w:pPr>
        <w:widowControl w:val="0"/>
        <w:tabs>
          <w:tab w:val="left" w:pos="851"/>
        </w:tabs>
        <w:suppressAutoHyphens/>
        <w:autoSpaceDE w:val="0"/>
        <w:jc w:val="both"/>
        <w:rPr>
          <w:sz w:val="24"/>
          <w:szCs w:val="24"/>
        </w:rPr>
      </w:pPr>
    </w:p>
    <w:p w:rsidR="00F1382C" w:rsidRPr="00F1382C" w:rsidRDefault="00F1382C" w:rsidP="00F1382C">
      <w:pPr>
        <w:widowControl w:val="0"/>
        <w:tabs>
          <w:tab w:val="left" w:pos="851"/>
        </w:tabs>
        <w:suppressAutoHyphens/>
        <w:autoSpaceDE w:val="0"/>
        <w:jc w:val="both"/>
        <w:rPr>
          <w:sz w:val="24"/>
          <w:szCs w:val="24"/>
        </w:rPr>
      </w:pPr>
    </w:p>
    <w:p w:rsidR="00F1382C" w:rsidRPr="00F1382C" w:rsidRDefault="00F1382C" w:rsidP="00F1382C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Приложение 3 к муниципальной программе изложить в следующей редакции:</w:t>
      </w:r>
    </w:p>
    <w:p w:rsidR="00F1382C" w:rsidRPr="00F1382C" w:rsidRDefault="00F1382C" w:rsidP="00F1382C">
      <w:pPr>
        <w:shd w:val="clear" w:color="auto" w:fill="FFFFFF"/>
        <w:rPr>
          <w:b/>
          <w:szCs w:val="24"/>
        </w:rPr>
      </w:pPr>
    </w:p>
    <w:p w:rsidR="00F1382C" w:rsidRPr="00F1382C" w:rsidRDefault="00F1382C" w:rsidP="00F1382C">
      <w:pPr>
        <w:shd w:val="clear" w:color="auto" w:fill="FFFFFF"/>
        <w:rPr>
          <w:b/>
          <w:szCs w:val="24"/>
        </w:rPr>
        <w:sectPr w:rsidR="00F1382C" w:rsidRPr="00F1382C" w:rsidSect="00FC7EC5">
          <w:footerReference w:type="default" r:id="rId15"/>
          <w:pgSz w:w="11906" w:h="16838"/>
          <w:pgMar w:top="1134" w:right="567" w:bottom="1134" w:left="1701" w:header="720" w:footer="720" w:gutter="0"/>
          <w:cols w:space="720"/>
        </w:sectPr>
      </w:pPr>
    </w:p>
    <w:p w:rsidR="00F1382C" w:rsidRPr="00F1382C" w:rsidRDefault="00F1382C" w:rsidP="00F138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>Приложение 3</w:t>
      </w:r>
    </w:p>
    <w:p w:rsidR="00F1382C" w:rsidRPr="00F1382C" w:rsidRDefault="00F1382C" w:rsidP="00F138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>к муниципальной программе Сосновоборского городского округа</w:t>
      </w:r>
    </w:p>
    <w:p w:rsidR="00F1382C" w:rsidRPr="00F1382C" w:rsidRDefault="00F1382C" w:rsidP="00F1382C">
      <w:pPr>
        <w:jc w:val="right"/>
        <w:rPr>
          <w:b/>
          <w:sz w:val="24"/>
          <w:szCs w:val="24"/>
        </w:rPr>
      </w:pPr>
      <w:r w:rsidRPr="00F1382C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F1382C" w:rsidRPr="00F1382C" w:rsidRDefault="00F1382C" w:rsidP="00F1382C">
      <w:pPr>
        <w:widowControl w:val="0"/>
        <w:autoSpaceDE w:val="0"/>
        <w:autoSpaceDN w:val="0"/>
        <w:jc w:val="center"/>
        <w:outlineLvl w:val="0"/>
        <w:rPr>
          <w:b/>
          <w:caps/>
          <w:sz w:val="24"/>
        </w:rPr>
      </w:pPr>
    </w:p>
    <w:p w:rsidR="00F1382C" w:rsidRPr="00F1382C" w:rsidRDefault="00F1382C" w:rsidP="00F1382C">
      <w:pPr>
        <w:widowControl w:val="0"/>
        <w:autoSpaceDE w:val="0"/>
        <w:autoSpaceDN w:val="0"/>
        <w:jc w:val="center"/>
        <w:outlineLvl w:val="0"/>
        <w:rPr>
          <w:rFonts w:ascii="Calibri" w:hAnsi="Calibri" w:cs="Calibri"/>
          <w:sz w:val="22"/>
          <w:szCs w:val="24"/>
        </w:rPr>
      </w:pPr>
      <w:bookmarkStart w:id="3" w:name="_Toc166676597"/>
      <w:r w:rsidRPr="00F1382C">
        <w:rPr>
          <w:b/>
          <w:caps/>
          <w:sz w:val="24"/>
        </w:rPr>
        <w:t>ПРИЛОЖЕНИЕ 3. План реализации муниципальной программы</w:t>
      </w:r>
      <w:bookmarkEnd w:id="3"/>
    </w:p>
    <w:p w:rsidR="00F1382C" w:rsidRPr="00F1382C" w:rsidRDefault="00F1382C" w:rsidP="00F1382C">
      <w:pPr>
        <w:spacing w:line="276" w:lineRule="auto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5"/>
        <w:gridCol w:w="2507"/>
        <w:gridCol w:w="1387"/>
        <w:gridCol w:w="1516"/>
        <w:gridCol w:w="1537"/>
        <w:gridCol w:w="1713"/>
        <w:gridCol w:w="1516"/>
        <w:gridCol w:w="1223"/>
      </w:tblGrid>
      <w:tr w:rsidR="00F1382C" w:rsidRPr="00F1382C" w:rsidTr="009E5E8D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2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F1382C" w:rsidRPr="00F1382C" w:rsidTr="009E5E8D">
        <w:trPr>
          <w:trHeight w:val="1042"/>
        </w:trPr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Прочие источники</w:t>
            </w:r>
          </w:p>
        </w:tc>
      </w:tr>
      <w:tr w:rsidR="00F1382C" w:rsidRPr="00F1382C" w:rsidTr="009E5E8D">
        <w:trPr>
          <w:trHeight w:val="23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8</w:t>
            </w: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11870,94661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13998,24660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12905,99180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448,81653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15365,41650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19102,26670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22</w:t>
            </w:r>
            <w:r w:rsidRPr="00F1382C">
              <w:rPr>
                <w:color w:val="000000"/>
                <w:sz w:val="24"/>
                <w:szCs w:val="24"/>
                <w:lang w:val="en-US"/>
              </w:rPr>
              <w:t>465</w:t>
            </w:r>
            <w:r w:rsidRPr="00F1382C">
              <w:rPr>
                <w:color w:val="000000"/>
                <w:sz w:val="24"/>
                <w:szCs w:val="24"/>
              </w:rPr>
              <w:t>,</w:t>
            </w:r>
            <w:r w:rsidRPr="00F1382C">
              <w:rPr>
                <w:color w:val="000000"/>
                <w:sz w:val="24"/>
                <w:szCs w:val="24"/>
                <w:lang w:val="en-US"/>
              </w:rPr>
              <w:t>30</w:t>
            </w:r>
            <w:r w:rsidRPr="00F138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2250,00000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20215,30300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25411,17203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23330,93953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23150,61100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789,92500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22360,68600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23884,28304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23884,28304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23190,19700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23190,19700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20159,68760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20159,68760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338257,51794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3488,74153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334768,77641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Проектная часть</w:t>
            </w: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Процессная часть</w:t>
            </w: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3971,40900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3971,40900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5130,52600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5130,52600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3789,76960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3789,76960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32598,5046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32598,5046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  <w:color w:val="000000"/>
              </w:rPr>
              <w:t>Мероприятия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3347,26800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3347,26800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2789,58160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2789,58160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23628,6776</w:t>
            </w:r>
            <w:r w:rsidRPr="00F1382C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23628,6776</w:t>
            </w:r>
            <w:r w:rsidRPr="00F1382C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  <w:color w:val="00000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1783,25800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1783,25800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8969,827</w:t>
            </w:r>
            <w:r w:rsidRPr="00F1382C">
              <w:rPr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8969,82700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</w:rPr>
              <w:t>Мероприятия по созданию 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 xml:space="preserve"> «Власть и общество»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19448,47404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19448,47404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17579,67100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17579,67100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15870,71800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15870,71800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133569,903</w:t>
            </w:r>
            <w:r w:rsidRPr="00F1382C">
              <w:rPr>
                <w:sz w:val="24"/>
                <w:szCs w:val="24"/>
                <w:lang w:val="en-US"/>
              </w:rPr>
              <w:t>0</w:t>
            </w:r>
            <w:r w:rsidRPr="00F1382C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133569,90304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</w:rPr>
              <w:t>Мероприятия по организации освещения в печатных и электронных СМИ, в сети Интернет деятельности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4599,79000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4599,79000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4800,00000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4800,00000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5020,80000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5020,80000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40528,75000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40528,75000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iCs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949,00000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949,00000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1012,00000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1012,00000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116,48000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116,48000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</w:rPr>
              <w:t>2683,18</w:t>
            </w:r>
            <w:r w:rsidRPr="00F1382C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2683,18</w:t>
            </w:r>
            <w:r w:rsidRPr="00F1382C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iCs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991,91767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991,91767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1120,00000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1120,00000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1059,20000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1059,20000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8618,95767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8618,95767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iCs/>
              </w:rPr>
              <w:t>Мероприятия по организации выпуска и распространения имиджевой полиграфической продукции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1105,24800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1105,24800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124,80000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124,80000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1999,00800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1999,00800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iCs/>
              </w:rPr>
              <w:t>Мероприятия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iCs/>
              </w:rPr>
              <w:t>Мероприятия по обеспечению деятельности подведомственного учреждения в сфере радиовещания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6851,97200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6851,97200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7527,67100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7527,67100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7549,43800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7549,43800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59789,46100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59789,46100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  <w:color w:val="000000"/>
              </w:rPr>
              <w:t>Мероприятия по</w:t>
            </w:r>
            <w:r w:rsidRPr="00F1382C">
              <w:rPr>
                <w:color w:val="000000"/>
              </w:rPr>
              <w:t xml:space="preserve"> организации профессиональной переподготовки и курсов повышения квалификации муниципальных служащих администрации Сосновоборского городского округа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1382C" w:rsidRPr="00F1382C" w:rsidRDefault="00F1382C" w:rsidP="00F1382C">
      <w:pPr>
        <w:rPr>
          <w:sz w:val="24"/>
          <w:szCs w:val="24"/>
        </w:rPr>
      </w:pPr>
    </w:p>
    <w:p w:rsidR="00F1382C" w:rsidRPr="00F1382C" w:rsidRDefault="00F1382C" w:rsidP="00F138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br w:type="page"/>
      </w:r>
    </w:p>
    <w:p w:rsidR="00F1382C" w:rsidRPr="00F1382C" w:rsidRDefault="00F1382C" w:rsidP="00F1382C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Приложение 5 к муниципальной программе изложить в следующей редакции:</w:t>
      </w:r>
    </w:p>
    <w:p w:rsidR="00F1382C" w:rsidRPr="00F1382C" w:rsidRDefault="00F1382C" w:rsidP="00F1382C">
      <w:pPr>
        <w:widowControl w:val="0"/>
        <w:autoSpaceDE w:val="0"/>
        <w:autoSpaceDN w:val="0"/>
        <w:rPr>
          <w:b/>
          <w:sz w:val="24"/>
          <w:szCs w:val="24"/>
        </w:rPr>
      </w:pPr>
    </w:p>
    <w:p w:rsidR="00F1382C" w:rsidRPr="00F1382C" w:rsidRDefault="00F1382C" w:rsidP="00F1382C">
      <w:pPr>
        <w:jc w:val="right"/>
        <w:rPr>
          <w:sz w:val="24"/>
          <w:szCs w:val="24"/>
        </w:rPr>
      </w:pPr>
      <w:r w:rsidRPr="00F1382C">
        <w:rPr>
          <w:sz w:val="24"/>
          <w:szCs w:val="24"/>
        </w:rPr>
        <w:t>Приложение 5</w:t>
      </w:r>
    </w:p>
    <w:p w:rsidR="00F1382C" w:rsidRPr="00F1382C" w:rsidRDefault="00F1382C" w:rsidP="00F138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>к муниципальной программе Сосновоборского городского округа</w:t>
      </w:r>
    </w:p>
    <w:p w:rsidR="00F1382C" w:rsidRPr="00F1382C" w:rsidRDefault="00F1382C" w:rsidP="00F1382C">
      <w:pPr>
        <w:jc w:val="right"/>
        <w:rPr>
          <w:b/>
          <w:sz w:val="24"/>
          <w:szCs w:val="24"/>
        </w:rPr>
      </w:pPr>
      <w:r w:rsidRPr="00F1382C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F1382C" w:rsidRPr="00F1382C" w:rsidRDefault="00F1382C" w:rsidP="00F1382C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F1382C" w:rsidRPr="00F1382C" w:rsidRDefault="00F1382C" w:rsidP="00F1382C">
      <w:pPr>
        <w:widowControl w:val="0"/>
        <w:autoSpaceDE w:val="0"/>
        <w:autoSpaceDN w:val="0"/>
        <w:jc w:val="center"/>
        <w:outlineLvl w:val="0"/>
        <w:rPr>
          <w:b/>
          <w:caps/>
          <w:sz w:val="24"/>
        </w:rPr>
      </w:pPr>
      <w:bookmarkStart w:id="4" w:name="_Toc130458697"/>
      <w:bookmarkStart w:id="5" w:name="_Toc166676599"/>
      <w:r w:rsidRPr="00F1382C">
        <w:rPr>
          <w:b/>
          <w:caps/>
          <w:sz w:val="24"/>
        </w:rPr>
        <w:t>ПРИЛОЖЕНИЕ 5. Детальный план реализации муниципальной программы на 2024 год</w:t>
      </w:r>
      <w:bookmarkEnd w:id="4"/>
      <w:bookmarkEnd w:id="5"/>
    </w:p>
    <w:p w:rsidR="00F1382C" w:rsidRPr="00F1382C" w:rsidRDefault="00F1382C" w:rsidP="00F1382C">
      <w:pPr>
        <w:widowControl w:val="0"/>
        <w:autoSpaceDE w:val="0"/>
        <w:autoSpaceDN w:val="0"/>
        <w:jc w:val="center"/>
        <w:outlineLvl w:val="0"/>
        <w:rPr>
          <w:b/>
          <w:caps/>
          <w:sz w:val="24"/>
        </w:rPr>
      </w:pPr>
    </w:p>
    <w:tbl>
      <w:tblPr>
        <w:tblW w:w="1459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2874"/>
        <w:gridCol w:w="1821"/>
        <w:gridCol w:w="872"/>
        <w:gridCol w:w="1418"/>
        <w:gridCol w:w="1559"/>
        <w:gridCol w:w="1276"/>
        <w:gridCol w:w="1417"/>
        <w:gridCol w:w="1276"/>
        <w:gridCol w:w="1418"/>
      </w:tblGrid>
      <w:tr w:rsidR="00F1382C" w:rsidRPr="00F1382C" w:rsidTr="009E5E8D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№ п/п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Наименование и тип структурного элемента муниципальной программы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План финансирования на 2024 год, тыс. руб.</w:t>
            </w:r>
          </w:p>
        </w:tc>
      </w:tr>
      <w:tr w:rsidR="00F1382C" w:rsidRPr="00F1382C" w:rsidTr="009E5E8D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</w:tr>
      <w:tr w:rsidR="00F1382C" w:rsidRPr="00F1382C" w:rsidTr="009E5E8D">
        <w:trPr>
          <w:cantSplit/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10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F1382C">
              <w:rPr>
                <w:b/>
                <w:color w:val="000000"/>
                <w:sz w:val="24"/>
                <w:szCs w:val="24"/>
              </w:rPr>
              <w:t>«Развитие информационного общества в Сосновоборском городском округе на 2014-2030 годы»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  <w:lang w:val="en-US"/>
              </w:rPr>
              <w:t>23190,19700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23190,19700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Процессная часть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ИТОГО Процессная часть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23190,19700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23190,19700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5130,52600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5130,52600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приобретению и обслуживанию информационно-аналитических систем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3347,26800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3347,26800</w:t>
            </w:r>
          </w:p>
        </w:tc>
      </w:tr>
      <w:tr w:rsidR="00F1382C" w:rsidRPr="00F1382C" w:rsidTr="009E5E8D">
        <w:trPr>
          <w:trHeight w:val="321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1.2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1783,25800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1783,25800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1.3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2"/>
              </w:rPr>
              <w:t>Мероприятия по созданию 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17579,67100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17579,67100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организации освещения в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4800,00000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4800,00000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2.2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1012,00000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1012,00000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2.3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1120,00000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1120,00000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2.4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организации выпуска и распространения полиграфической продукции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120,00000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2.5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F1382C">
              <w:rPr>
                <w:iCs/>
                <w:color w:val="000000"/>
                <w:sz w:val="22"/>
              </w:rPr>
              <w:t>Субсидии на возмещение выпадающих доходов официального издания (газеты)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3000,00000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2.6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обеспечению деятельности подведомственных учреждений в сфере радиовещания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82C">
              <w:rPr>
                <w:color w:val="000000"/>
                <w:spacing w:val="-1"/>
                <w:sz w:val="22"/>
                <w:szCs w:val="22"/>
              </w:rPr>
              <w:t>Бесперебойное вещание на частоте 103.0 FM  МБУ «ТРК «БАЛТИЙСКИЙ БЕРЕГ» 23,5 в сутки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7527,67100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7527,67100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iCs/>
                <w:color w:val="000000"/>
                <w:sz w:val="22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82C">
              <w:rPr>
                <w:color w:val="000000"/>
                <w:spacing w:val="-1"/>
                <w:sz w:val="22"/>
                <w:szCs w:val="22"/>
              </w:rPr>
              <w:t>Бесперебойное вещание по проводному радио в рамках радиопрограммы «Радио Россия» 96 в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tcBorders>
              <w:left w:val="single" w:sz="4" w:space="0" w:color="auto"/>
            </w:tcBorders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Комплекс процессных мероприятий "Профессиональная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ЛО"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</w:tr>
      <w:tr w:rsidR="00F1382C" w:rsidRPr="00F1382C" w:rsidTr="009E5E8D">
        <w:trPr>
          <w:trHeight w:val="1126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</w:tr>
    </w:tbl>
    <w:p w:rsidR="00F1382C" w:rsidRPr="00F1382C" w:rsidRDefault="00F1382C" w:rsidP="00F1382C">
      <w:pPr>
        <w:widowControl w:val="0"/>
        <w:autoSpaceDE w:val="0"/>
        <w:autoSpaceDN w:val="0"/>
        <w:jc w:val="center"/>
        <w:outlineLvl w:val="0"/>
        <w:rPr>
          <w:b/>
          <w:caps/>
          <w:sz w:val="24"/>
        </w:rPr>
      </w:pPr>
    </w:p>
    <w:p w:rsidR="00F1382C" w:rsidRPr="00F1382C" w:rsidRDefault="00F1382C" w:rsidP="00F1382C">
      <w:pPr>
        <w:widowControl w:val="0"/>
        <w:autoSpaceDE w:val="0"/>
        <w:autoSpaceDN w:val="0"/>
        <w:rPr>
          <w:b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F1382C">
      <w:headerReference w:type="default" r:id="rId16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69" w:rsidRDefault="00996B69" w:rsidP="00762166">
      <w:r>
        <w:separator/>
      </w:r>
    </w:p>
  </w:endnote>
  <w:endnote w:type="continuationSeparator" w:id="0">
    <w:p w:rsidR="00996B69" w:rsidRDefault="00996B6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A2" w:rsidRDefault="00C61B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2C" w:rsidRDefault="00F1382C">
    <w:pPr>
      <w:pStyle w:val="a5"/>
      <w:jc w:val="right"/>
    </w:pPr>
  </w:p>
  <w:p w:rsidR="00F1382C" w:rsidRDefault="00F138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A2" w:rsidRDefault="00C61BA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2C" w:rsidRDefault="00346595">
    <w:pPr>
      <w:pStyle w:val="a5"/>
      <w:jc w:val="right"/>
    </w:pPr>
    <w:r>
      <w:fldChar w:fldCharType="begin"/>
    </w:r>
    <w:r w:rsidR="00F1382C">
      <w:instrText>PAGE   \* MERGEFORMAT</w:instrText>
    </w:r>
    <w:r>
      <w:fldChar w:fldCharType="separate"/>
    </w:r>
    <w:r w:rsidR="00AA2618">
      <w:rPr>
        <w:noProof/>
      </w:rPr>
      <w:t>6</w:t>
    </w:r>
    <w:r>
      <w:fldChar w:fldCharType="end"/>
    </w:r>
  </w:p>
  <w:p w:rsidR="00F1382C" w:rsidRDefault="00F138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69" w:rsidRDefault="00996B69" w:rsidP="00762166">
      <w:r>
        <w:separator/>
      </w:r>
    </w:p>
  </w:footnote>
  <w:footnote w:type="continuationSeparator" w:id="0">
    <w:p w:rsidR="00996B69" w:rsidRDefault="00996B6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A2" w:rsidRDefault="00C61B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2C" w:rsidRDefault="00F138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A2" w:rsidRDefault="00C61BA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950"/>
    <w:multiLevelType w:val="hybridMultilevel"/>
    <w:tmpl w:val="2D5C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A7A"/>
    <w:multiLevelType w:val="hybridMultilevel"/>
    <w:tmpl w:val="F9E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4963"/>
    <w:multiLevelType w:val="hybridMultilevel"/>
    <w:tmpl w:val="3644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A43"/>
    <w:multiLevelType w:val="hybridMultilevel"/>
    <w:tmpl w:val="CE4C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3640C"/>
    <w:multiLevelType w:val="hybridMultilevel"/>
    <w:tmpl w:val="F15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4A7130"/>
    <w:multiLevelType w:val="hybridMultilevel"/>
    <w:tmpl w:val="569C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361F1"/>
    <w:multiLevelType w:val="hybridMultilevel"/>
    <w:tmpl w:val="D666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94800"/>
    <w:multiLevelType w:val="hybridMultilevel"/>
    <w:tmpl w:val="895A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ffd0632-4ba8-47ae-96f5-d28895ffb6cc"/>
  </w:docVars>
  <w:rsids>
    <w:rsidRoot w:val="00F1382C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46595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96B69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A2618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1BA2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382C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E105E1-4E88-48B5-8C93-D5F00468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1382C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1382C"/>
    <w:rPr>
      <w:rFonts w:ascii="Times New Roman" w:eastAsia="Times New Roman" w:hAnsi="Times New Roman"/>
      <w:b/>
      <w:bCs/>
      <w:kern w:val="32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1382C"/>
  </w:style>
  <w:style w:type="paragraph" w:styleId="a9">
    <w:name w:val="Body Text Indent"/>
    <w:basedOn w:val="a"/>
    <w:link w:val="aa"/>
    <w:rsid w:val="00F1382C"/>
    <w:pPr>
      <w:spacing w:after="120"/>
      <w:ind w:left="283" w:firstLine="851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F1382C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F1382C"/>
    <w:pPr>
      <w:ind w:left="720" w:firstLine="851"/>
      <w:contextualSpacing/>
      <w:jc w:val="both"/>
    </w:pPr>
    <w:rPr>
      <w:sz w:val="24"/>
    </w:rPr>
  </w:style>
  <w:style w:type="paragraph" w:customStyle="1" w:styleId="12">
    <w:name w:val="Стиль1"/>
    <w:basedOn w:val="a"/>
    <w:link w:val="13"/>
    <w:qFormat/>
    <w:rsid w:val="00F1382C"/>
    <w:pPr>
      <w:ind w:firstLine="851"/>
      <w:jc w:val="both"/>
    </w:pPr>
    <w:rPr>
      <w:sz w:val="24"/>
    </w:rPr>
  </w:style>
  <w:style w:type="character" w:customStyle="1" w:styleId="13">
    <w:name w:val="Стиль1 Знак"/>
    <w:link w:val="12"/>
    <w:rsid w:val="00F1382C"/>
    <w:rPr>
      <w:rFonts w:ascii="Times New Roman" w:eastAsia="Times New Roman" w:hAnsi="Times New Roman"/>
      <w:sz w:val="24"/>
    </w:rPr>
  </w:style>
  <w:style w:type="character" w:customStyle="1" w:styleId="ac">
    <w:name w:val="Основной текст Знак"/>
    <w:link w:val="ad"/>
    <w:uiPriority w:val="99"/>
    <w:rsid w:val="00F1382C"/>
    <w:rPr>
      <w:rFonts w:eastAsia="Times New Roman"/>
    </w:rPr>
  </w:style>
  <w:style w:type="paragraph" w:styleId="ad">
    <w:name w:val="Body Text"/>
    <w:basedOn w:val="a"/>
    <w:link w:val="ac"/>
    <w:uiPriority w:val="99"/>
    <w:unhideWhenUsed/>
    <w:rsid w:val="00F1382C"/>
    <w:pPr>
      <w:spacing w:after="120"/>
      <w:ind w:firstLine="851"/>
      <w:jc w:val="both"/>
    </w:pPr>
    <w:rPr>
      <w:rFonts w:ascii="Calibri" w:hAnsi="Calibri"/>
    </w:rPr>
  </w:style>
  <w:style w:type="character" w:customStyle="1" w:styleId="14">
    <w:name w:val="Основной текст Знак1"/>
    <w:basedOn w:val="a0"/>
    <w:uiPriority w:val="99"/>
    <w:rsid w:val="00F1382C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F138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138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e">
    <w:name w:val="Hyperlink"/>
    <w:uiPriority w:val="99"/>
    <w:unhideWhenUsed/>
    <w:rsid w:val="00F1382C"/>
    <w:rPr>
      <w:color w:val="0000FF"/>
      <w:u w:val="single"/>
    </w:rPr>
  </w:style>
  <w:style w:type="character" w:customStyle="1" w:styleId="15">
    <w:name w:val="Текст выноски Знак1"/>
    <w:uiPriority w:val="99"/>
    <w:rsid w:val="00F1382C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F1382C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F1382C"/>
    <w:pPr>
      <w:ind w:firstLine="720"/>
      <w:jc w:val="both"/>
    </w:pPr>
    <w:rPr>
      <w:snapToGrid w:val="0"/>
      <w:color w:val="000000"/>
      <w:sz w:val="28"/>
      <w:szCs w:val="28"/>
    </w:rPr>
  </w:style>
  <w:style w:type="character" w:customStyle="1" w:styleId="af0">
    <w:name w:val="текст Знак"/>
    <w:link w:val="af"/>
    <w:rsid w:val="00F1382C"/>
    <w:rPr>
      <w:rFonts w:ascii="Times New Roman" w:eastAsia="Times New Roman" w:hAnsi="Times New Roman"/>
      <w:snapToGrid w:val="0"/>
      <w:color w:val="000000"/>
      <w:sz w:val="28"/>
      <w:szCs w:val="28"/>
    </w:rPr>
  </w:style>
  <w:style w:type="paragraph" w:customStyle="1" w:styleId="af1">
    <w:name w:val="Текст отчета"/>
    <w:basedOn w:val="a"/>
    <w:rsid w:val="00F1382C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F1382C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1382C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/>
      <w:sz w:val="18"/>
      <w:szCs w:val="18"/>
    </w:rPr>
  </w:style>
  <w:style w:type="character" w:styleId="af2">
    <w:name w:val="Strong"/>
    <w:uiPriority w:val="22"/>
    <w:qFormat/>
    <w:rsid w:val="00F1382C"/>
    <w:rPr>
      <w:b/>
      <w:bCs w:val="0"/>
    </w:rPr>
  </w:style>
  <w:style w:type="paragraph" w:customStyle="1" w:styleId="font5">
    <w:name w:val="font5"/>
    <w:basedOn w:val="a"/>
    <w:rsid w:val="00F1382C"/>
    <w:pPr>
      <w:spacing w:before="100" w:beforeAutospacing="1" w:after="100" w:afterAutospacing="1"/>
      <w:ind w:firstLine="851"/>
      <w:jc w:val="both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F1382C"/>
    <w:pPr>
      <w:spacing w:before="100" w:beforeAutospacing="1" w:after="100" w:afterAutospacing="1"/>
      <w:ind w:firstLine="851"/>
      <w:jc w:val="both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382C"/>
    <w:pP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13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382C"/>
    <w:pPr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F13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F13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F13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382C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38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F1382C"/>
    <w:pPr>
      <w:spacing w:before="100" w:beforeAutospacing="1" w:after="100" w:afterAutospacing="1"/>
      <w:ind w:firstLine="851"/>
      <w:jc w:val="both"/>
    </w:pPr>
    <w:rPr>
      <w:sz w:val="24"/>
      <w:szCs w:val="24"/>
    </w:rPr>
  </w:style>
  <w:style w:type="paragraph" w:customStyle="1" w:styleId="xl87">
    <w:name w:val="xl87"/>
    <w:basedOn w:val="a"/>
    <w:rsid w:val="00F1382C"/>
    <w:pPr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3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3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F138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Без интервала2"/>
    <w:rsid w:val="00F1382C"/>
    <w:rPr>
      <w:rFonts w:eastAsia="Times New Roman"/>
      <w:sz w:val="22"/>
      <w:szCs w:val="22"/>
      <w:lang w:eastAsia="en-US"/>
    </w:rPr>
  </w:style>
  <w:style w:type="character" w:customStyle="1" w:styleId="b05c692a-e051-441b-8d48-a25ee60ab62a">
    <w:name w:val="Строгий_b05c692a-e051-441b-8d48-a25ee60ab62a"/>
    <w:qFormat/>
    <w:rsid w:val="00F1382C"/>
    <w:rPr>
      <w:b/>
      <w:bCs w:val="0"/>
    </w:rPr>
  </w:style>
  <w:style w:type="paragraph" w:customStyle="1" w:styleId="A10">
    <w:name w:val="A_Таблица_Заголовок10"/>
    <w:basedOn w:val="a"/>
    <w:qFormat/>
    <w:rsid w:val="00F1382C"/>
    <w:pPr>
      <w:spacing w:before="120" w:after="120"/>
      <w:ind w:firstLine="709"/>
      <w:jc w:val="both"/>
    </w:pPr>
    <w:rPr>
      <w:b/>
      <w:color w:val="00000A"/>
      <w:sz w:val="24"/>
      <w:lang w:eastAsia="en-US" w:bidi="hi-IN"/>
    </w:rPr>
  </w:style>
  <w:style w:type="paragraph" w:customStyle="1" w:styleId="16">
    <w:name w:val="Название1"/>
    <w:basedOn w:val="a"/>
    <w:link w:val="17"/>
    <w:qFormat/>
    <w:rsid w:val="00F1382C"/>
    <w:pPr>
      <w:spacing w:after="120"/>
      <w:ind w:firstLine="851"/>
      <w:jc w:val="center"/>
    </w:pPr>
    <w:rPr>
      <w:b/>
      <w:caps/>
      <w:sz w:val="24"/>
    </w:rPr>
  </w:style>
  <w:style w:type="character" w:customStyle="1" w:styleId="af3">
    <w:name w:val="Название Знак"/>
    <w:rsid w:val="00F138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7">
    <w:name w:val="Название Знак1"/>
    <w:aliases w:val="Заголовок Знак2"/>
    <w:link w:val="16"/>
    <w:rsid w:val="00F1382C"/>
    <w:rPr>
      <w:rFonts w:ascii="Times New Roman" w:eastAsia="Times New Roman" w:hAnsi="Times New Roman"/>
      <w:b/>
      <w:caps/>
      <w:sz w:val="24"/>
    </w:rPr>
  </w:style>
  <w:style w:type="character" w:customStyle="1" w:styleId="af4">
    <w:name w:val="Текст примечания Знак"/>
    <w:link w:val="af5"/>
    <w:uiPriority w:val="99"/>
    <w:semiHidden/>
    <w:rsid w:val="00F1382C"/>
    <w:rPr>
      <w:rFonts w:ascii="Times New Roman" w:eastAsia="Times New Roman" w:hAnsi="Times New Roman"/>
      <w:sz w:val="24"/>
    </w:rPr>
  </w:style>
  <w:style w:type="paragraph" w:styleId="af5">
    <w:name w:val="annotation text"/>
    <w:basedOn w:val="a"/>
    <w:link w:val="af4"/>
    <w:uiPriority w:val="99"/>
    <w:semiHidden/>
    <w:unhideWhenUsed/>
    <w:rsid w:val="00F1382C"/>
    <w:pPr>
      <w:ind w:firstLine="851"/>
      <w:jc w:val="both"/>
    </w:pPr>
    <w:rPr>
      <w:sz w:val="24"/>
    </w:rPr>
  </w:style>
  <w:style w:type="character" w:customStyle="1" w:styleId="18">
    <w:name w:val="Текст примечания Знак1"/>
    <w:basedOn w:val="a0"/>
    <w:uiPriority w:val="99"/>
    <w:semiHidden/>
    <w:rsid w:val="00F1382C"/>
    <w:rPr>
      <w:rFonts w:ascii="Times New Roman" w:eastAsia="Times New Roman" w:hAnsi="Times New Roman"/>
    </w:rPr>
  </w:style>
  <w:style w:type="character" w:customStyle="1" w:styleId="af6">
    <w:name w:val="Тема примечания Знак"/>
    <w:link w:val="af7"/>
    <w:uiPriority w:val="99"/>
    <w:semiHidden/>
    <w:rsid w:val="00F1382C"/>
    <w:rPr>
      <w:rFonts w:ascii="Times New Roman" w:eastAsia="Times New Roman" w:hAnsi="Times New Roman"/>
      <w:b/>
      <w:bCs/>
      <w:sz w:val="24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F1382C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F1382C"/>
    <w:rPr>
      <w:rFonts w:ascii="Times New Roman" w:eastAsia="Times New Roman" w:hAnsi="Times New Roman"/>
      <w:b/>
      <w:bCs/>
    </w:rPr>
  </w:style>
  <w:style w:type="paragraph" w:styleId="af8">
    <w:name w:val="TOC Heading"/>
    <w:basedOn w:val="1"/>
    <w:next w:val="a"/>
    <w:uiPriority w:val="39"/>
    <w:unhideWhenUsed/>
    <w:qFormat/>
    <w:rsid w:val="00F1382C"/>
    <w:pPr>
      <w:keepLines/>
      <w:spacing w:after="120" w:line="259" w:lineRule="auto"/>
      <w:ind w:firstLine="851"/>
      <w:outlineLvl w:val="9"/>
    </w:pPr>
    <w:rPr>
      <w:b w:val="0"/>
      <w:bCs w:val="0"/>
      <w:caps/>
      <w:color w:val="365F91"/>
      <w:kern w:val="0"/>
    </w:rPr>
  </w:style>
  <w:style w:type="paragraph" w:styleId="31">
    <w:name w:val="toc 3"/>
    <w:basedOn w:val="a"/>
    <w:next w:val="a"/>
    <w:autoRedefine/>
    <w:uiPriority w:val="39"/>
    <w:unhideWhenUsed/>
    <w:rsid w:val="00F1382C"/>
    <w:pPr>
      <w:spacing w:after="100"/>
      <w:ind w:left="480" w:firstLine="851"/>
      <w:jc w:val="both"/>
    </w:pPr>
    <w:rPr>
      <w:sz w:val="24"/>
    </w:rPr>
  </w:style>
  <w:style w:type="paragraph" w:styleId="1a">
    <w:name w:val="toc 1"/>
    <w:basedOn w:val="a"/>
    <w:next w:val="a"/>
    <w:autoRedefine/>
    <w:uiPriority w:val="39"/>
    <w:unhideWhenUsed/>
    <w:rsid w:val="00F1382C"/>
    <w:pPr>
      <w:tabs>
        <w:tab w:val="right" w:leader="dot" w:pos="9345"/>
      </w:tabs>
      <w:spacing w:after="100"/>
      <w:ind w:firstLine="851"/>
      <w:jc w:val="both"/>
    </w:pPr>
    <w:rPr>
      <w:sz w:val="24"/>
    </w:rPr>
  </w:style>
  <w:style w:type="paragraph" w:styleId="22">
    <w:name w:val="toc 2"/>
    <w:basedOn w:val="a"/>
    <w:next w:val="a"/>
    <w:autoRedefine/>
    <w:uiPriority w:val="39"/>
    <w:unhideWhenUsed/>
    <w:rsid w:val="00F1382C"/>
    <w:pPr>
      <w:spacing w:after="100"/>
      <w:ind w:left="240" w:firstLine="851"/>
      <w:jc w:val="both"/>
    </w:pPr>
    <w:rPr>
      <w:sz w:val="24"/>
    </w:rPr>
  </w:style>
  <w:style w:type="paragraph" w:styleId="af9">
    <w:name w:val="No Spacing"/>
    <w:uiPriority w:val="1"/>
    <w:qFormat/>
    <w:rsid w:val="00F1382C"/>
    <w:rPr>
      <w:sz w:val="22"/>
      <w:szCs w:val="22"/>
      <w:lang w:eastAsia="en-US"/>
    </w:rPr>
  </w:style>
  <w:style w:type="paragraph" w:customStyle="1" w:styleId="1b">
    <w:name w:val="Без интервала1"/>
    <w:rsid w:val="00F1382C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afa">
    <w:name w:val="Заголовок Знак"/>
    <w:rsid w:val="00F1382C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fb">
    <w:name w:val="Title"/>
    <w:basedOn w:val="a"/>
    <w:next w:val="a"/>
    <w:link w:val="1c"/>
    <w:qFormat/>
    <w:rsid w:val="00F1382C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c">
    <w:name w:val="Заголовок Знак1"/>
    <w:basedOn w:val="a0"/>
    <w:link w:val="afb"/>
    <w:rsid w:val="00F1382C"/>
    <w:rPr>
      <w:rFonts w:ascii="Calibri Light" w:eastAsia="Times New Roman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9a9a062-eb56-4454-b442-9c859ef776d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09a9a062-eb56-4454-b442-9c859ef776d9.dot</Template>
  <TotalTime>0</TotalTime>
  <Pages>10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2024-08-01T12:11:00Z</cp:lastPrinted>
  <dcterms:created xsi:type="dcterms:W3CDTF">2024-08-01T14:39:00Z</dcterms:created>
  <dcterms:modified xsi:type="dcterms:W3CDTF">2024-08-01T14:39:00Z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4ffd0632-4ba8-47ae-96f5-d28895ffb6cc</vt:lpwstr>
  </property>
</Properties>
</file>