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63" w:rsidRPr="00AC1F63" w:rsidRDefault="00AC1F63" w:rsidP="00AC1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C1F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C1F63">
        <w:rPr>
          <w:rFonts w:ascii="Times New Roman" w:eastAsia="Times New Roman" w:hAnsi="Times New Roman" w:cs="Times New Roman"/>
          <w:b/>
          <w:caps/>
          <w:szCs w:val="20"/>
          <w:lang w:eastAsia="ru-RU"/>
        </w:rPr>
        <w:t xml:space="preserve">                           администрация </w:t>
      </w:r>
      <w:r w:rsidRPr="00AC1F6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МУНИЦИПАЛЬНОГО ОБРАЗОВАНИЯ                                  </w:t>
      </w: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C1F6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СОСНОВОБОРСКИЙ ГОРОДСКОЙ ОКРУГ  ЛЕНИНГРАДСКОЙ ОБЛАСТИ</w:t>
      </w:r>
    </w:p>
    <w:p w:rsidR="00AC1F63" w:rsidRPr="00AC1F63" w:rsidRDefault="00AC1F63" w:rsidP="00AC1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AC1F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3970" r="184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8B40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C1F63" w:rsidRPr="00AC1F63" w:rsidRDefault="00AC1F63" w:rsidP="00AC1F6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spacing w:val="20"/>
          <w:sz w:val="32"/>
          <w:szCs w:val="20"/>
          <w:lang w:eastAsia="ru-RU"/>
        </w:rPr>
      </w:pPr>
      <w:r w:rsidRPr="00AC1F63">
        <w:rPr>
          <w:rFonts w:ascii="Times New Roman" w:eastAsia="Times New Roman" w:hAnsi="Times New Roman" w:cs="Times New Roman"/>
          <w:b/>
          <w:caps/>
          <w:spacing w:val="20"/>
          <w:sz w:val="32"/>
          <w:szCs w:val="20"/>
          <w:lang w:eastAsia="ru-RU"/>
        </w:rPr>
        <w:t xml:space="preserve">                             постановление</w:t>
      </w:r>
    </w:p>
    <w:p w:rsidR="00AC1F63" w:rsidRPr="00AC1F63" w:rsidRDefault="00AC1F63" w:rsidP="00AC1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1F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Pr="00AC1F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05/07/2024 № 1630</w:t>
      </w:r>
    </w:p>
    <w:p w:rsidR="00AC1F63" w:rsidRPr="00AC1F63" w:rsidRDefault="00AC1F63" w:rsidP="00AC1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F63" w:rsidRPr="00AC1F63" w:rsidRDefault="00AC1F63" w:rsidP="00AC1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1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признании объекта недвижимого</w:t>
      </w:r>
    </w:p>
    <w:p w:rsidR="00AC1F63" w:rsidRPr="00AC1F63" w:rsidRDefault="00AC1F63" w:rsidP="00AC1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1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бесхозяйной вещью</w:t>
      </w:r>
    </w:p>
    <w:p w:rsidR="00AC1F63" w:rsidRPr="00AC1F63" w:rsidRDefault="00AC1F63" w:rsidP="00AC1F63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AC1F63" w:rsidRPr="00AC1F63" w:rsidRDefault="00AC1F63" w:rsidP="00AC1F63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AC1F63" w:rsidRPr="00AC1F63" w:rsidRDefault="00AC1F63" w:rsidP="00AC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письма СМУП «ТСП» от 18.04.2024 № 02-08-24/85, в связи с тем, что не представляется возможным установить собственника участков тепловых сетей к ж/д 18, 19, 21 по ул.Парковая, учитывая письма МТУ Росимущества в городе Санкт-Петербурге и Ленинградской области от 27.06.2024 № 78-05/10996, Леноблкомимущества от 22.05.2024                      № 01-14-10-7726/2024 и ГУП «Леноблинвентаризация» от 22.05.2024 № 3919-01-в, в соответствии с административным регламентом по исполнению муниципальной функции по приему имущества в собственность муниципального образования Сосновоборский городской округ Ленинградской области, утвержденным постановлением администрации Сосновоборского городского округа от 04.06.2018 № 1286, администрация Сосновоборского городского округа  </w:t>
      </w:r>
      <w:r w:rsidRPr="00AC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AC1F63" w:rsidRPr="00AC1F63" w:rsidRDefault="00AC1F63" w:rsidP="00AC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F63" w:rsidRPr="00AC1F63" w:rsidRDefault="00AC1F63" w:rsidP="00AC1F6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бесхозяйными вещами объекты недвижимого имущества:</w:t>
      </w:r>
    </w:p>
    <w:p w:rsidR="00AC1F63" w:rsidRPr="00AC1F63" w:rsidRDefault="00AC1F63" w:rsidP="00AC1F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участок тепловой сети от ТК-6/7, 7/7 до ж/д № 18 по ул.Парковая в г.Сосновый Бор Ленинградской области;</w:t>
      </w:r>
    </w:p>
    <w:p w:rsidR="00AC1F63" w:rsidRPr="00AC1F63" w:rsidRDefault="00AC1F63" w:rsidP="00AC1F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участок тепловой сети от ТК-15/7А до ж/д № 19, 21 по ул.Парковая в г.Сосновый Бор Ленинградской области.</w:t>
      </w:r>
    </w:p>
    <w:p w:rsidR="00AC1F63" w:rsidRPr="00AC1F63" w:rsidRDefault="00AC1F63" w:rsidP="00AC1F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КУМИ Сосновоборского городского округа:</w:t>
      </w:r>
    </w:p>
    <w:p w:rsidR="00AC1F63" w:rsidRPr="00AC1F63" w:rsidRDefault="00AC1F63" w:rsidP="00AC1F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6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Провести работу по постановке на кадастровый учет бесхозяйных объектов, указанных в пункте 1 настоящего постановления.</w:t>
      </w:r>
    </w:p>
    <w:p w:rsidR="00AC1F63" w:rsidRPr="00AC1F63" w:rsidRDefault="00AC1F63" w:rsidP="00AC1F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6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Постановить бесхозяйные объекты, указанные в пункте 1 настоящего постановления, на учет в органе, осуществляющем государственную регистрацию прав на недвижимое имущество и сделок с ним.</w:t>
      </w:r>
    </w:p>
    <w:p w:rsidR="00AC1F63" w:rsidRPr="00AC1F63" w:rsidRDefault="00AC1F63" w:rsidP="00AC1F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6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 истечении 3х месяцев со дня постановки на учет бесхозяйных объектов, указанных в пункте 1 настоящего постановления, обратиться в суд с требованием о признании права собственности муниципального образования Сосновоборский городской округ Ленинградской области.</w:t>
      </w:r>
    </w:p>
    <w:p w:rsidR="00AC1F63" w:rsidRPr="00AC1F63" w:rsidRDefault="00AC1F63" w:rsidP="00AC1F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6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После проведения государственной регистрации права собственности муниципального образования Сосновоборский городской округ Ленинградской области на объекты, указанные в пункте 1 настоящего постановления:</w:t>
      </w:r>
    </w:p>
    <w:p w:rsidR="00AC1F63" w:rsidRPr="00AC1F63" w:rsidRDefault="00AC1F63" w:rsidP="00AC1F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63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Определить стоимость согласно федеральному стандарту бухгалтерского учета для организации государственного сектора «Концептуальные основы бухгалтерского учета и отчетности организаций государственного сектора», утвержденному приказом Минфина России от 31.12.2016 № 256н;</w:t>
      </w:r>
    </w:p>
    <w:p w:rsidR="00AC1F63" w:rsidRPr="00AC1F63" w:rsidRDefault="00AC1F63" w:rsidP="00AC1F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Учесть в реестре собственности муниципального образования Сосновоборский </w:t>
      </w:r>
      <w:r w:rsidRPr="00AC1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городской округ Ленинградской области и муниципальной казне;</w:t>
      </w:r>
    </w:p>
    <w:p w:rsidR="00AC1F63" w:rsidRPr="00AC1F63" w:rsidRDefault="00AC1F63" w:rsidP="00AC1F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63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Передать объект Сосновоборскому муниципальному унитарному предприятию «Теплоснабжающее предприятие» в установленном законом порядке, закрепив на праве хозяйственного ведения.</w:t>
      </w:r>
    </w:p>
    <w:p w:rsidR="00AC1F63" w:rsidRPr="00AC1F63" w:rsidRDefault="00AC1F63" w:rsidP="00AC1F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6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СМУП «ТСП» на период оформления объектов, указанных в пункте 1 настоящего постановления, в муниципальную собственность Сосновоборского городского округа обеспечить мероприятия по их обслуживанию и содержанию.</w:t>
      </w:r>
    </w:p>
    <w:p w:rsidR="00AC1F63" w:rsidRPr="00AC1F63" w:rsidRDefault="00AC1F63" w:rsidP="00AC1F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 </w:t>
      </w:r>
    </w:p>
    <w:p w:rsidR="00AC1F63" w:rsidRPr="00AC1F63" w:rsidRDefault="00AC1F63" w:rsidP="00AC1F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6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со дня подписания.</w:t>
      </w:r>
    </w:p>
    <w:p w:rsidR="00AC1F63" w:rsidRPr="00AC1F63" w:rsidRDefault="00AC1F63" w:rsidP="00AC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6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администрации </w:t>
      </w: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 городского округа                                                                          С.Г. Лютиков</w:t>
      </w: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C1F63">
        <w:rPr>
          <w:rFonts w:ascii="Times New Roman" w:eastAsia="Times New Roman" w:hAnsi="Times New Roman" w:cs="Times New Roman"/>
          <w:sz w:val="12"/>
          <w:szCs w:val="12"/>
          <w:lang w:eastAsia="ru-RU"/>
        </w:rPr>
        <w:t>Исп. Павлова Марина Юрьевна</w:t>
      </w: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1F63">
        <w:rPr>
          <w:rFonts w:ascii="Times New Roman" w:eastAsia="Times New Roman" w:hAnsi="Times New Roman" w:cs="Times New Roman"/>
          <w:sz w:val="12"/>
          <w:szCs w:val="12"/>
          <w:lang w:eastAsia="ru-RU"/>
        </w:rPr>
        <w:t>2-90-73 (КУМИ) БО</w:t>
      </w:r>
      <w:r w:rsidRPr="00AC1F63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C1F6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4415" cy="39649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F63" w:rsidRPr="00AC1F63" w:rsidRDefault="00AC1F63" w:rsidP="00AC1F6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C1F63" w:rsidRPr="00AC1F63" w:rsidRDefault="00AC1F63" w:rsidP="00AC1F6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3" w:rsidRPr="00AC1F63" w:rsidRDefault="00AC1F63" w:rsidP="00AC1F63">
      <w:pPr>
        <w:spacing w:after="0" w:line="240" w:lineRule="auto"/>
        <w:ind w:left="-426" w:firstLine="313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C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1F63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AC1F63">
        <w:rPr>
          <w:rFonts w:ascii="Times New Roman" w:eastAsia="Times New Roman" w:hAnsi="Times New Roman" w:cs="Times New Roman"/>
          <w:sz w:val="20"/>
          <w:szCs w:val="24"/>
          <w:lang w:eastAsia="ru-RU"/>
        </w:rPr>
        <w:t>РАССЫЛКА:</w:t>
      </w:r>
    </w:p>
    <w:p w:rsidR="00AC1F63" w:rsidRPr="00AC1F63" w:rsidRDefault="00AC1F63" w:rsidP="00AC1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C1F63">
        <w:rPr>
          <w:rFonts w:ascii="Times New Roman" w:eastAsia="Times New Roman" w:hAnsi="Times New Roman" w:cs="Times New Roman"/>
          <w:sz w:val="20"/>
          <w:szCs w:val="24"/>
          <w:lang w:eastAsia="ru-RU"/>
        </w:rPr>
        <w:t>КУМИ-2, пресс-центр,</w:t>
      </w:r>
    </w:p>
    <w:p w:rsidR="00AC1F63" w:rsidRPr="00AC1F63" w:rsidRDefault="00AC1F63" w:rsidP="00AC1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C1F63">
        <w:rPr>
          <w:rFonts w:ascii="Times New Roman" w:eastAsia="Times New Roman" w:hAnsi="Times New Roman" w:cs="Times New Roman"/>
          <w:sz w:val="20"/>
          <w:szCs w:val="24"/>
          <w:lang w:eastAsia="ru-RU"/>
        </w:rPr>
        <w:t>Отдел ЖКХ, СМУП «ТСП»</w:t>
      </w:r>
    </w:p>
    <w:p w:rsidR="00AC1F63" w:rsidRPr="00AC1F63" w:rsidRDefault="00AC1F63" w:rsidP="00AC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1F63" w:rsidRPr="00AC1F63" w:rsidRDefault="00AC1F63" w:rsidP="00AC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1F63" w:rsidRPr="00AC1F63" w:rsidRDefault="00AC1F63" w:rsidP="00AC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1F63" w:rsidRPr="00AC1F63" w:rsidRDefault="00AC1F63" w:rsidP="00AC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1F63" w:rsidRPr="00AC1F63" w:rsidRDefault="00AC1F63" w:rsidP="00AC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1F63" w:rsidRPr="00AC1F63" w:rsidRDefault="00AC1F63" w:rsidP="00AC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1F63" w:rsidRPr="00AC1F63" w:rsidRDefault="00AC1F63" w:rsidP="00AC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1F63" w:rsidRPr="00AC1F63" w:rsidRDefault="00AC1F63" w:rsidP="00AC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1F63" w:rsidRPr="00AC1F63" w:rsidRDefault="00AC1F63" w:rsidP="00AC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1F63" w:rsidRPr="00AC1F63" w:rsidRDefault="00AC1F63" w:rsidP="00AC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1F63" w:rsidRPr="00AC1F63" w:rsidRDefault="00AC1F63" w:rsidP="00AC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7102" w:rsidRDefault="00DA7102"/>
    <w:sectPr w:rsidR="00DA7102" w:rsidSect="00DA7219">
      <w:headerReference w:type="default" r:id="rId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53" w:rsidRDefault="00760D53" w:rsidP="002E25FB">
      <w:pPr>
        <w:spacing w:after="0" w:line="240" w:lineRule="auto"/>
      </w:pPr>
      <w:r>
        <w:separator/>
      </w:r>
    </w:p>
  </w:endnote>
  <w:endnote w:type="continuationSeparator" w:id="0">
    <w:p w:rsidR="00760D53" w:rsidRDefault="00760D53" w:rsidP="002E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53" w:rsidRDefault="00760D53" w:rsidP="002E25FB">
      <w:pPr>
        <w:spacing w:after="0" w:line="240" w:lineRule="auto"/>
      </w:pPr>
      <w:r>
        <w:separator/>
      </w:r>
    </w:p>
  </w:footnote>
  <w:footnote w:type="continuationSeparator" w:id="0">
    <w:p w:rsidR="00760D53" w:rsidRDefault="00760D53" w:rsidP="002E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760D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B3075"/>
    <w:multiLevelType w:val="hybridMultilevel"/>
    <w:tmpl w:val="9F1C858A"/>
    <w:lvl w:ilvl="0" w:tplc="41C0CE8C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7dbf53c-1d62-43b3-afae-be7df6fcc5c0"/>
  </w:docVars>
  <w:rsids>
    <w:rsidRoot w:val="00AC1F63"/>
    <w:rsid w:val="002E25FB"/>
    <w:rsid w:val="00760D53"/>
    <w:rsid w:val="0091568A"/>
    <w:rsid w:val="00AC1F63"/>
    <w:rsid w:val="00D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688E12-9F20-49A5-9CA8-9E6C4B84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1F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 - Татищева Н.С.</dc:creator>
  <cp:keywords/>
  <dc:description/>
  <cp:lastModifiedBy>  </cp:lastModifiedBy>
  <cp:revision>2</cp:revision>
  <dcterms:created xsi:type="dcterms:W3CDTF">2024-07-09T08:46:00Z</dcterms:created>
  <dcterms:modified xsi:type="dcterms:W3CDTF">2024-07-09T08:46:00Z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c7dbf53c-1d62-43b3-afae-be7df6fcc5c0</vt:lpwstr>
  </property>
</Properties>
</file>