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57" w:rsidRDefault="00790A57" w:rsidP="00790A5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A57" w:rsidRDefault="00790A57" w:rsidP="00790A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790A57" w:rsidRDefault="00790A57" w:rsidP="00790A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790A57" w:rsidRDefault="00524561" w:rsidP="00790A5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45B9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90A57" w:rsidRDefault="00790A57" w:rsidP="00790A57">
      <w:pPr>
        <w:pStyle w:val="3"/>
        <w:jc w:val="left"/>
      </w:pPr>
      <w:r>
        <w:t xml:space="preserve">                             постановление</w:t>
      </w:r>
    </w:p>
    <w:p w:rsidR="00790A57" w:rsidRDefault="00790A57" w:rsidP="00790A57">
      <w:pPr>
        <w:jc w:val="center"/>
        <w:rPr>
          <w:sz w:val="24"/>
        </w:rPr>
      </w:pPr>
    </w:p>
    <w:p w:rsidR="00790A57" w:rsidRDefault="00790A57" w:rsidP="00790A57">
      <w:pPr>
        <w:rPr>
          <w:sz w:val="24"/>
        </w:rPr>
      </w:pPr>
      <w:r>
        <w:rPr>
          <w:sz w:val="24"/>
        </w:rPr>
        <w:t xml:space="preserve">                                                     от 30/01/2023 № 218</w:t>
      </w: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Default="00790A57" w:rsidP="00790A57">
      <w:pPr>
        <w:jc w:val="both"/>
        <w:rPr>
          <w:sz w:val="24"/>
          <w:szCs w:val="24"/>
        </w:rPr>
      </w:pPr>
      <w:r w:rsidRPr="003E64F9">
        <w:rPr>
          <w:sz w:val="24"/>
          <w:szCs w:val="24"/>
        </w:rPr>
        <w:t xml:space="preserve">О передаче </w:t>
      </w:r>
      <w:r>
        <w:rPr>
          <w:sz w:val="24"/>
          <w:szCs w:val="24"/>
        </w:rPr>
        <w:t xml:space="preserve"> дополнительных затрат</w:t>
      </w:r>
    </w:p>
    <w:p w:rsidR="00790A57" w:rsidRDefault="00790A57" w:rsidP="00790A57">
      <w:pPr>
        <w:jc w:val="both"/>
        <w:rPr>
          <w:sz w:val="24"/>
          <w:szCs w:val="24"/>
        </w:rPr>
      </w:pPr>
      <w:r>
        <w:rPr>
          <w:sz w:val="24"/>
          <w:szCs w:val="24"/>
        </w:rPr>
        <w:t>на ранее введенный в эксплуатацию</w:t>
      </w:r>
    </w:p>
    <w:p w:rsidR="00790A57" w:rsidRDefault="00790A57" w:rsidP="0079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движимого имущества: </w:t>
      </w:r>
    </w:p>
    <w:p w:rsidR="00790A57" w:rsidRDefault="00790A57" w:rsidP="00790A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«Благоустройство общественной территории </w:t>
      </w:r>
    </w:p>
    <w:p w:rsidR="00790A57" w:rsidRDefault="00790A57" w:rsidP="00790A57">
      <w:pPr>
        <w:jc w:val="both"/>
        <w:rPr>
          <w:sz w:val="24"/>
          <w:szCs w:val="24"/>
        </w:rPr>
      </w:pPr>
      <w:r>
        <w:rPr>
          <w:sz w:val="24"/>
          <w:szCs w:val="24"/>
        </w:rPr>
        <w:t>по улице Соколова, г.Сосновый Бор,</w:t>
      </w:r>
    </w:p>
    <w:p w:rsidR="00790A57" w:rsidRPr="005A39A8" w:rsidRDefault="00790A57" w:rsidP="00790A57">
      <w:pPr>
        <w:jc w:val="both"/>
        <w:rPr>
          <w:color w:val="C00000"/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Pr="003E64F9" w:rsidRDefault="00790A57" w:rsidP="00790A57">
      <w:pPr>
        <w:jc w:val="both"/>
        <w:rPr>
          <w:sz w:val="24"/>
          <w:szCs w:val="24"/>
        </w:rPr>
      </w:pPr>
    </w:p>
    <w:p w:rsidR="00790A57" w:rsidRPr="003E64F9" w:rsidRDefault="00790A57" w:rsidP="00790A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основании справки отдела капитального строительства на доввод от 18.01 2023</w:t>
      </w:r>
      <w:r>
        <w:rPr>
          <w:sz w:val="24"/>
          <w:szCs w:val="24"/>
        </w:rPr>
        <w:br/>
        <w:t>№ 11.2-24/23</w:t>
      </w:r>
      <w:r w:rsidRPr="003E64F9">
        <w:rPr>
          <w:sz w:val="24"/>
          <w:szCs w:val="24"/>
        </w:rPr>
        <w:t xml:space="preserve">, администрация Сосновоборского городского округа </w:t>
      </w:r>
      <w:r w:rsidRPr="003E64F9">
        <w:rPr>
          <w:b/>
          <w:sz w:val="24"/>
          <w:szCs w:val="24"/>
        </w:rPr>
        <w:t xml:space="preserve">п о с т а н о в л я е т: </w:t>
      </w:r>
    </w:p>
    <w:p w:rsidR="00790A57" w:rsidRPr="003E64F9" w:rsidRDefault="00790A57" w:rsidP="00790A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790A57" w:rsidRPr="003E64F9" w:rsidRDefault="00790A57" w:rsidP="00790A5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E64F9">
        <w:rPr>
          <w:sz w:val="24"/>
          <w:szCs w:val="24"/>
        </w:rPr>
        <w:t>Отделу капитального строительства комитета по управлению                              жилищно-коммун</w:t>
      </w:r>
      <w:r>
        <w:rPr>
          <w:sz w:val="24"/>
          <w:szCs w:val="24"/>
        </w:rPr>
        <w:t xml:space="preserve">альным хозяйством администрации </w:t>
      </w:r>
      <w:r w:rsidRPr="003E64F9">
        <w:rPr>
          <w:sz w:val="24"/>
          <w:szCs w:val="24"/>
        </w:rPr>
        <w:t>передать КУМИ Сосновоборского городс</w:t>
      </w:r>
      <w:r>
        <w:rPr>
          <w:sz w:val="24"/>
          <w:szCs w:val="24"/>
        </w:rPr>
        <w:t>кого округа дополнительные затраты по благоустройству общественной территории по улице Соколова в сумме 68 633 989 (шестьдесят восемь миллионов шестьсот тридцать три тысячи девятьсот восемьдесят девять) рублей 33 коп. (Приложение к настоящему постановлению), на ранее введенный в эксплуатацию объект «Благоустройство общественной территории по улице Соколова, г.Сосновый Бор, Ленинградской области».</w:t>
      </w:r>
    </w:p>
    <w:p w:rsidR="00790A57" w:rsidRDefault="00790A57" w:rsidP="00790A5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D194D">
        <w:rPr>
          <w:sz w:val="24"/>
          <w:szCs w:val="24"/>
        </w:rPr>
        <w:t xml:space="preserve">КУМИ Сосновоборского городского округа </w:t>
      </w:r>
      <w:r>
        <w:rPr>
          <w:sz w:val="24"/>
          <w:szCs w:val="24"/>
        </w:rPr>
        <w:t>принять дополнительные затраты в сумме 68 633 989 (шестьдесят восемь миллионов шестьсот тридцать три тысячи девятьсот восемьдесят девять) рублей 33 коп. на увеличение первоначальной стоимости ранее введенного в эксплуатацию объекта, указанного в п. 1 настоящего постановления.</w:t>
      </w:r>
    </w:p>
    <w:p w:rsidR="00790A57" w:rsidRDefault="00790A57" w:rsidP="00790A5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rPr>
          <w:sz w:val="24"/>
          <w:szCs w:val="24"/>
        </w:rPr>
        <w:t xml:space="preserve">Отделу внешнего благоустройства и дорожного хозяйства обеспечить мероприятия по обслуживанию и содержанию объекта, указанного в п. 1 настоящего постановления. </w:t>
      </w:r>
    </w:p>
    <w:p w:rsidR="00790A57" w:rsidRPr="003E64F9" w:rsidRDefault="00790A57" w:rsidP="00790A5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 Сосновоборского городского округа.</w:t>
      </w:r>
    </w:p>
    <w:p w:rsidR="00790A57" w:rsidRPr="003E64F9" w:rsidRDefault="00790A57" w:rsidP="00790A5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E64F9">
        <w:rPr>
          <w:sz w:val="24"/>
          <w:szCs w:val="24"/>
        </w:rPr>
        <w:t>Настоящее постановление вступает в силу со дня подписания.</w:t>
      </w:r>
    </w:p>
    <w:p w:rsidR="00790A57" w:rsidRPr="003E64F9" w:rsidRDefault="00790A57" w:rsidP="00790A57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3E64F9">
        <w:rPr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</w:t>
      </w:r>
      <w:r>
        <w:rPr>
          <w:sz w:val="24"/>
          <w:szCs w:val="24"/>
        </w:rPr>
        <w:t>по жилищно-коммунальному комплексу Иванова А.В.</w:t>
      </w:r>
      <w:r w:rsidRPr="003E64F9">
        <w:rPr>
          <w:sz w:val="24"/>
          <w:szCs w:val="24"/>
        </w:rPr>
        <w:t xml:space="preserve"> </w:t>
      </w:r>
    </w:p>
    <w:p w:rsidR="00790A57" w:rsidRDefault="00790A57" w:rsidP="00790A57">
      <w:pPr>
        <w:tabs>
          <w:tab w:val="left" w:pos="0"/>
        </w:tabs>
        <w:ind w:left="627"/>
        <w:jc w:val="both"/>
        <w:rPr>
          <w:sz w:val="24"/>
          <w:szCs w:val="24"/>
        </w:rPr>
      </w:pPr>
    </w:p>
    <w:p w:rsidR="00790A57" w:rsidRDefault="00790A57" w:rsidP="00790A57">
      <w:pPr>
        <w:tabs>
          <w:tab w:val="left" w:pos="0"/>
        </w:tabs>
        <w:ind w:left="627"/>
        <w:jc w:val="both"/>
        <w:rPr>
          <w:sz w:val="24"/>
          <w:szCs w:val="24"/>
        </w:rPr>
      </w:pPr>
    </w:p>
    <w:p w:rsidR="00790A57" w:rsidRPr="003E64F9" w:rsidRDefault="00790A57" w:rsidP="00790A57">
      <w:pPr>
        <w:tabs>
          <w:tab w:val="left" w:pos="0"/>
        </w:tabs>
        <w:ind w:left="627"/>
        <w:jc w:val="both"/>
        <w:rPr>
          <w:sz w:val="24"/>
          <w:szCs w:val="24"/>
        </w:rPr>
      </w:pPr>
    </w:p>
    <w:p w:rsidR="00790A57" w:rsidRPr="003E64F9" w:rsidRDefault="00790A57" w:rsidP="00790A57">
      <w:pPr>
        <w:jc w:val="both"/>
        <w:rPr>
          <w:sz w:val="24"/>
          <w:szCs w:val="24"/>
        </w:rPr>
      </w:pPr>
      <w:r w:rsidRPr="00545877">
        <w:rPr>
          <w:sz w:val="24"/>
          <w:szCs w:val="24"/>
        </w:rPr>
        <w:t xml:space="preserve">Глава Сосновоборского городского округа                              </w:t>
      </w:r>
      <w:r>
        <w:rPr>
          <w:sz w:val="24"/>
          <w:szCs w:val="24"/>
        </w:rPr>
        <w:t xml:space="preserve">      </w:t>
      </w:r>
      <w:r w:rsidRPr="0054587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</w:t>
      </w:r>
      <w:r w:rsidRPr="00545877">
        <w:rPr>
          <w:sz w:val="24"/>
          <w:szCs w:val="24"/>
        </w:rPr>
        <w:t>М.В. Воронков</w:t>
      </w:r>
    </w:p>
    <w:p w:rsidR="00790A57" w:rsidRPr="003E64F9" w:rsidRDefault="00790A57" w:rsidP="00790A57">
      <w:pPr>
        <w:jc w:val="both"/>
        <w:rPr>
          <w:sz w:val="24"/>
          <w:szCs w:val="24"/>
        </w:rPr>
      </w:pP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Pr="006126A4" w:rsidRDefault="00790A57" w:rsidP="00790A57">
      <w:pPr>
        <w:jc w:val="both"/>
        <w:rPr>
          <w:sz w:val="12"/>
          <w:szCs w:val="12"/>
        </w:rPr>
      </w:pPr>
      <w:r w:rsidRPr="006126A4">
        <w:rPr>
          <w:sz w:val="12"/>
          <w:szCs w:val="12"/>
        </w:rPr>
        <w:t xml:space="preserve">Исп. Бурмистрова Н.В.                                                               </w:t>
      </w:r>
    </w:p>
    <w:p w:rsidR="00790A57" w:rsidRPr="00CF1F05" w:rsidRDefault="00790A57" w:rsidP="00790A57">
      <w:pPr>
        <w:jc w:val="both"/>
        <w:rPr>
          <w:sz w:val="18"/>
          <w:szCs w:val="18"/>
        </w:rPr>
      </w:pPr>
      <w:r w:rsidRPr="006126A4">
        <w:rPr>
          <w:sz w:val="12"/>
          <w:szCs w:val="12"/>
        </w:rPr>
        <w:t>т.62-848</w:t>
      </w:r>
      <w:r>
        <w:rPr>
          <w:sz w:val="12"/>
          <w:szCs w:val="12"/>
        </w:rPr>
        <w:t xml:space="preserve">   ТН</w:t>
      </w: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Default="00790A57" w:rsidP="00790A57">
      <w:pPr>
        <w:jc w:val="both"/>
        <w:rPr>
          <w:sz w:val="24"/>
          <w:szCs w:val="24"/>
        </w:rPr>
      </w:pPr>
      <w:r w:rsidRPr="003E64F9">
        <w:rPr>
          <w:sz w:val="24"/>
          <w:szCs w:val="24"/>
        </w:rPr>
        <w:lastRenderedPageBreak/>
        <w:t>СОГЛАСОВАНО:</w:t>
      </w:r>
    </w:p>
    <w:p w:rsidR="00790A57" w:rsidRDefault="00790A57" w:rsidP="00790A57">
      <w:pPr>
        <w:jc w:val="both"/>
        <w:rPr>
          <w:sz w:val="24"/>
          <w:szCs w:val="24"/>
        </w:rPr>
      </w:pPr>
    </w:p>
    <w:p w:rsidR="00790A57" w:rsidRDefault="00790A57" w:rsidP="00790A57">
      <w:r>
        <w:rPr>
          <w:noProof/>
        </w:rPr>
        <w:drawing>
          <wp:inline distT="0" distB="0" distL="0" distR="0">
            <wp:extent cx="6096000" cy="4733925"/>
            <wp:effectExtent l="19050" t="0" r="0" b="0"/>
            <wp:docPr id="1" name="Рисунок 1" descr="ShooterScreenshot-4358-30-01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oterScreenshot-4358-30-01-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57" w:rsidRDefault="00790A57" w:rsidP="00790A57">
      <w:pPr>
        <w:tabs>
          <w:tab w:val="left" w:pos="2250"/>
          <w:tab w:val="center" w:pos="4677"/>
        </w:tabs>
        <w:spacing w:after="360"/>
        <w:jc w:val="right"/>
      </w:pPr>
    </w:p>
    <w:p w:rsidR="00790A57" w:rsidRPr="006126A4" w:rsidRDefault="00790A57" w:rsidP="00790A57">
      <w:pPr>
        <w:jc w:val="right"/>
      </w:pPr>
      <w:r w:rsidRPr="006126A4">
        <w:t>Рассылка:</w:t>
      </w:r>
    </w:p>
    <w:p w:rsidR="00790A57" w:rsidRDefault="00790A57" w:rsidP="00790A57">
      <w:pPr>
        <w:tabs>
          <w:tab w:val="left" w:pos="2250"/>
          <w:tab w:val="center" w:pos="4677"/>
        </w:tabs>
        <w:spacing w:after="360"/>
        <w:jc w:val="right"/>
      </w:pPr>
      <w:r w:rsidRPr="006126A4">
        <w:t xml:space="preserve">                                                                            </w:t>
      </w:r>
      <w:r>
        <w:t xml:space="preserve">                ОКС,  КУМИ, </w:t>
      </w:r>
      <w:r w:rsidRPr="006126A4">
        <w:t xml:space="preserve">ЦБ, </w:t>
      </w:r>
      <w:r>
        <w:t xml:space="preserve"> ОВБиДХ, пресс-центр</w:t>
      </w:r>
    </w:p>
    <w:p w:rsidR="00790A57" w:rsidRPr="00A745DD" w:rsidRDefault="00790A57" w:rsidP="00790A5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745DD">
        <w:rPr>
          <w:sz w:val="24"/>
          <w:szCs w:val="24"/>
        </w:rPr>
        <w:t>ПРИЛОЖЕНИЕ</w:t>
      </w:r>
    </w:p>
    <w:p w:rsidR="00790A57" w:rsidRPr="00A745DD" w:rsidRDefault="00790A57" w:rsidP="00790A57">
      <w:pPr>
        <w:jc w:val="right"/>
        <w:rPr>
          <w:sz w:val="24"/>
          <w:szCs w:val="24"/>
        </w:rPr>
      </w:pPr>
      <w:r w:rsidRPr="00A745DD">
        <w:rPr>
          <w:sz w:val="24"/>
          <w:szCs w:val="24"/>
        </w:rPr>
        <w:t>к постановлению администрации</w:t>
      </w:r>
    </w:p>
    <w:p w:rsidR="00790A57" w:rsidRPr="00A745DD" w:rsidRDefault="00790A57" w:rsidP="00790A57">
      <w:pPr>
        <w:jc w:val="right"/>
        <w:rPr>
          <w:sz w:val="24"/>
          <w:szCs w:val="24"/>
        </w:rPr>
      </w:pPr>
      <w:r w:rsidRPr="00A745DD">
        <w:rPr>
          <w:sz w:val="24"/>
          <w:szCs w:val="24"/>
        </w:rPr>
        <w:t>Сосновоборского городского округа</w:t>
      </w:r>
    </w:p>
    <w:p w:rsidR="00790A57" w:rsidRPr="00A745DD" w:rsidRDefault="00790A57" w:rsidP="00790A57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A745DD">
        <w:rPr>
          <w:sz w:val="24"/>
          <w:szCs w:val="24"/>
        </w:rPr>
        <w:t>т</w:t>
      </w:r>
      <w:r>
        <w:rPr>
          <w:sz w:val="24"/>
          <w:szCs w:val="24"/>
        </w:rPr>
        <w:t xml:space="preserve"> 30/01/2023 № 218</w:t>
      </w:r>
    </w:p>
    <w:p w:rsidR="00790A57" w:rsidRDefault="00790A57" w:rsidP="00790A57">
      <w:pPr>
        <w:jc w:val="center"/>
        <w:rPr>
          <w:sz w:val="24"/>
          <w:szCs w:val="24"/>
        </w:rPr>
      </w:pPr>
    </w:p>
    <w:p w:rsidR="00790A57" w:rsidRDefault="00790A57" w:rsidP="00790A57">
      <w:pPr>
        <w:jc w:val="center"/>
        <w:rPr>
          <w:sz w:val="24"/>
          <w:szCs w:val="24"/>
        </w:rPr>
      </w:pPr>
    </w:p>
    <w:p w:rsidR="00790A57" w:rsidRPr="00A745DD" w:rsidRDefault="00790A57" w:rsidP="00790A57">
      <w:pPr>
        <w:jc w:val="center"/>
        <w:rPr>
          <w:sz w:val="24"/>
          <w:szCs w:val="24"/>
        </w:rPr>
      </w:pPr>
      <w:r w:rsidRPr="00A745DD">
        <w:rPr>
          <w:sz w:val="24"/>
          <w:szCs w:val="24"/>
        </w:rPr>
        <w:t>ПЕРЕЧЕНЬ</w:t>
      </w:r>
    </w:p>
    <w:p w:rsidR="00790A57" w:rsidRPr="00A745DD" w:rsidRDefault="00790A57" w:rsidP="00790A57">
      <w:pPr>
        <w:jc w:val="center"/>
        <w:rPr>
          <w:sz w:val="24"/>
          <w:szCs w:val="24"/>
        </w:rPr>
      </w:pPr>
      <w:r>
        <w:rPr>
          <w:sz w:val="24"/>
          <w:szCs w:val="24"/>
        </w:rPr>
        <w:t>Работ, о</w:t>
      </w:r>
      <w:r w:rsidRPr="00A745DD">
        <w:rPr>
          <w:sz w:val="24"/>
          <w:szCs w:val="24"/>
        </w:rPr>
        <w:t>борудования и материалов входящих в состав затрат</w:t>
      </w:r>
      <w:r>
        <w:rPr>
          <w:sz w:val="24"/>
          <w:szCs w:val="24"/>
        </w:rPr>
        <w:t xml:space="preserve"> по объекту: ««Благоустройство общественной территории по улице Соколова, г.Сосновый Бор, Ленинградской области»</w:t>
      </w:r>
    </w:p>
    <w:p w:rsidR="00790A57" w:rsidRPr="00A745DD" w:rsidRDefault="00790A57" w:rsidP="00790A57">
      <w:pPr>
        <w:widowControl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horzAnchor="page" w:tblpX="965" w:tblpY="7"/>
        <w:tblW w:w="10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667"/>
        <w:gridCol w:w="1134"/>
        <w:gridCol w:w="850"/>
        <w:gridCol w:w="1560"/>
        <w:gridCol w:w="1559"/>
      </w:tblGrid>
      <w:tr w:rsidR="00790A57" w:rsidRPr="00A745DD" w:rsidTr="00D24AFF">
        <w:trPr>
          <w:tblHeader/>
        </w:trPr>
        <w:tc>
          <w:tcPr>
            <w:tcW w:w="748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№</w:t>
            </w:r>
          </w:p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п.п.</w:t>
            </w:r>
          </w:p>
        </w:tc>
        <w:tc>
          <w:tcPr>
            <w:tcW w:w="4667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Наименование</w:t>
            </w:r>
          </w:p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работ и затрат, единица измерения</w:t>
            </w:r>
          </w:p>
        </w:tc>
        <w:tc>
          <w:tcPr>
            <w:tcW w:w="1134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A745DD">
              <w:rPr>
                <w:bCs/>
                <w:snapToGrid w:val="0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Стоимость единицы, руб.</w:t>
            </w:r>
          </w:p>
        </w:tc>
        <w:tc>
          <w:tcPr>
            <w:tcW w:w="1559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center" w:pos="5159"/>
                <w:tab w:val="right" w:pos="8306"/>
                <w:tab w:val="right" w:pos="10319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Общая стоимость, руб.</w:t>
            </w:r>
          </w:p>
        </w:tc>
      </w:tr>
      <w:tr w:rsidR="00790A57" w:rsidRPr="00A745DD" w:rsidTr="00D24AFF">
        <w:trPr>
          <w:tblHeader/>
        </w:trPr>
        <w:tc>
          <w:tcPr>
            <w:tcW w:w="748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0A57" w:rsidRPr="00B17532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17532">
              <w:rPr>
                <w:bCs/>
                <w:snapToGrid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90A57" w:rsidRPr="00B17532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17532">
              <w:rPr>
                <w:bCs/>
                <w:snapToGrid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90A57" w:rsidRPr="00A745DD" w:rsidRDefault="00790A57" w:rsidP="00D24AFF">
            <w:pPr>
              <w:widowControl w:val="0"/>
              <w:tabs>
                <w:tab w:val="center" w:pos="4153"/>
                <w:tab w:val="right" w:pos="8306"/>
              </w:tabs>
              <w:autoSpaceDN w:val="0"/>
              <w:adjustRightInd w:val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r w:rsidRPr="00A745DD">
              <w:rPr>
                <w:snapToGrid w:val="0"/>
                <w:sz w:val="24"/>
                <w:szCs w:val="24"/>
              </w:rPr>
              <w:t>6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 xml:space="preserve">Бетонные плитные тротуары тип </w:t>
            </w:r>
            <w:r w:rsidRPr="00B17532">
              <w:rPr>
                <w:snapToGrid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689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6 049,63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4 168 195,07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 xml:space="preserve">Бетонные плитные тротуары тип </w:t>
            </w:r>
            <w:r w:rsidRPr="00B17532">
              <w:rPr>
                <w:snapToGrid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594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4 804,24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2 853 718,56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CE6721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 xml:space="preserve">Асфальтобетонное покрытие </w:t>
            </w:r>
            <w:r>
              <w:rPr>
                <w:snapToGrid w:val="0"/>
                <w:sz w:val="24"/>
                <w:szCs w:val="24"/>
              </w:rPr>
              <w:t>(ремонт дорожного покрытия)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790A57" w:rsidRPr="00CE6721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4526,6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2 755,93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12 474 992,74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Газоны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4526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605,87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2 742 167,62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Автобусная остановка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шт/м.кв.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1/57,6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2 997,72 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172 668,27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Велосипедная дорожка тип </w:t>
            </w:r>
            <w:r w:rsidRPr="00B17532">
              <w:rPr>
                <w:snapToGrid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м. кв.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920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5 379,76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4 949 379,20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Ограждение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412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5 754,57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2 370 882,84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Скамейка со спинкой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29 713,56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237 708,48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2920FB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Урна бетонная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17790,23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249 063,22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Арт объект «Ладья» с установкой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1 183 486,38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1 183 486,38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73  306,04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146 612,08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12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Скамейка-диван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45 120,53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45 120,53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color w:val="000000"/>
                <w:sz w:val="24"/>
                <w:szCs w:val="24"/>
              </w:rPr>
            </w:pPr>
            <w:r w:rsidRPr="00B17532">
              <w:rPr>
                <w:color w:val="000000"/>
                <w:sz w:val="24"/>
                <w:szCs w:val="24"/>
              </w:rPr>
              <w:t xml:space="preserve">Знаки дорожные на оцинкованной подоснове со световозвращающей пленкой </w:t>
            </w:r>
            <w:r>
              <w:rPr>
                <w:color w:val="000000"/>
                <w:sz w:val="24"/>
                <w:szCs w:val="24"/>
              </w:rPr>
              <w:t>особых предписаний</w:t>
            </w:r>
            <w:r w:rsidRPr="00B17532">
              <w:rPr>
                <w:color w:val="000000"/>
                <w:sz w:val="24"/>
                <w:szCs w:val="24"/>
              </w:rPr>
              <w:t>, размером 900х</w:t>
            </w:r>
            <w:r>
              <w:rPr>
                <w:color w:val="000000"/>
                <w:sz w:val="24"/>
                <w:szCs w:val="24"/>
              </w:rPr>
              <w:t>60</w:t>
            </w:r>
            <w:r w:rsidRPr="00B17532">
              <w:rPr>
                <w:color w:val="000000"/>
                <w:sz w:val="24"/>
                <w:szCs w:val="24"/>
              </w:rPr>
              <w:t xml:space="preserve">0 мм, тип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17532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6-5.18, 5.21,5.22, 5.27-5.34</w:t>
            </w:r>
          </w:p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13 065,37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26 130,74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14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color w:val="000000"/>
                <w:sz w:val="24"/>
                <w:szCs w:val="24"/>
              </w:rPr>
            </w:pPr>
            <w:r w:rsidRPr="00B17532">
              <w:rPr>
                <w:color w:val="000000"/>
                <w:sz w:val="24"/>
                <w:szCs w:val="24"/>
              </w:rPr>
              <w:t>Знаки дорожные на оцинкованной подоснове со световозвращающей пленкой приоритета, размером 900х900х900 мм, тип 2.3.1-2.3.7, 2.4 (2.4)</w:t>
            </w:r>
          </w:p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7 786,65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46 719,90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15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color w:val="000000"/>
                <w:sz w:val="24"/>
                <w:szCs w:val="24"/>
              </w:rPr>
            </w:pPr>
            <w:r w:rsidRPr="00B17532">
              <w:rPr>
                <w:color w:val="000000"/>
                <w:sz w:val="24"/>
                <w:szCs w:val="24"/>
              </w:rPr>
              <w:t>Знаки дорожные на оцинкованной подоснове со световозвращающей пленкой предписывающие, круг диаметром 700 мм, тип 4.1.1-4.7</w:t>
            </w:r>
          </w:p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11 596,95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115 969,50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16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rPr>
                <w:color w:val="000000"/>
                <w:sz w:val="24"/>
                <w:szCs w:val="24"/>
              </w:rPr>
            </w:pPr>
            <w:r w:rsidRPr="00B17532">
              <w:rPr>
                <w:color w:val="000000"/>
                <w:sz w:val="24"/>
                <w:szCs w:val="24"/>
              </w:rPr>
              <w:t xml:space="preserve">Знаки дорожные на оцинкованной подоснове со световозвращающей пленкой </w:t>
            </w:r>
            <w:r>
              <w:rPr>
                <w:color w:val="000000"/>
                <w:sz w:val="24"/>
                <w:szCs w:val="24"/>
              </w:rPr>
              <w:t>особых предписаний</w:t>
            </w:r>
            <w:r w:rsidRPr="00B17532">
              <w:rPr>
                <w:color w:val="000000"/>
                <w:sz w:val="24"/>
                <w:szCs w:val="24"/>
              </w:rPr>
              <w:t xml:space="preserve">, размером </w:t>
            </w:r>
            <w:r>
              <w:rPr>
                <w:color w:val="000000"/>
                <w:sz w:val="24"/>
                <w:szCs w:val="24"/>
              </w:rPr>
              <w:t>70</w:t>
            </w:r>
            <w:r w:rsidRPr="00B17532">
              <w:rPr>
                <w:color w:val="000000"/>
                <w:sz w:val="24"/>
                <w:szCs w:val="24"/>
              </w:rPr>
              <w:t>0х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17532">
              <w:rPr>
                <w:color w:val="000000"/>
                <w:sz w:val="24"/>
                <w:szCs w:val="24"/>
              </w:rPr>
              <w:t xml:space="preserve">00 мм, тип </w:t>
            </w:r>
            <w:r>
              <w:rPr>
                <w:color w:val="000000"/>
                <w:sz w:val="24"/>
                <w:szCs w:val="24"/>
              </w:rPr>
              <w:t>5.5, 5.6, 5.8-5.14, 5.15.2-5.15.6, 5.19.1, 5.19.2, 5.20</w:t>
            </w:r>
          </w:p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13 505,00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27 010,00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17</w:t>
            </w:r>
            <w:r w:rsidRPr="00B17532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Дорожная разметка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кв.м.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180,08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2 464,65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443 834,17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Подпорные стенки из коробчатых габионов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м3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186,08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27 301,36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5 080 237,07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19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Локальные очистные сооружения (комплексная очистная  установка «Байкал КСО-20»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ш</w:t>
            </w:r>
            <w:r w:rsidRPr="00B17532">
              <w:rPr>
                <w:snapToGrid w:val="0"/>
                <w:sz w:val="24"/>
                <w:szCs w:val="24"/>
              </w:rPr>
              <w:t>т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2 653 688,36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2 653 688,36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Электроосвещение (опоры -</w:t>
            </w:r>
            <w:r>
              <w:rPr>
                <w:snapToGrid w:val="0"/>
                <w:sz w:val="24"/>
                <w:szCs w:val="24"/>
              </w:rPr>
              <w:t>36</w:t>
            </w:r>
            <w:r w:rsidRPr="00B17532">
              <w:rPr>
                <w:snapToGrid w:val="0"/>
                <w:sz w:val="24"/>
                <w:szCs w:val="24"/>
              </w:rPr>
              <w:t xml:space="preserve">шт; осветительная система  - </w:t>
            </w:r>
            <w:r>
              <w:rPr>
                <w:snapToGrid w:val="0"/>
                <w:sz w:val="24"/>
                <w:szCs w:val="24"/>
              </w:rPr>
              <w:t>36</w:t>
            </w:r>
            <w:r w:rsidRPr="00B17532">
              <w:rPr>
                <w:snapToGrid w:val="0"/>
                <w:sz w:val="24"/>
                <w:szCs w:val="24"/>
              </w:rPr>
              <w:t xml:space="preserve">шт; кабель ВБШв </w:t>
            </w:r>
            <w:r>
              <w:rPr>
                <w:snapToGrid w:val="0"/>
                <w:sz w:val="24"/>
                <w:szCs w:val="24"/>
              </w:rPr>
              <w:t>3</w:t>
            </w:r>
            <w:r w:rsidRPr="00B17532">
              <w:rPr>
                <w:snapToGrid w:val="0"/>
                <w:sz w:val="24"/>
                <w:szCs w:val="24"/>
              </w:rPr>
              <w:t>х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B17532">
              <w:rPr>
                <w:snapToGrid w:val="0"/>
                <w:sz w:val="24"/>
                <w:szCs w:val="24"/>
              </w:rPr>
              <w:t xml:space="preserve">мм2 – </w:t>
            </w:r>
            <w:r>
              <w:rPr>
                <w:snapToGrid w:val="0"/>
                <w:sz w:val="24"/>
                <w:szCs w:val="24"/>
              </w:rPr>
              <w:t>433</w:t>
            </w:r>
            <w:r w:rsidRPr="00B17532">
              <w:rPr>
                <w:snapToGrid w:val="0"/>
                <w:sz w:val="24"/>
                <w:szCs w:val="24"/>
              </w:rPr>
              <w:t xml:space="preserve">м;  </w:t>
            </w:r>
            <w:r>
              <w:rPr>
                <w:snapToGrid w:val="0"/>
                <w:sz w:val="24"/>
                <w:szCs w:val="24"/>
              </w:rPr>
              <w:t xml:space="preserve">кабель </w:t>
            </w:r>
            <w:r w:rsidRPr="00B17532">
              <w:rPr>
                <w:snapToGrid w:val="0"/>
                <w:sz w:val="24"/>
                <w:szCs w:val="24"/>
              </w:rPr>
              <w:t xml:space="preserve">ВБШв </w:t>
            </w:r>
            <w:r>
              <w:rPr>
                <w:snapToGrid w:val="0"/>
                <w:sz w:val="24"/>
                <w:szCs w:val="24"/>
              </w:rPr>
              <w:t>5</w:t>
            </w:r>
            <w:r w:rsidRPr="00B17532">
              <w:rPr>
                <w:snapToGrid w:val="0"/>
                <w:sz w:val="24"/>
                <w:szCs w:val="24"/>
              </w:rPr>
              <w:t>х</w:t>
            </w:r>
            <w:r>
              <w:rPr>
                <w:snapToGrid w:val="0"/>
                <w:sz w:val="24"/>
                <w:szCs w:val="24"/>
              </w:rPr>
              <w:t>6мм2-409м;</w:t>
            </w:r>
            <w:r w:rsidRPr="00B17532">
              <w:rPr>
                <w:snapToGrid w:val="0"/>
                <w:sz w:val="24"/>
                <w:szCs w:val="24"/>
              </w:rPr>
              <w:t xml:space="preserve"> кабель ВБбШв 5х16мм2 -</w:t>
            </w:r>
            <w:r>
              <w:rPr>
                <w:snapToGrid w:val="0"/>
                <w:sz w:val="24"/>
                <w:szCs w:val="24"/>
              </w:rPr>
              <w:t>675,4</w:t>
            </w:r>
            <w:r w:rsidRPr="00B17532">
              <w:rPr>
                <w:snapToGrid w:val="0"/>
                <w:sz w:val="24"/>
                <w:szCs w:val="24"/>
              </w:rPr>
              <w:t>м;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линия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13 206 749,24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13 206 749,24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  <w:tcBorders>
              <w:bottom w:val="nil"/>
            </w:tcBorders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21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Система видеонаблюдения (</w:t>
            </w:r>
            <w:r>
              <w:rPr>
                <w:snapToGrid w:val="0"/>
                <w:sz w:val="24"/>
                <w:szCs w:val="24"/>
              </w:rPr>
              <w:t>25</w:t>
            </w:r>
            <w:r w:rsidRPr="00B17532">
              <w:rPr>
                <w:snapToGrid w:val="0"/>
                <w:sz w:val="24"/>
                <w:szCs w:val="24"/>
              </w:rPr>
              <w:t xml:space="preserve"> – видеокамер)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система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1 219 297,24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3 772 118,49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22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проект</w:t>
            </w: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2 056 334,00</w:t>
            </w: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2 056 334,00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23</w:t>
            </w:r>
            <w:r w:rsidRPr="00B17532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 w:rsidRPr="00B17532">
              <w:rPr>
                <w:snapToGrid w:val="0"/>
                <w:sz w:val="24"/>
                <w:szCs w:val="24"/>
              </w:rPr>
              <w:t>Прочие работы (демонтаж, разборка, земляные работы, ремонты покрытий</w:t>
            </w:r>
            <w:r>
              <w:rPr>
                <w:snapToGrid w:val="0"/>
                <w:sz w:val="24"/>
                <w:szCs w:val="24"/>
              </w:rPr>
              <w:t>, восстановительная стоимость, погрузка и вывоз строительного мусора</w:t>
            </w:r>
            <w:r w:rsidRPr="00B17532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9 611 202,87</w:t>
            </w:r>
          </w:p>
        </w:tc>
      </w:tr>
      <w:tr w:rsidR="00790A57" w:rsidRPr="00B17532" w:rsidTr="00D24AFF">
        <w:trPr>
          <w:cantSplit/>
        </w:trPr>
        <w:tc>
          <w:tcPr>
            <w:tcW w:w="748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667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rPr>
                <w:b/>
                <w:snapToGrid w:val="0"/>
                <w:sz w:val="24"/>
                <w:szCs w:val="24"/>
              </w:rPr>
            </w:pPr>
            <w:r w:rsidRPr="00B17532">
              <w:rPr>
                <w:b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A57" w:rsidRPr="00B17532" w:rsidRDefault="00790A57" w:rsidP="00D24AFF">
            <w:pPr>
              <w:widowControl w:val="0"/>
              <w:autoSpaceDN w:val="0"/>
              <w:adjustRightInd w:val="0"/>
              <w:jc w:val="right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68 633 989,33</w:t>
            </w:r>
          </w:p>
        </w:tc>
      </w:tr>
    </w:tbl>
    <w:p w:rsidR="00790A57" w:rsidRDefault="00790A57" w:rsidP="00790A57">
      <w:pPr>
        <w:widowControl w:val="0"/>
        <w:autoSpaceDN w:val="0"/>
        <w:adjustRightInd w:val="0"/>
        <w:rPr>
          <w:sz w:val="24"/>
        </w:rPr>
      </w:pPr>
    </w:p>
    <w:p w:rsidR="00986B56" w:rsidRDefault="00986B56"/>
    <w:sectPr w:rsidR="00986B56" w:rsidSect="007836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F43" w:rsidRDefault="00CB5F43" w:rsidP="00790A57">
      <w:r>
        <w:separator/>
      </w:r>
    </w:p>
  </w:endnote>
  <w:endnote w:type="continuationSeparator" w:id="0">
    <w:p w:rsidR="00CB5F43" w:rsidRDefault="00CB5F43" w:rsidP="0079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5B" w:rsidRDefault="00CB5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5B" w:rsidRDefault="00CB5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5B" w:rsidRDefault="00CB5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F43" w:rsidRDefault="00CB5F43" w:rsidP="00790A57">
      <w:r>
        <w:separator/>
      </w:r>
    </w:p>
  </w:footnote>
  <w:footnote w:type="continuationSeparator" w:id="0">
    <w:p w:rsidR="00CB5F43" w:rsidRDefault="00CB5F43" w:rsidP="0079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5B" w:rsidRDefault="00CB5F4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CB5F4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65B" w:rsidRDefault="00CB5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A5822"/>
    <w:multiLevelType w:val="hybridMultilevel"/>
    <w:tmpl w:val="5D562CA4"/>
    <w:lvl w:ilvl="0" w:tplc="E85A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1946c2-f2a6-4076-9892-cefa1667e5a3"/>
  </w:docVars>
  <w:rsids>
    <w:rsidRoot w:val="00790A57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0F4C25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4561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0A57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B5F43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4839C-1450-4BA1-8092-333796C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0A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0A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0A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0A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0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2023-02-03T06:52:00Z</dcterms:created>
  <dcterms:modified xsi:type="dcterms:W3CDTF">2023-02-03T06:52:00Z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5a1946c2-f2a6-4076-9892-cefa1667e5a3</vt:lpwstr>
  </property>
</Properties>
</file>