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6A1DC7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6A1DC7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AA2C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971648" w:rsidRDefault="00971648" w:rsidP="00971648">
      <w:pPr>
        <w:rPr>
          <w:sz w:val="24"/>
        </w:rPr>
      </w:pPr>
      <w:r>
        <w:rPr>
          <w:sz w:val="24"/>
        </w:rPr>
        <w:t xml:space="preserve">                                                      от 22/04/2026 № 1236</w:t>
      </w:r>
    </w:p>
    <w:p w:rsidR="00863E20" w:rsidRPr="00863E20" w:rsidRDefault="00863E20" w:rsidP="00863E20">
      <w:pPr>
        <w:pStyle w:val="5"/>
        <w:rPr>
          <w:color w:val="000000"/>
          <w:sz w:val="24"/>
          <w:szCs w:val="24"/>
        </w:rPr>
      </w:pPr>
      <w:r w:rsidRPr="00863E20">
        <w:rPr>
          <w:color w:val="000000"/>
          <w:u w:val="none"/>
        </w:rPr>
        <w:t xml:space="preserve">   </w:t>
      </w:r>
    </w:p>
    <w:p w:rsidR="00863E20" w:rsidRPr="00863E20" w:rsidRDefault="00863E20" w:rsidP="00863E20">
      <w:pPr>
        <w:ind w:right="3684"/>
        <w:jc w:val="both"/>
        <w:rPr>
          <w:color w:val="000000"/>
          <w:sz w:val="24"/>
          <w:szCs w:val="24"/>
        </w:rPr>
      </w:pPr>
      <w:r w:rsidRPr="00863E20">
        <w:rPr>
          <w:color w:val="000000"/>
          <w:sz w:val="24"/>
          <w:szCs w:val="24"/>
        </w:rPr>
        <w:t>О внесении изменений в постановление администрации</w:t>
      </w:r>
      <w:r>
        <w:rPr>
          <w:color w:val="000000"/>
          <w:sz w:val="24"/>
          <w:szCs w:val="24"/>
        </w:rPr>
        <w:t xml:space="preserve"> </w:t>
      </w:r>
      <w:r w:rsidRPr="00863E20">
        <w:rPr>
          <w:color w:val="000000"/>
          <w:sz w:val="24"/>
          <w:szCs w:val="24"/>
        </w:rPr>
        <w:t xml:space="preserve">Сосновоборского городского округа от </w:t>
      </w:r>
      <w:r w:rsidRPr="00863E20">
        <w:rPr>
          <w:color w:val="000000"/>
          <w:sz w:val="24"/>
        </w:rPr>
        <w:t>20.02.2023 № 453</w:t>
      </w:r>
      <w:r>
        <w:rPr>
          <w:color w:val="000000"/>
          <w:sz w:val="24"/>
        </w:rPr>
        <w:t xml:space="preserve"> </w:t>
      </w:r>
      <w:r w:rsidRPr="00863E20">
        <w:rPr>
          <w:color w:val="000000"/>
          <w:sz w:val="24"/>
          <w:szCs w:val="24"/>
        </w:rPr>
        <w:t>«О порядке разработки, реализации и оценки</w:t>
      </w:r>
      <w:r>
        <w:rPr>
          <w:color w:val="000000"/>
          <w:sz w:val="24"/>
          <w:szCs w:val="24"/>
        </w:rPr>
        <w:t xml:space="preserve"> </w:t>
      </w:r>
      <w:r w:rsidRPr="00863E20">
        <w:rPr>
          <w:color w:val="000000"/>
          <w:sz w:val="24"/>
          <w:szCs w:val="24"/>
        </w:rPr>
        <w:t>эффективности муниципальных программ Сосновоборского городского округа»</w:t>
      </w:r>
    </w:p>
    <w:p w:rsidR="00863E20" w:rsidRPr="00863E20" w:rsidRDefault="00863E20" w:rsidP="00863E20">
      <w:pPr>
        <w:jc w:val="both"/>
        <w:rPr>
          <w:color w:val="000000"/>
          <w:sz w:val="24"/>
          <w:szCs w:val="24"/>
        </w:rPr>
      </w:pPr>
    </w:p>
    <w:p w:rsidR="00863E20" w:rsidRPr="00CF73DD" w:rsidRDefault="00863E20" w:rsidP="00863E20">
      <w:pPr>
        <w:jc w:val="both"/>
        <w:rPr>
          <w:color w:val="000000"/>
          <w:sz w:val="24"/>
          <w:szCs w:val="24"/>
        </w:rPr>
      </w:pPr>
    </w:p>
    <w:p w:rsidR="00863E20" w:rsidRPr="00CF73DD" w:rsidRDefault="00863E20" w:rsidP="00863E20">
      <w:pPr>
        <w:jc w:val="both"/>
        <w:rPr>
          <w:color w:val="000000"/>
          <w:sz w:val="24"/>
          <w:szCs w:val="24"/>
        </w:rPr>
      </w:pPr>
    </w:p>
    <w:p w:rsidR="00863E20" w:rsidRPr="00CF73DD" w:rsidRDefault="00863E20" w:rsidP="00863E20">
      <w:pPr>
        <w:ind w:firstLine="708"/>
        <w:jc w:val="both"/>
        <w:rPr>
          <w:b/>
          <w:color w:val="000000"/>
          <w:spacing w:val="6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В соответствии с Бюджетным кодексом Российской Федерации, Федеральным законом от 28.06.2014 № 172-ФЗ «О стратегическом планировании в Российской Федерации», </w:t>
      </w:r>
      <w:r>
        <w:rPr>
          <w:color w:val="000000"/>
          <w:sz w:val="24"/>
          <w:szCs w:val="24"/>
        </w:rPr>
        <w:t xml:space="preserve">приказом Министерства экономического развития Российской Федерации от 17.08.2021 №500, </w:t>
      </w:r>
      <w:r w:rsidRPr="00CF73DD">
        <w:rPr>
          <w:color w:val="000000"/>
          <w:sz w:val="24"/>
          <w:szCs w:val="24"/>
        </w:rPr>
        <w:t xml:space="preserve">постановлением Правительства Ленинградской области от 29.09.2023 </w:t>
      </w:r>
      <w:r>
        <w:rPr>
          <w:color w:val="000000"/>
          <w:sz w:val="24"/>
          <w:szCs w:val="24"/>
        </w:rPr>
        <w:t xml:space="preserve">                    </w:t>
      </w:r>
      <w:r w:rsidRPr="00CF73DD">
        <w:rPr>
          <w:color w:val="000000"/>
          <w:sz w:val="24"/>
          <w:szCs w:val="24"/>
        </w:rPr>
        <w:t xml:space="preserve">№ 679 «Об утверждении </w:t>
      </w:r>
      <w:r>
        <w:rPr>
          <w:color w:val="000000"/>
          <w:sz w:val="24"/>
          <w:szCs w:val="24"/>
        </w:rPr>
        <w:t>П</w:t>
      </w:r>
      <w:r w:rsidRPr="00CF73DD">
        <w:rPr>
          <w:color w:val="000000"/>
          <w:sz w:val="24"/>
          <w:szCs w:val="24"/>
        </w:rPr>
        <w:t>орядка разработки,</w:t>
      </w:r>
      <w:r>
        <w:rPr>
          <w:color w:val="000000"/>
          <w:sz w:val="24"/>
          <w:szCs w:val="24"/>
        </w:rPr>
        <w:t xml:space="preserve"> </w:t>
      </w:r>
      <w:r w:rsidRPr="00CF73DD">
        <w:rPr>
          <w:color w:val="000000"/>
          <w:sz w:val="24"/>
          <w:szCs w:val="24"/>
        </w:rPr>
        <w:t>реализации и оценки эффективности государственных программ Ленинградской области»</w:t>
      </w:r>
      <w:r>
        <w:rPr>
          <w:color w:val="000000"/>
          <w:sz w:val="24"/>
          <w:szCs w:val="24"/>
        </w:rPr>
        <w:t xml:space="preserve">, </w:t>
      </w:r>
      <w:r w:rsidRPr="00CF73DD">
        <w:rPr>
          <w:color w:val="000000"/>
          <w:sz w:val="24"/>
          <w:szCs w:val="24"/>
        </w:rPr>
        <w:t xml:space="preserve">решением совета депутатов Сосновоборского городского округа от 28.10.2015 № 154 «Об утверждении Положения о стратегическом планировании в муниципальном образовании Сосновоборский городской округ Ленинградской области», администрация Сосновоборского городского округа </w:t>
      </w:r>
      <w:r w:rsidRPr="00CF73DD">
        <w:rPr>
          <w:b/>
          <w:color w:val="000000"/>
          <w:spacing w:val="60"/>
          <w:sz w:val="24"/>
          <w:szCs w:val="24"/>
        </w:rPr>
        <w:t>постановляет:</w:t>
      </w:r>
    </w:p>
    <w:p w:rsidR="00863E20" w:rsidRPr="00863E20" w:rsidRDefault="00863E20" w:rsidP="00863E20">
      <w:pPr>
        <w:ind w:firstLine="709"/>
        <w:jc w:val="both"/>
        <w:rPr>
          <w:color w:val="000000"/>
          <w:sz w:val="24"/>
          <w:szCs w:val="24"/>
        </w:rPr>
      </w:pPr>
    </w:p>
    <w:p w:rsidR="00863E20" w:rsidRPr="00863E20" w:rsidRDefault="00863E20" w:rsidP="00863E20">
      <w:pPr>
        <w:ind w:firstLine="709"/>
        <w:jc w:val="both"/>
        <w:rPr>
          <w:color w:val="000000"/>
          <w:sz w:val="24"/>
          <w:szCs w:val="24"/>
        </w:rPr>
      </w:pPr>
      <w:r w:rsidRPr="00863E20">
        <w:rPr>
          <w:color w:val="000000"/>
          <w:sz w:val="24"/>
          <w:szCs w:val="24"/>
        </w:rPr>
        <w:t xml:space="preserve">1. Внести изменения в постановление администрации Сосновоборского городского округа от 20.02.2023 № 453 «О порядке разработки, реализации и оценки эффективности муниципальных программ Сосновоборского городского округа» (далее – Порядок) </w:t>
      </w:r>
      <w:r>
        <w:rPr>
          <w:color w:val="000000"/>
          <w:sz w:val="24"/>
          <w:szCs w:val="24"/>
        </w:rPr>
        <w:t xml:space="preserve">                               </w:t>
      </w:r>
      <w:r w:rsidRPr="00863E20">
        <w:rPr>
          <w:color w:val="000000"/>
          <w:sz w:val="24"/>
          <w:szCs w:val="24"/>
        </w:rPr>
        <w:t>(с изменениями от 10.02.2025 №</w:t>
      </w:r>
      <w:r>
        <w:rPr>
          <w:color w:val="000000"/>
          <w:sz w:val="24"/>
          <w:szCs w:val="24"/>
        </w:rPr>
        <w:t xml:space="preserve"> </w:t>
      </w:r>
      <w:r w:rsidRPr="00863E20">
        <w:rPr>
          <w:color w:val="000000"/>
          <w:sz w:val="24"/>
          <w:szCs w:val="24"/>
        </w:rPr>
        <w:t>347), изложив Порядок в новой редакции согласно Приложению, к настоящему постановлению.</w:t>
      </w:r>
    </w:p>
    <w:p w:rsidR="00863E20" w:rsidRPr="00CF73DD" w:rsidRDefault="00863E20" w:rsidP="00863E20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863E20">
        <w:rPr>
          <w:color w:val="000000"/>
          <w:sz w:val="24"/>
          <w:szCs w:val="24"/>
        </w:rPr>
        <w:t xml:space="preserve">2. </w:t>
      </w:r>
      <w:r w:rsidRPr="00CF73DD">
        <w:rPr>
          <w:color w:val="000000"/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863E20" w:rsidRDefault="00863E20" w:rsidP="00863E20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CF73DD">
        <w:rPr>
          <w:color w:val="000000"/>
          <w:sz w:val="24"/>
          <w:szCs w:val="24"/>
        </w:rPr>
        <w:t xml:space="preserve">. </w:t>
      </w:r>
      <w:r w:rsidRPr="00AA206F">
        <w:rPr>
          <w:color w:val="000000"/>
          <w:sz w:val="24"/>
          <w:szCs w:val="24"/>
        </w:rPr>
        <w:t>Отделу по связям с общественностью (пресс-центр) администрации разместить настоящее постановление на официальном сайте Сосновоборского городского округа.</w:t>
      </w:r>
    </w:p>
    <w:p w:rsidR="00863E20" w:rsidRPr="00863E20" w:rsidRDefault="00863E20" w:rsidP="00863E20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863E20">
        <w:rPr>
          <w:color w:val="000000"/>
          <w:sz w:val="24"/>
          <w:szCs w:val="24"/>
        </w:rPr>
        <w:t xml:space="preserve">4.  Настоящее постановление вступает в силу со дня официального обнародования. </w:t>
      </w:r>
    </w:p>
    <w:p w:rsidR="00863E20" w:rsidRPr="00863E20" w:rsidRDefault="00863E20" w:rsidP="00863E20">
      <w:pPr>
        <w:tabs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 w:rsidRPr="00863E20">
        <w:rPr>
          <w:color w:val="000000"/>
          <w:sz w:val="24"/>
          <w:szCs w:val="24"/>
        </w:rPr>
        <w:t xml:space="preserve">5. Контроль исполнения настоящего постановления </w:t>
      </w:r>
      <w:r>
        <w:rPr>
          <w:color w:val="000000"/>
          <w:sz w:val="24"/>
          <w:szCs w:val="24"/>
        </w:rPr>
        <w:t>оставляю за собой</w:t>
      </w:r>
      <w:r w:rsidRPr="00863E20">
        <w:rPr>
          <w:color w:val="000000"/>
          <w:sz w:val="24"/>
          <w:szCs w:val="24"/>
        </w:rPr>
        <w:t>.</w:t>
      </w:r>
    </w:p>
    <w:p w:rsidR="00863E20" w:rsidRPr="00CF73DD" w:rsidRDefault="00863E20" w:rsidP="00863E20">
      <w:pPr>
        <w:jc w:val="both"/>
        <w:rPr>
          <w:color w:val="000000"/>
          <w:sz w:val="24"/>
          <w:szCs w:val="24"/>
        </w:rPr>
      </w:pPr>
    </w:p>
    <w:p w:rsidR="00863E20" w:rsidRPr="00CF73DD" w:rsidRDefault="00863E20" w:rsidP="00863E20">
      <w:pPr>
        <w:jc w:val="both"/>
        <w:rPr>
          <w:color w:val="000000"/>
          <w:sz w:val="24"/>
          <w:szCs w:val="24"/>
        </w:rPr>
      </w:pPr>
    </w:p>
    <w:p w:rsidR="00863E20" w:rsidRPr="00CF73DD" w:rsidRDefault="00863E20" w:rsidP="00863E20">
      <w:pPr>
        <w:jc w:val="both"/>
        <w:rPr>
          <w:color w:val="000000"/>
          <w:sz w:val="24"/>
          <w:szCs w:val="24"/>
        </w:rPr>
      </w:pPr>
    </w:p>
    <w:p w:rsidR="00863E20" w:rsidRPr="00F17606" w:rsidRDefault="00863E20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863E20" w:rsidRPr="00F17606" w:rsidRDefault="00863E20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863E20" w:rsidRDefault="00863E20" w:rsidP="00863E20">
      <w:pPr>
        <w:jc w:val="both"/>
        <w:rPr>
          <w:color w:val="000000"/>
          <w:sz w:val="24"/>
          <w:szCs w:val="24"/>
        </w:rPr>
      </w:pPr>
    </w:p>
    <w:p w:rsidR="00863E20" w:rsidRPr="00CF73DD" w:rsidRDefault="00863E20" w:rsidP="00863E20">
      <w:pPr>
        <w:jc w:val="both"/>
        <w:rPr>
          <w:color w:val="000000"/>
          <w:sz w:val="24"/>
          <w:szCs w:val="24"/>
        </w:rPr>
      </w:pPr>
    </w:p>
    <w:p w:rsidR="00863E20" w:rsidRDefault="00863E20" w:rsidP="00863E20">
      <w:pPr>
        <w:jc w:val="both"/>
        <w:rPr>
          <w:color w:val="000000"/>
          <w:sz w:val="24"/>
          <w:szCs w:val="24"/>
        </w:rPr>
      </w:pPr>
    </w:p>
    <w:p w:rsidR="00863E20" w:rsidRDefault="00863E20" w:rsidP="00863E20">
      <w:pPr>
        <w:jc w:val="both"/>
        <w:rPr>
          <w:color w:val="000000"/>
          <w:sz w:val="24"/>
          <w:szCs w:val="24"/>
        </w:rPr>
      </w:pPr>
    </w:p>
    <w:p w:rsidR="00863E20" w:rsidRDefault="00863E20" w:rsidP="00863E20">
      <w:pPr>
        <w:jc w:val="both"/>
        <w:rPr>
          <w:color w:val="000000"/>
          <w:sz w:val="12"/>
          <w:szCs w:val="12"/>
        </w:rPr>
      </w:pPr>
      <w:r w:rsidRPr="00CF73DD">
        <w:rPr>
          <w:color w:val="000000"/>
          <w:sz w:val="12"/>
          <w:szCs w:val="12"/>
        </w:rPr>
        <w:t xml:space="preserve">Исп. Мандрукина Кристина Рустамовна т. 6-28-35 </w:t>
      </w:r>
      <w:r>
        <w:rPr>
          <w:color w:val="000000"/>
          <w:sz w:val="12"/>
          <w:szCs w:val="12"/>
        </w:rPr>
        <w:t>БГ</w:t>
      </w:r>
    </w:p>
    <w:p w:rsidR="00863E20" w:rsidRDefault="00863E20" w:rsidP="00863E20">
      <w:pPr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  <w:br w:type="page"/>
      </w:r>
    </w:p>
    <w:p w:rsidR="00863E20" w:rsidRPr="00CF73DD" w:rsidRDefault="00863E20" w:rsidP="00863E20">
      <w:pPr>
        <w:jc w:val="right"/>
        <w:rPr>
          <w:bCs/>
          <w:color w:val="000000"/>
          <w:sz w:val="24"/>
          <w:szCs w:val="24"/>
        </w:rPr>
      </w:pPr>
      <w:bookmarkStart w:id="0" w:name="_GoBack"/>
      <w:bookmarkEnd w:id="0"/>
      <w:r w:rsidRPr="00CF73DD">
        <w:rPr>
          <w:bCs/>
          <w:color w:val="000000"/>
          <w:sz w:val="24"/>
          <w:szCs w:val="24"/>
        </w:rPr>
        <w:lastRenderedPageBreak/>
        <w:t>УТВЕРЖДЕН</w:t>
      </w:r>
    </w:p>
    <w:p w:rsidR="00863E20" w:rsidRPr="00CF73DD" w:rsidRDefault="00863E20" w:rsidP="00863E20">
      <w:pPr>
        <w:ind w:left="4235" w:firstLine="720"/>
        <w:jc w:val="right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постановлением администрации</w:t>
      </w:r>
    </w:p>
    <w:p w:rsidR="00863E20" w:rsidRPr="00CF73DD" w:rsidRDefault="00863E20" w:rsidP="00863E20">
      <w:pPr>
        <w:ind w:left="4235" w:firstLine="720"/>
        <w:jc w:val="right"/>
        <w:rPr>
          <w:b/>
          <w:bCs/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Сосновоборского городского округа</w:t>
      </w:r>
    </w:p>
    <w:p w:rsidR="00863E20" w:rsidRPr="00CF73DD" w:rsidRDefault="00863E20" w:rsidP="00863E20">
      <w:pPr>
        <w:jc w:val="right"/>
        <w:rPr>
          <w:color w:val="000000"/>
          <w:sz w:val="24"/>
          <w:szCs w:val="24"/>
        </w:rPr>
      </w:pPr>
      <w:r w:rsidRPr="00863E20">
        <w:rPr>
          <w:color w:val="000000"/>
          <w:sz w:val="24"/>
          <w:szCs w:val="24"/>
        </w:rPr>
        <w:t xml:space="preserve">от </w:t>
      </w:r>
      <w:r w:rsidR="00971648">
        <w:rPr>
          <w:color w:val="000000"/>
          <w:sz w:val="24"/>
          <w:szCs w:val="24"/>
        </w:rPr>
        <w:t>22/04/2026 № 1236</w:t>
      </w:r>
    </w:p>
    <w:p w:rsidR="00863E20" w:rsidRPr="00CF73DD" w:rsidRDefault="00863E20" w:rsidP="00863E20">
      <w:pPr>
        <w:jc w:val="right"/>
        <w:rPr>
          <w:color w:val="000000"/>
          <w:sz w:val="24"/>
          <w:szCs w:val="24"/>
        </w:rPr>
      </w:pPr>
    </w:p>
    <w:p w:rsidR="00863E20" w:rsidRPr="00CF73DD" w:rsidRDefault="00863E20" w:rsidP="00863E20">
      <w:pPr>
        <w:jc w:val="right"/>
        <w:rPr>
          <w:b/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(Приложение)</w:t>
      </w:r>
    </w:p>
    <w:p w:rsidR="00863E20" w:rsidRPr="00CF73DD" w:rsidRDefault="00863E20" w:rsidP="00863E20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63E20" w:rsidRPr="00CF73DD" w:rsidRDefault="00863E20" w:rsidP="00863E20">
      <w:pPr>
        <w:jc w:val="center"/>
        <w:rPr>
          <w:b/>
          <w:color w:val="000000"/>
          <w:sz w:val="24"/>
          <w:szCs w:val="24"/>
        </w:rPr>
      </w:pPr>
    </w:p>
    <w:p w:rsidR="00863E20" w:rsidRPr="00CF73DD" w:rsidRDefault="00863E20" w:rsidP="00863E20">
      <w:pPr>
        <w:jc w:val="center"/>
        <w:rPr>
          <w:b/>
          <w:color w:val="000000"/>
          <w:sz w:val="24"/>
          <w:szCs w:val="24"/>
        </w:rPr>
      </w:pPr>
      <w:r w:rsidRPr="00CF73DD">
        <w:rPr>
          <w:b/>
          <w:color w:val="000000"/>
          <w:sz w:val="24"/>
          <w:szCs w:val="24"/>
        </w:rPr>
        <w:t>Порядок</w:t>
      </w:r>
    </w:p>
    <w:p w:rsidR="00863E20" w:rsidRPr="00CF73DD" w:rsidRDefault="00863E20" w:rsidP="00863E20">
      <w:pPr>
        <w:ind w:left="-1134"/>
        <w:jc w:val="center"/>
        <w:rPr>
          <w:b/>
          <w:color w:val="000000"/>
          <w:sz w:val="24"/>
          <w:szCs w:val="24"/>
        </w:rPr>
      </w:pPr>
      <w:r w:rsidRPr="00CF73DD">
        <w:rPr>
          <w:b/>
          <w:color w:val="000000"/>
          <w:sz w:val="24"/>
          <w:szCs w:val="24"/>
        </w:rPr>
        <w:t>разработки, реализации и оценки эффективности</w:t>
      </w:r>
    </w:p>
    <w:p w:rsidR="00863E20" w:rsidRPr="00CF73DD" w:rsidRDefault="00863E20" w:rsidP="00863E20">
      <w:pPr>
        <w:jc w:val="center"/>
        <w:rPr>
          <w:b/>
          <w:color w:val="000000"/>
          <w:sz w:val="24"/>
          <w:szCs w:val="24"/>
        </w:rPr>
      </w:pPr>
      <w:r w:rsidRPr="00CF73DD">
        <w:rPr>
          <w:b/>
          <w:color w:val="000000"/>
          <w:sz w:val="24"/>
          <w:szCs w:val="24"/>
        </w:rPr>
        <w:t>муниципальных программ Сосновоборского городского округа</w:t>
      </w:r>
    </w:p>
    <w:p w:rsidR="00863E20" w:rsidRPr="00CF73DD" w:rsidRDefault="00863E20" w:rsidP="00863E20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1. Общие положения</w:t>
      </w:r>
    </w:p>
    <w:p w:rsidR="00863E20" w:rsidRPr="00CF73DD" w:rsidRDefault="00863E20" w:rsidP="00863E20">
      <w:pPr>
        <w:autoSpaceDE w:val="0"/>
        <w:autoSpaceDN w:val="0"/>
        <w:adjustRightInd w:val="0"/>
        <w:ind w:firstLine="53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1.1. Настоящий Порядок определяет правила разработки, реализации и оценки эффективности муниципальных программ Сосновоборского городского округа (далее – муниципальные программы), а также правила мониторинга и контроля за ходом их реализации.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1.2. Муниципальная программа является документом стратегического планирования, содержащим комплекс планируемых мероприятий, взаимоувязанных по задачам, срокам осуществления, исполнителям и ресурсам, обеспечивающих наиболее эффективное достижение приоритетов, целей и решение задач социально-экономического развития Сосновоборского городского округа.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Муниципальная программа является инструментом достижения стратегической цели Сосновоборского городского округа и приоритетов развития, установленных стратегией социально-экономического развития Сосновоборского городского округа, стратегических целей и показателей плана мероприятий по реализации стратегии социально-экономического развития Сосновоборского городского округа.</w:t>
      </w:r>
    </w:p>
    <w:p w:rsidR="00863E20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1.3. Муниципальная программа </w:t>
      </w:r>
      <w:r w:rsidRPr="00BC1963">
        <w:rPr>
          <w:rFonts w:ascii="Times New Roman" w:hAnsi="Times New Roman" w:cs="Times New Roman"/>
          <w:color w:val="000000"/>
          <w:sz w:val="24"/>
          <w:szCs w:val="24"/>
        </w:rPr>
        <w:t xml:space="preserve">содержит 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>муниципальные проекты, мероприятия, направленные на достижение целей региональных</w:t>
      </w:r>
      <w:r w:rsidRPr="00BC1963">
        <w:rPr>
          <w:rFonts w:ascii="Times New Roman" w:hAnsi="Times New Roman" w:cs="Times New Roman"/>
          <w:color w:val="000000"/>
          <w:sz w:val="24"/>
          <w:szCs w:val="24"/>
        </w:rPr>
        <w:t>, приоритетных и отраслевых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 проектов, комплексы процессных мероприятий, являющиеся структурными элементами муниципальной программы.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1.4. Разработка и реализация муниципальных программ осуществляется исходя из следующих принципов: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а) обеспечение достижения национальных целей развития Российской Федерации, определенных Президентом Российской Федерации, приоритетов социально-экономического развития Российской Федерации, стратегических целей, задач и приоритетов, установленных стратегией социально-экономического развития Ленинградской области, стратегией социально-экономического развития Сосновоборского городского округа и планом мероприятий по реализации стратегии социально-экономического развития Сосновоборского городского округа; 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б) включение в муниципальную программу мер правового регулирования и финансовых (бюджетных, налоговых, имущественных, кредитных, долговых) мер для достижения целей муниципальных программ;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в) обеспечение консолидации бюджетных ассигнований федерального бюджета, областного бюджета, бюджета Сосновоборского городского округа и внебюджетных источников, направленных на реализацию муниципальной политики в соответствующих сферах и влияющих на достижение запланированных в муниципальных программах результатов;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г) выделение в структуре муниципальной программы: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проектной части, включающей мероприятия, ограниченные по срокам реализации и приводящие к получению новых (уникальных) результатов и (или) к значительному улучшению результатов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процессной части, включающей мероприятия, реализуемые непрерывно либо на периодической основе, в том числе в соответствии с положениями нормативных правовых актов Российской Федерации, Ленинградской области и Сосновоборского городского округа;</w:t>
      </w:r>
    </w:p>
    <w:p w:rsidR="00863E20" w:rsidRPr="00863E20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E20">
        <w:rPr>
          <w:rFonts w:ascii="Times New Roman" w:hAnsi="Times New Roman" w:cs="Times New Roman"/>
          <w:color w:val="000000"/>
          <w:sz w:val="24"/>
          <w:szCs w:val="24"/>
        </w:rPr>
        <w:t xml:space="preserve">д) закрепление должностного лица, ответственного за реализацию муниципальной программы, а также каждого структурного элемента муниципальной программы; </w:t>
      </w:r>
    </w:p>
    <w:p w:rsidR="00863E20" w:rsidRPr="00863E20" w:rsidRDefault="00863E20" w:rsidP="00863E20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E20">
        <w:rPr>
          <w:rFonts w:ascii="Times New Roman" w:hAnsi="Times New Roman" w:cs="Times New Roman"/>
          <w:color w:val="000000"/>
          <w:sz w:val="24"/>
          <w:szCs w:val="24"/>
        </w:rPr>
        <w:t>е) использование ответственным исполнителем (соисполнителем) муниципальной программы государственной интегрированной информационной системы управления общественными финансами "Электронный бюджет" (далее – ГИИС «Электронный бюджет») для планирования муниципальной программы и формирования отчетности по ней по мере ввода в эксплуатацию компонентов и модулей ГИИС «Электронный бюджет»;</w:t>
      </w:r>
    </w:p>
    <w:p w:rsidR="00863E20" w:rsidRPr="00863E20" w:rsidRDefault="00863E20" w:rsidP="00863E20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E20">
        <w:rPr>
          <w:rFonts w:ascii="Times New Roman" w:hAnsi="Times New Roman" w:cs="Times New Roman"/>
          <w:color w:val="000000"/>
          <w:sz w:val="24"/>
          <w:szCs w:val="24"/>
        </w:rPr>
        <w:t>ж) однократность ввода данных при формировании, реализации муниципальных программ и их мониторинге.</w:t>
      </w:r>
    </w:p>
    <w:p w:rsidR="00863E20" w:rsidRPr="00CF73DD" w:rsidRDefault="00863E20" w:rsidP="00863E20">
      <w:pPr>
        <w:widowControl w:val="0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1.5. </w:t>
      </w:r>
      <w:r w:rsidRPr="00CF73DD">
        <w:rPr>
          <w:color w:val="000000"/>
          <w:spacing w:val="-4"/>
          <w:sz w:val="24"/>
          <w:szCs w:val="24"/>
        </w:rPr>
        <w:t xml:space="preserve">Разработка и реализация муниципальной программы осуществляется </w:t>
      </w:r>
      <w:r>
        <w:rPr>
          <w:color w:val="000000"/>
          <w:spacing w:val="-4"/>
          <w:sz w:val="24"/>
          <w:szCs w:val="24"/>
        </w:rPr>
        <w:t xml:space="preserve">отраслевыми (функциональными) органами администрации Сосновоборского городского округа, в том числе с правами юридического лица (далее - </w:t>
      </w:r>
      <w:r w:rsidRPr="00CF73DD">
        <w:rPr>
          <w:color w:val="000000"/>
          <w:spacing w:val="-4"/>
          <w:sz w:val="24"/>
          <w:szCs w:val="24"/>
        </w:rPr>
        <w:t>структурными</w:t>
      </w:r>
      <w:r w:rsidRPr="00CF73DD">
        <w:rPr>
          <w:color w:val="000000"/>
          <w:sz w:val="24"/>
          <w:szCs w:val="24"/>
        </w:rPr>
        <w:t xml:space="preserve"> подразделениями</w:t>
      </w:r>
      <w:r>
        <w:rPr>
          <w:color w:val="000000"/>
          <w:sz w:val="24"/>
          <w:szCs w:val="24"/>
        </w:rPr>
        <w:t>)</w:t>
      </w:r>
      <w:r w:rsidRPr="00CF73DD">
        <w:rPr>
          <w:color w:val="000000"/>
          <w:sz w:val="24"/>
          <w:szCs w:val="24"/>
        </w:rPr>
        <w:t xml:space="preserve">, определенными заместителями главы администрации, курирующими соответствующее направление, которые в дальнейшем выступают в качестве ответственных исполнителей муниципальной программы (далее - ответственный </w:t>
      </w:r>
      <w:r w:rsidRPr="00CF73DD">
        <w:rPr>
          <w:color w:val="000000"/>
          <w:spacing w:val="-8"/>
          <w:sz w:val="24"/>
          <w:szCs w:val="24"/>
        </w:rPr>
        <w:t>исполнитель), совместно с заинтересованны</w:t>
      </w:r>
      <w:r>
        <w:rPr>
          <w:color w:val="000000"/>
          <w:spacing w:val="-8"/>
          <w:sz w:val="24"/>
          <w:szCs w:val="24"/>
        </w:rPr>
        <w:t>ми структурными подразделениями</w:t>
      </w:r>
      <w:r w:rsidRPr="00CF73DD">
        <w:rPr>
          <w:color w:val="000000"/>
          <w:sz w:val="24"/>
          <w:szCs w:val="24"/>
        </w:rPr>
        <w:t>, юридическими лицами - соисполнителями муниципальной программы (далее - соисполнители) и (или) участниками муниципальной программы (далее - участники).</w:t>
      </w:r>
    </w:p>
    <w:p w:rsidR="00863E20" w:rsidRPr="00CF73DD" w:rsidRDefault="00863E20" w:rsidP="00863E2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1.6. Впервые принимаемая муниципальная программа подлежит общественному обсуждению и утверждается постановлением администрации Сосновоборского городского округа.</w:t>
      </w:r>
    </w:p>
    <w:p w:rsidR="00863E20" w:rsidRPr="00CF73DD" w:rsidRDefault="00863E20" w:rsidP="00863E20">
      <w:pPr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1.7. </w:t>
      </w:r>
      <w:r>
        <w:rPr>
          <w:color w:val="000000"/>
          <w:sz w:val="24"/>
          <w:szCs w:val="24"/>
        </w:rPr>
        <w:t>У</w:t>
      </w:r>
      <w:r w:rsidRPr="00CF73DD">
        <w:rPr>
          <w:color w:val="000000"/>
          <w:sz w:val="24"/>
          <w:szCs w:val="24"/>
        </w:rPr>
        <w:t>слови</w:t>
      </w:r>
      <w:r>
        <w:rPr>
          <w:color w:val="000000"/>
          <w:sz w:val="24"/>
          <w:szCs w:val="24"/>
        </w:rPr>
        <w:t>я</w:t>
      </w:r>
      <w:r w:rsidRPr="00CF73DD">
        <w:rPr>
          <w:color w:val="000000"/>
          <w:sz w:val="24"/>
          <w:szCs w:val="24"/>
        </w:rPr>
        <w:t xml:space="preserve"> реализации муниципальн</w:t>
      </w:r>
      <w:r>
        <w:rPr>
          <w:color w:val="000000"/>
          <w:sz w:val="24"/>
          <w:szCs w:val="24"/>
        </w:rPr>
        <w:t>ой</w:t>
      </w:r>
      <w:r w:rsidRPr="00CF73DD">
        <w:rPr>
          <w:color w:val="000000"/>
          <w:sz w:val="24"/>
          <w:szCs w:val="24"/>
        </w:rPr>
        <w:t xml:space="preserve"> программ</w:t>
      </w:r>
      <w:r>
        <w:rPr>
          <w:color w:val="000000"/>
          <w:sz w:val="24"/>
          <w:szCs w:val="24"/>
        </w:rPr>
        <w:t>ы</w:t>
      </w:r>
      <w:r w:rsidRPr="00CF73DD">
        <w:rPr>
          <w:color w:val="000000"/>
          <w:sz w:val="24"/>
          <w:szCs w:val="24"/>
        </w:rPr>
        <w:t xml:space="preserve"> мо</w:t>
      </w:r>
      <w:r>
        <w:rPr>
          <w:color w:val="000000"/>
          <w:sz w:val="24"/>
          <w:szCs w:val="24"/>
        </w:rPr>
        <w:t>гут</w:t>
      </w:r>
      <w:r w:rsidRPr="00CF73DD">
        <w:rPr>
          <w:color w:val="000000"/>
          <w:sz w:val="24"/>
          <w:szCs w:val="24"/>
        </w:rPr>
        <w:t xml:space="preserve"> быть изменен</w:t>
      </w:r>
      <w:r>
        <w:rPr>
          <w:color w:val="000000"/>
          <w:sz w:val="24"/>
          <w:szCs w:val="24"/>
        </w:rPr>
        <w:t>ы в соответствии с п.4.2 настоящего Порядка.</w:t>
      </w:r>
    </w:p>
    <w:p w:rsidR="00863E20" w:rsidRPr="00CF73DD" w:rsidRDefault="00863E20" w:rsidP="00863E2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1.8. </w:t>
      </w:r>
      <w:r w:rsidRPr="00CF73DD">
        <w:rPr>
          <w:rFonts w:ascii="Times New Roman" w:hAnsi="Times New Roman" w:cs="Times New Roman"/>
          <w:color w:val="000000"/>
          <w:sz w:val="24"/>
        </w:rPr>
        <w:t>Основные понятия: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1.8.1.</w:t>
      </w:r>
      <w:r w:rsidRPr="00CF73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</w:t>
      </w:r>
      <w:r w:rsidRPr="00CF73DD">
        <w:rPr>
          <w:color w:val="000000"/>
          <w:sz w:val="24"/>
          <w:szCs w:val="24"/>
        </w:rPr>
        <w:t>сновные параметры муниципальной программы - цель, задачи, показатели (индикаторы), ожидаемые (конечные) результаты, сроки реализации, объемы ресурсов муниципальной программы;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1.8.2.</w:t>
      </w:r>
      <w:r w:rsidRPr="00CF73DD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Ц</w:t>
      </w:r>
      <w:r w:rsidRPr="00CF73DD">
        <w:rPr>
          <w:color w:val="000000"/>
          <w:sz w:val="24"/>
          <w:szCs w:val="24"/>
        </w:rPr>
        <w:t>ель муниципальной программы – прогнозируемое и желаемое состояние сферы реализации муниципальной программы;</w:t>
      </w:r>
    </w:p>
    <w:p w:rsidR="00863E20" w:rsidRPr="00CF73DD" w:rsidRDefault="00863E20" w:rsidP="00863E20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1.8.3.</w:t>
      </w:r>
      <w:r w:rsidRPr="00CF73DD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З</w:t>
      </w:r>
      <w:r w:rsidRPr="00CF73DD">
        <w:rPr>
          <w:color w:val="000000"/>
          <w:sz w:val="24"/>
          <w:szCs w:val="24"/>
        </w:rPr>
        <w:t>адача муниципальной программы - способы достижения цели муниципальной программы;</w:t>
      </w:r>
    </w:p>
    <w:p w:rsidR="00863E20" w:rsidRPr="000E15AE" w:rsidRDefault="00863E20" w:rsidP="00863E20">
      <w:pPr>
        <w:autoSpaceDE w:val="0"/>
        <w:autoSpaceDN w:val="0"/>
        <w:ind w:firstLine="709"/>
        <w:jc w:val="both"/>
      </w:pPr>
      <w:r>
        <w:rPr>
          <w:color w:val="000000"/>
          <w:sz w:val="24"/>
          <w:szCs w:val="24"/>
        </w:rPr>
        <w:t>1.8.4.</w:t>
      </w:r>
      <w:r w:rsidRPr="00CF73DD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К</w:t>
      </w:r>
      <w:r w:rsidRPr="00CF73DD">
        <w:rPr>
          <w:color w:val="000000"/>
          <w:sz w:val="24"/>
          <w:szCs w:val="24"/>
        </w:rPr>
        <w:t>онтрольная точка - документально подтверждаемое событие, отражающее факт завершения значимых действий по исполнению (достижению) мероприятия (результата) структурного элемента и(или) по созданию объекта</w:t>
      </w:r>
      <w:r w:rsidRPr="00863E20">
        <w:rPr>
          <w:color w:val="000000"/>
          <w:sz w:val="24"/>
          <w:szCs w:val="24"/>
        </w:rPr>
        <w:t>. Формулировки контрольных точек должны отражать факт завершения промежуточного результата или иного значимого действия по выполнению мероприятия (достижению результата). Информация о контрольных точках приводится в соответствии с письмом Минэкономразвития России N 3493-ПК/Д19и, Минфина России N 26-02-06/9321 от 06.02.2023 «О направлении Методических рекомендаций по разработке и реализации государственных программ субъектов Российской Федерации и муниципальных программ»;</w:t>
      </w:r>
      <w:r w:rsidRPr="00863E20">
        <w:rPr>
          <w:color w:val="000000"/>
        </w:rPr>
        <w:t xml:space="preserve"> </w:t>
      </w:r>
    </w:p>
    <w:p w:rsidR="00863E20" w:rsidRPr="00863E20" w:rsidRDefault="00863E20" w:rsidP="00863E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142">
        <w:rPr>
          <w:rFonts w:ascii="Times New Roman" w:hAnsi="Times New Roman" w:cs="Times New Roman"/>
          <w:color w:val="000000"/>
          <w:sz w:val="24"/>
          <w:szCs w:val="24"/>
        </w:rPr>
        <w:t xml:space="preserve">1.8.5. 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D35142">
        <w:rPr>
          <w:rFonts w:ascii="Times New Roman" w:hAnsi="Times New Roman" w:cs="Times New Roman"/>
          <w:color w:val="000000"/>
          <w:sz w:val="24"/>
          <w:szCs w:val="24"/>
        </w:rPr>
        <w:t>ероприятие (результат) - количественно измеримый итог деятельности,</w:t>
      </w:r>
      <w:r w:rsidRPr="00863E20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направленный на достижение показателей муниципальной программы и ее структурных элементов, сформулированный в виде завершенного действия. В рамках муниципальной программы понятия "мероприятие" и "результат" тождественны;</w:t>
      </w:r>
    </w:p>
    <w:p w:rsidR="00863E20" w:rsidRPr="00863E20" w:rsidRDefault="00863E20" w:rsidP="00863E2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142">
        <w:rPr>
          <w:rFonts w:ascii="Times New Roman" w:hAnsi="Times New Roman" w:cs="Times New Roman"/>
          <w:color w:val="000000"/>
          <w:sz w:val="24"/>
          <w:szCs w:val="24"/>
        </w:rPr>
        <w:t xml:space="preserve">1.8.6.  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D35142">
        <w:rPr>
          <w:rFonts w:ascii="Times New Roman" w:hAnsi="Times New Roman" w:cs="Times New Roman"/>
          <w:color w:val="000000"/>
          <w:sz w:val="24"/>
          <w:szCs w:val="24"/>
        </w:rPr>
        <w:t>жидаемый (конечный) результат муниципальной программы - характеристика</w:t>
      </w:r>
      <w:r w:rsidRPr="00863E20">
        <w:rPr>
          <w:rFonts w:ascii="Times New Roman" w:hAnsi="Times New Roman" w:cs="Times New Roman"/>
          <w:color w:val="000000"/>
          <w:sz w:val="24"/>
          <w:szCs w:val="24"/>
        </w:rPr>
        <w:t xml:space="preserve"> достижения цели муниципальной программы, отражающая выгоды от ее реализации, конечные социально-экономические эффекты от реализации муниципальной программы;</w:t>
      </w:r>
    </w:p>
    <w:p w:rsidR="00863E20" w:rsidRPr="00863E20" w:rsidRDefault="00863E20" w:rsidP="00863E20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1.8.7. П</w:t>
      </w:r>
      <w:r w:rsidRPr="00863E20">
        <w:rPr>
          <w:color w:val="000000"/>
          <w:sz w:val="24"/>
          <w:szCs w:val="24"/>
        </w:rPr>
        <w:t xml:space="preserve">оказатель (индикатор) муниципальной программы - количественная характеристика цели, задачи, мероприятия. Показатели (индикаторы) муниципальной программы не должны дублироваться; </w:t>
      </w:r>
    </w:p>
    <w:p w:rsidR="00863E20" w:rsidRPr="003D7CE1" w:rsidRDefault="00863E20" w:rsidP="00863E20">
      <w:pPr>
        <w:widowControl w:val="0"/>
        <w:ind w:firstLine="709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1.8.8.</w:t>
      </w:r>
      <w:r w:rsidRPr="00CF73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 w:rsidRPr="003D7CE1">
        <w:rPr>
          <w:color w:val="000000"/>
          <w:sz w:val="24"/>
          <w:szCs w:val="24"/>
        </w:rPr>
        <w:t xml:space="preserve">роектная часть муниципальной программы </w:t>
      </w:r>
      <w:r>
        <w:rPr>
          <w:color w:val="000000"/>
          <w:sz w:val="24"/>
          <w:szCs w:val="24"/>
        </w:rPr>
        <w:t>-</w:t>
      </w:r>
      <w:r w:rsidRPr="003D7CE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мероприятия </w:t>
      </w:r>
      <w:r w:rsidRPr="003D7CE1">
        <w:rPr>
          <w:color w:val="000000"/>
          <w:sz w:val="24"/>
          <w:szCs w:val="24"/>
        </w:rPr>
        <w:t>региональны</w:t>
      </w:r>
      <w:r>
        <w:rPr>
          <w:color w:val="000000"/>
          <w:sz w:val="24"/>
          <w:szCs w:val="24"/>
        </w:rPr>
        <w:t>х</w:t>
      </w:r>
      <w:r w:rsidRPr="003D7CE1">
        <w:rPr>
          <w:color w:val="000000"/>
          <w:sz w:val="24"/>
          <w:szCs w:val="24"/>
        </w:rPr>
        <w:t>, приоритетны</w:t>
      </w:r>
      <w:r>
        <w:rPr>
          <w:color w:val="000000"/>
          <w:sz w:val="24"/>
          <w:szCs w:val="24"/>
        </w:rPr>
        <w:t>х</w:t>
      </w:r>
      <w:r w:rsidRPr="003D7CE1">
        <w:rPr>
          <w:color w:val="000000"/>
          <w:sz w:val="24"/>
          <w:szCs w:val="24"/>
        </w:rPr>
        <w:t>, отраслевы</w:t>
      </w:r>
      <w:r>
        <w:rPr>
          <w:color w:val="000000"/>
          <w:sz w:val="24"/>
          <w:szCs w:val="24"/>
        </w:rPr>
        <w:t>х</w:t>
      </w:r>
      <w:r w:rsidRPr="003D7CE1">
        <w:rPr>
          <w:color w:val="000000"/>
          <w:sz w:val="24"/>
          <w:szCs w:val="24"/>
        </w:rPr>
        <w:t xml:space="preserve"> и муниципальны</w:t>
      </w:r>
      <w:r>
        <w:rPr>
          <w:color w:val="000000"/>
          <w:sz w:val="24"/>
          <w:szCs w:val="24"/>
        </w:rPr>
        <w:t>х</w:t>
      </w:r>
      <w:r w:rsidRPr="003D7CE1">
        <w:rPr>
          <w:color w:val="000000"/>
          <w:sz w:val="24"/>
          <w:szCs w:val="24"/>
        </w:rPr>
        <w:t xml:space="preserve"> проект</w:t>
      </w:r>
      <w:r>
        <w:rPr>
          <w:color w:val="000000"/>
          <w:sz w:val="24"/>
          <w:szCs w:val="24"/>
        </w:rPr>
        <w:t>ов</w:t>
      </w:r>
      <w:r w:rsidRPr="003D7CE1">
        <w:rPr>
          <w:color w:val="000000"/>
          <w:sz w:val="24"/>
          <w:szCs w:val="24"/>
        </w:rPr>
        <w:t>.</w:t>
      </w:r>
      <w:r w:rsidRPr="003D7CE1">
        <w:rPr>
          <w:color w:val="000000"/>
          <w:sz w:val="28"/>
          <w:szCs w:val="28"/>
        </w:rPr>
        <w:t xml:space="preserve"> </w:t>
      </w:r>
      <w:r w:rsidRPr="003D7CE1">
        <w:rPr>
          <w:color w:val="000000"/>
          <w:sz w:val="24"/>
          <w:szCs w:val="24"/>
        </w:rPr>
        <w:t>В случае, если в рамках реализации муниципальной программы не реализу</w:t>
      </w:r>
      <w:r>
        <w:rPr>
          <w:color w:val="000000"/>
          <w:sz w:val="24"/>
          <w:szCs w:val="24"/>
        </w:rPr>
        <w:t>е</w:t>
      </w:r>
      <w:r w:rsidRPr="003D7CE1">
        <w:rPr>
          <w:color w:val="000000"/>
          <w:sz w:val="24"/>
          <w:szCs w:val="24"/>
        </w:rPr>
        <w:t xml:space="preserve">тся </w:t>
      </w:r>
      <w:r>
        <w:rPr>
          <w:color w:val="000000"/>
          <w:sz w:val="24"/>
          <w:szCs w:val="24"/>
        </w:rPr>
        <w:t>проектная часть</w:t>
      </w:r>
      <w:r w:rsidRPr="003D7CE1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в соответствующих строках приложений к настоящему Порядку </w:t>
      </w:r>
      <w:r w:rsidRPr="003D7CE1">
        <w:rPr>
          <w:color w:val="000000"/>
          <w:sz w:val="24"/>
          <w:szCs w:val="24"/>
        </w:rPr>
        <w:t xml:space="preserve">указывается </w:t>
      </w:r>
      <w:r>
        <w:rPr>
          <w:color w:val="000000"/>
          <w:sz w:val="24"/>
          <w:szCs w:val="24"/>
        </w:rPr>
        <w:t xml:space="preserve">- </w:t>
      </w:r>
      <w:r w:rsidRPr="003D7CE1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Р</w:t>
      </w:r>
      <w:r w:rsidRPr="003D7CE1">
        <w:rPr>
          <w:color w:val="000000"/>
          <w:sz w:val="24"/>
          <w:szCs w:val="24"/>
        </w:rPr>
        <w:t>еализ</w:t>
      </w:r>
      <w:r>
        <w:rPr>
          <w:color w:val="000000"/>
          <w:sz w:val="24"/>
          <w:szCs w:val="24"/>
        </w:rPr>
        <w:t>ация проектов не предусмотрена»;</w:t>
      </w:r>
    </w:p>
    <w:p w:rsidR="00863E20" w:rsidRPr="00CF73DD" w:rsidRDefault="00863E20" w:rsidP="00863E20">
      <w:pPr>
        <w:widowControl w:val="0"/>
        <w:tabs>
          <w:tab w:val="left" w:pos="1134"/>
        </w:tabs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1.8.9.</w:t>
      </w:r>
      <w:r w:rsidRPr="00CF73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 w:rsidRPr="00CF73DD">
        <w:rPr>
          <w:color w:val="000000"/>
          <w:sz w:val="24"/>
          <w:szCs w:val="24"/>
        </w:rPr>
        <w:t>роцессная часть муниципальной программы – это комплекс процессных мероприятий, имеющий общую целевую ориентацию, направленных на решение текущих задач органов местного самоуправления Сосновоборского городского округа, реализуемых непрерывно либо на периодической основе, не включенных в проектную часть муниципальной программы.</w:t>
      </w:r>
    </w:p>
    <w:p w:rsidR="00863E20" w:rsidRPr="00CF73DD" w:rsidRDefault="00863E20" w:rsidP="00863E20">
      <w:pPr>
        <w:widowControl w:val="0"/>
        <w:tabs>
          <w:tab w:val="left" w:pos="1134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Комплексы процессных мероприятий - содержат мероприятия, реализуемые в рамках процессной части на территории муниципального образования</w:t>
      </w:r>
      <w:r>
        <w:rPr>
          <w:color w:val="000000"/>
          <w:sz w:val="24"/>
          <w:szCs w:val="24"/>
        </w:rPr>
        <w:t xml:space="preserve"> Сосновоборского городского округа</w:t>
      </w:r>
      <w:r w:rsidRPr="00CF73DD">
        <w:rPr>
          <w:color w:val="000000"/>
          <w:sz w:val="24"/>
          <w:szCs w:val="24"/>
        </w:rPr>
        <w:t xml:space="preserve">, в том числе в </w:t>
      </w:r>
      <w:r>
        <w:rPr>
          <w:color w:val="000000"/>
          <w:sz w:val="24"/>
          <w:szCs w:val="24"/>
        </w:rPr>
        <w:t>рамках межбюджетных трансфертов;</w:t>
      </w:r>
    </w:p>
    <w:p w:rsidR="00863E20" w:rsidRPr="00CF73DD" w:rsidRDefault="00863E20" w:rsidP="00863E20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1.8.10.</w:t>
      </w:r>
      <w:r w:rsidRPr="00CF73DD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О</w:t>
      </w:r>
      <w:r w:rsidRPr="00CF73DD">
        <w:rPr>
          <w:color w:val="000000"/>
          <w:sz w:val="24"/>
          <w:szCs w:val="24"/>
        </w:rPr>
        <w:t>тветственный исполнитель муниципальной программы - структурное подразделение</w:t>
      </w:r>
      <w:r>
        <w:rPr>
          <w:color w:val="000000"/>
          <w:sz w:val="24"/>
          <w:szCs w:val="24"/>
        </w:rPr>
        <w:t xml:space="preserve"> </w:t>
      </w:r>
      <w:r w:rsidRPr="00CF73DD">
        <w:rPr>
          <w:color w:val="000000"/>
          <w:sz w:val="24"/>
          <w:szCs w:val="24"/>
        </w:rPr>
        <w:t>осуществляющее разработку и реализацию муниципальной программы;</w:t>
      </w:r>
    </w:p>
    <w:p w:rsidR="00863E20" w:rsidRPr="00CF73DD" w:rsidRDefault="00863E20" w:rsidP="00863E20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1.8.11.</w:t>
      </w:r>
      <w:r w:rsidRPr="00CF73DD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С</w:t>
      </w:r>
      <w:r w:rsidRPr="00CF73DD">
        <w:rPr>
          <w:color w:val="000000"/>
          <w:sz w:val="24"/>
          <w:szCs w:val="24"/>
        </w:rPr>
        <w:t xml:space="preserve">оисполнители муниципальной программы – </w:t>
      </w:r>
      <w:r>
        <w:rPr>
          <w:color w:val="000000"/>
          <w:sz w:val="24"/>
          <w:szCs w:val="24"/>
        </w:rPr>
        <w:t>структурные подразделения</w:t>
      </w:r>
      <w:r w:rsidRPr="00CF73DD">
        <w:rPr>
          <w:color w:val="000000"/>
          <w:sz w:val="24"/>
          <w:szCs w:val="24"/>
        </w:rPr>
        <w:t xml:space="preserve"> осуществляющие разработку и реализацию отдельных мероприятий, под руководством ответственного исполнителя;</w:t>
      </w:r>
    </w:p>
    <w:p w:rsidR="00863E20" w:rsidRDefault="00863E20" w:rsidP="00863E20">
      <w:pPr>
        <w:widowControl w:val="0"/>
        <w:ind w:firstLine="709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1.8.12.</w:t>
      </w:r>
      <w:r w:rsidRPr="00CF73DD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Участник</w:t>
      </w:r>
      <w:r w:rsidRPr="00CF73DD">
        <w:rPr>
          <w:color w:val="000000"/>
          <w:sz w:val="24"/>
          <w:szCs w:val="24"/>
        </w:rPr>
        <w:t xml:space="preserve">и муниципальной программы </w:t>
      </w:r>
      <w:r>
        <w:rPr>
          <w:color w:val="000000"/>
          <w:sz w:val="24"/>
          <w:szCs w:val="24"/>
        </w:rPr>
        <w:t>-</w:t>
      </w:r>
      <w:r w:rsidRPr="00CF73DD">
        <w:rPr>
          <w:color w:val="000000"/>
          <w:sz w:val="24"/>
          <w:szCs w:val="24"/>
        </w:rPr>
        <w:t xml:space="preserve"> структурные подразделения, юридические лица, участвующие в разработке и реализации одного или нескольких структурных элементов программы;</w:t>
      </w:r>
    </w:p>
    <w:p w:rsidR="00863E20" w:rsidRPr="00CF73DD" w:rsidRDefault="00863E20" w:rsidP="00863E20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1.8.13.</w:t>
      </w:r>
      <w:r>
        <w:rPr>
          <w:bCs/>
          <w:color w:val="000000"/>
          <w:sz w:val="24"/>
          <w:szCs w:val="24"/>
        </w:rPr>
        <w:t xml:space="preserve"> О</w:t>
      </w:r>
      <w:r w:rsidRPr="005E074B">
        <w:rPr>
          <w:bCs/>
          <w:color w:val="000000"/>
          <w:sz w:val="24"/>
          <w:szCs w:val="24"/>
        </w:rPr>
        <w:t>тчетный период</w:t>
      </w:r>
      <w:r w:rsidRPr="005E074B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-</w:t>
      </w:r>
      <w:r w:rsidRPr="005E074B">
        <w:rPr>
          <w:color w:val="000000"/>
          <w:sz w:val="24"/>
          <w:szCs w:val="24"/>
        </w:rPr>
        <w:t>  год, предшествующий текущему финансовому году</w:t>
      </w:r>
      <w:r>
        <w:rPr>
          <w:color w:val="000000"/>
          <w:sz w:val="24"/>
          <w:szCs w:val="24"/>
        </w:rPr>
        <w:t>;</w:t>
      </w:r>
    </w:p>
    <w:p w:rsidR="00863E20" w:rsidRPr="00CF73DD" w:rsidRDefault="00863E20" w:rsidP="00863E20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1.8.14. Итоговый отчет - </w:t>
      </w:r>
      <w:r w:rsidRPr="00CF73DD">
        <w:rPr>
          <w:color w:val="000000"/>
          <w:sz w:val="24"/>
          <w:szCs w:val="24"/>
        </w:rPr>
        <w:t xml:space="preserve">одна из форм контроля за реализацией муниципальной программы, которая состоит из отчета о финансовых расходах по муниципальной программе, пояснительной записки и оценки эффективности реализации муниципальной программы за отчетный период по форме приложений, </w:t>
      </w:r>
      <w:r>
        <w:rPr>
          <w:color w:val="000000"/>
          <w:sz w:val="24"/>
          <w:szCs w:val="24"/>
        </w:rPr>
        <w:t>установленных к настоящему Порядку</w:t>
      </w:r>
      <w:r w:rsidRPr="00CF73DD">
        <w:rPr>
          <w:color w:val="000000"/>
          <w:sz w:val="24"/>
          <w:szCs w:val="24"/>
        </w:rPr>
        <w:t>.</w:t>
      </w:r>
    </w:p>
    <w:p w:rsidR="00863E20" w:rsidRPr="00CF73DD" w:rsidRDefault="00863E20" w:rsidP="00863E20">
      <w:pPr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  </w:t>
      </w:r>
    </w:p>
    <w:p w:rsidR="00863E20" w:rsidRPr="00CF73DD" w:rsidRDefault="00863E20" w:rsidP="00863E20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2. Требования к структуре и содержанию муниципальной программы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2.1.  Сроки реализации муниципальной программы устанавливаются с учетом сроков и этапов реализации стратегии социально-экономического развития Сосновоборского городского округа, но не менее чем на три года. </w:t>
      </w:r>
    </w:p>
    <w:p w:rsidR="00863E20" w:rsidRPr="00CF73DD" w:rsidRDefault="00863E20" w:rsidP="00863E20">
      <w:pPr>
        <w:widowControl w:val="0"/>
        <w:ind w:firstLine="709"/>
        <w:jc w:val="both"/>
        <w:textAlignment w:val="baseline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До 01 сентября года, по истечении которого до окончания срока реализации муниципальной программы остается три года, ответственные исполнители направляют в комитет финансов администрации</w:t>
      </w:r>
      <w:r>
        <w:rPr>
          <w:color w:val="000000"/>
          <w:sz w:val="24"/>
          <w:szCs w:val="24"/>
        </w:rPr>
        <w:t xml:space="preserve"> Сосновоборского городского округа (далее – комитет финансов) и </w:t>
      </w:r>
      <w:r w:rsidRPr="00CF73DD">
        <w:rPr>
          <w:color w:val="000000"/>
          <w:sz w:val="24"/>
          <w:szCs w:val="24"/>
        </w:rPr>
        <w:t>отдел экономического развития</w:t>
      </w:r>
      <w:r>
        <w:rPr>
          <w:color w:val="000000"/>
          <w:sz w:val="24"/>
          <w:szCs w:val="24"/>
        </w:rPr>
        <w:t xml:space="preserve"> </w:t>
      </w:r>
      <w:r w:rsidRPr="00CF73DD">
        <w:rPr>
          <w:color w:val="000000"/>
          <w:sz w:val="24"/>
          <w:szCs w:val="24"/>
        </w:rPr>
        <w:t>администрации</w:t>
      </w:r>
      <w:r>
        <w:rPr>
          <w:color w:val="000000"/>
          <w:sz w:val="24"/>
          <w:szCs w:val="24"/>
        </w:rPr>
        <w:t xml:space="preserve"> Сосновоборского городского округа (далее – отдел экономического развития)</w:t>
      </w:r>
      <w:r w:rsidRPr="00CF73DD">
        <w:rPr>
          <w:color w:val="000000"/>
          <w:sz w:val="24"/>
          <w:szCs w:val="24"/>
        </w:rPr>
        <w:t xml:space="preserve"> проект постановления о продлении срока реализации муниципальной программы, либо о завершении муниципальной программы</w:t>
      </w:r>
      <w:r>
        <w:rPr>
          <w:color w:val="000000"/>
          <w:sz w:val="24"/>
          <w:szCs w:val="24"/>
        </w:rPr>
        <w:t xml:space="preserve"> или</w:t>
      </w:r>
      <w:r w:rsidRPr="00CF73DD">
        <w:rPr>
          <w:color w:val="000000"/>
          <w:sz w:val="24"/>
          <w:szCs w:val="24"/>
        </w:rPr>
        <w:t xml:space="preserve"> о разработке новой редакции муниципальной программы. </w:t>
      </w:r>
    </w:p>
    <w:p w:rsidR="00863E20" w:rsidRPr="00CF73DD" w:rsidRDefault="00863E20" w:rsidP="00863E20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Внесение изменений в муниципальную программу допускаются, в том числе в случае приведения муниципальной программы в соответствие со стратегией социально-экономического развития Сосновоборского городского округа, планом мероприятий по реализации стратегии социально-экономического развития Сосновоборского городского округа или перечнем муниципальных программ Сосновоборского городского округа, при этом структура муниципальной программы должна соответствовать требованиям настоящего Порядка.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При внесении изменений в муниципальную программу должны быть внесены изменения, касающиеся фактических значений целевых показателей (индикаторов) муниципальной программы (при наличии соответствующей информации) и фактических расходов за счет всех источников за отчетный период.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формировании сведений о значениях целевых показателей (индикаторов) муниципальной программы указываются: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для отчетного периода - плановые и фактические значения целевых показателей (индикаторов) при наличии информации о фактических значениях;</w:t>
      </w:r>
    </w:p>
    <w:p w:rsidR="00863E20" w:rsidRPr="00CF73DD" w:rsidRDefault="00863E20" w:rsidP="00863E2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для текущего года и </w:t>
      </w:r>
      <w:r w:rsidRPr="003F66A2">
        <w:rPr>
          <w:rFonts w:ascii="Times New Roman" w:hAnsi="Times New Roman" w:cs="Times New Roman"/>
          <w:color w:val="000000"/>
          <w:sz w:val="24"/>
          <w:szCs w:val="24"/>
        </w:rPr>
        <w:t>последующих лет</w:t>
      </w:r>
      <w:r>
        <w:t xml:space="preserve"> 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>- плановые значения целевых показателей (индикаторов).</w:t>
      </w:r>
    </w:p>
    <w:p w:rsidR="00863E20" w:rsidRPr="00CF73DD" w:rsidRDefault="00863E20" w:rsidP="00863E2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При формировании сведений о расходах муниципальной программы указываются:</w:t>
      </w:r>
    </w:p>
    <w:p w:rsidR="00863E20" w:rsidRPr="00CF73DD" w:rsidRDefault="00863E20" w:rsidP="00863E2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- для отчетного периода - плановые и фактические расходы;</w:t>
      </w:r>
    </w:p>
    <w:p w:rsidR="00863E20" w:rsidRPr="006363C1" w:rsidRDefault="00863E20" w:rsidP="00863E20">
      <w:pPr>
        <w:pStyle w:val="ConsPlusNormal"/>
        <w:ind w:firstLine="708"/>
        <w:jc w:val="both"/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- для текущего года и </w:t>
      </w:r>
      <w:r w:rsidRPr="003F66A2">
        <w:rPr>
          <w:rFonts w:ascii="Times New Roman" w:hAnsi="Times New Roman" w:cs="Times New Roman"/>
          <w:color w:val="000000"/>
          <w:sz w:val="24"/>
          <w:szCs w:val="24"/>
        </w:rPr>
        <w:t>последующих лет</w:t>
      </w:r>
      <w:r>
        <w:t xml:space="preserve"> 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>- плановые (прогнозные) расходы.</w:t>
      </w:r>
    </w:p>
    <w:p w:rsidR="00863E20" w:rsidRPr="00CF73DD" w:rsidRDefault="00863E20" w:rsidP="00863E2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Подготовка проекта изменений осуществляется ответственным исполнителем муниципальной программы совместно с соисполнителями и участниками.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2.2. Для каждой муниципальной программы устанавливается цель, соответствующая критериям конкретности, измеримости, актуальности, достижимости и ограниченности во времени.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Для каждой муниципальной программы устанавливаются задачи, решение которых является необходимым для достижения цели муниципальной программы, ожидаемые (конечные) результаты на момент завершения реализации муниципальной программы и целевые показатели (индикаторы).</w:t>
      </w:r>
    </w:p>
    <w:p w:rsidR="00863E20" w:rsidRPr="00CF73DD" w:rsidRDefault="00863E20" w:rsidP="00863E20">
      <w:pPr>
        <w:widowControl w:val="0"/>
        <w:ind w:firstLine="709"/>
        <w:contextualSpacing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Ожидаемые (конечный) результаты реализации муниципальной программы указываются в виде характеристик основных ожидаемых (планируемых) конечных результатов (изменений, отражающих эффект, вызванный реализацией муниципальной программы с описанием конкретных завершенных событий (явлений, фактов), позволяющих однозначно оценить достижение цели и результаты реализации муниципальной программы.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Для оценки достижения цели и решения задач муниципальной программы устанавливаются показатели.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Допускается включать в муниципальную программу комплексы процессных мероприятий, для которых показатели не устанавливаются.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Достижение цели и решение задач муниципальной программы обеспечивается за счет реализации мероприятий структурных элементов.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Для мероприятий структурных элементов муниципальной программы устанавливаются контрольные точки, отражающие ход реализации и завершения мероприятия.</w:t>
      </w:r>
    </w:p>
    <w:p w:rsidR="00863E20" w:rsidRPr="00CF73DD" w:rsidRDefault="00863E20" w:rsidP="00863E20">
      <w:pPr>
        <w:widowControl w:val="0"/>
        <w:ind w:firstLine="426"/>
        <w:contextualSpacing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2.3. Структура муниципальной программы включает:</w:t>
      </w:r>
    </w:p>
    <w:p w:rsidR="00863E20" w:rsidRPr="00CF73DD" w:rsidRDefault="00863E20" w:rsidP="00863E20">
      <w:pPr>
        <w:pStyle w:val="ac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color w:val="000000"/>
          <w:szCs w:val="24"/>
        </w:rPr>
      </w:pPr>
      <w:r>
        <w:rPr>
          <w:color w:val="000000"/>
          <w:szCs w:val="24"/>
        </w:rPr>
        <w:t>2.3.1.</w:t>
      </w:r>
      <w:r w:rsidRPr="00CF73DD">
        <w:rPr>
          <w:color w:val="000000"/>
          <w:szCs w:val="24"/>
        </w:rPr>
        <w:t xml:space="preserve"> Титульный лист с указанием наименования муниципальной программы, реквизитов постановлений администрации округа, которыми утверждена муниципальная программа и внесены изменения в программу.</w:t>
      </w:r>
    </w:p>
    <w:p w:rsidR="00863E20" w:rsidRPr="00CF73DD" w:rsidRDefault="00863E20" w:rsidP="00863E20">
      <w:pPr>
        <w:pStyle w:val="ac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i/>
          <w:color w:val="000000"/>
          <w:szCs w:val="24"/>
        </w:rPr>
      </w:pPr>
      <w:r>
        <w:rPr>
          <w:color w:val="000000"/>
          <w:szCs w:val="24"/>
        </w:rPr>
        <w:t>2.3.2.</w:t>
      </w:r>
      <w:r w:rsidRPr="00CF73DD">
        <w:rPr>
          <w:color w:val="000000"/>
          <w:szCs w:val="24"/>
        </w:rPr>
        <w:t xml:space="preserve"> Оглавление, включающее перечень всех разделов и приложений к программе</w:t>
      </w:r>
      <w:r w:rsidRPr="00CF73DD">
        <w:rPr>
          <w:i/>
          <w:color w:val="000000"/>
          <w:szCs w:val="24"/>
        </w:rPr>
        <w:t>.</w:t>
      </w:r>
    </w:p>
    <w:p w:rsidR="00863E20" w:rsidRPr="00CF73DD" w:rsidRDefault="00863E20" w:rsidP="00863E20">
      <w:pPr>
        <w:pStyle w:val="ac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color w:val="000000"/>
          <w:szCs w:val="24"/>
        </w:rPr>
      </w:pPr>
      <w:r>
        <w:rPr>
          <w:color w:val="000000"/>
          <w:szCs w:val="24"/>
        </w:rPr>
        <w:t>2.3.3.</w:t>
      </w:r>
      <w:r w:rsidRPr="00CF73DD">
        <w:rPr>
          <w:color w:val="000000"/>
          <w:szCs w:val="24"/>
        </w:rPr>
        <w:t xml:space="preserve"> Паспорт муниципальной программы по форме Приложения 1 к настоящему Порядку. 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Формирование, согласование и утверждение паспортов муниципальных программ осуществляются в </w:t>
      </w:r>
      <w:r>
        <w:rPr>
          <w:rFonts w:ascii="Times New Roman" w:hAnsi="Times New Roman" w:cs="Times New Roman"/>
          <w:color w:val="000000"/>
          <w:sz w:val="24"/>
          <w:szCs w:val="24"/>
        </w:rPr>
        <w:t>ГИИС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 "Электронный бюджет" по мере ввода в эксплуатацию ее компонентов и модулей.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Формирование, согласование и утверждение паспортов муниципальных программ осуществляются в форме электронных документов, подписанных усиленной квалифицированной электронной подписью лиц, уполномоченных в установленном порядке действовать от имени ответственного исполнителя (соисполнителя, участника) муниципальной программы. </w:t>
      </w:r>
    </w:p>
    <w:p w:rsidR="00863E20" w:rsidRPr="00DD5FB2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До ввода в эксплуатацию соответствующих компонентов и модулей </w:t>
      </w:r>
      <w:r>
        <w:rPr>
          <w:rFonts w:ascii="Times New Roman" w:hAnsi="Times New Roman" w:cs="Times New Roman"/>
          <w:color w:val="000000"/>
          <w:sz w:val="24"/>
          <w:szCs w:val="24"/>
        </w:rPr>
        <w:t>ГИИС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 "Электронный бюджет" формирование, согласование и утверждение паспортов муниципальных программ, осуществляются в </w:t>
      </w:r>
      <w:r>
        <w:rPr>
          <w:rFonts w:ascii="Times New Roman" w:hAnsi="Times New Roman" w:cs="Times New Roman"/>
          <w:color w:val="000000"/>
          <w:sz w:val="24"/>
          <w:szCs w:val="24"/>
        </w:rPr>
        <w:t>соответствии с разделом 3 настоящего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5FB2">
        <w:rPr>
          <w:rFonts w:ascii="Times New Roman" w:hAnsi="Times New Roman" w:cs="Times New Roman"/>
          <w:color w:val="000000"/>
          <w:sz w:val="24"/>
          <w:szCs w:val="24"/>
        </w:rPr>
        <w:t>Порядка.</w:t>
      </w:r>
    </w:p>
    <w:p w:rsidR="00863E20" w:rsidRPr="006915E4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606E">
        <w:rPr>
          <w:rFonts w:ascii="Times New Roman" w:hAnsi="Times New Roman" w:cs="Times New Roman"/>
          <w:color w:val="000000"/>
          <w:sz w:val="24"/>
          <w:szCs w:val="24"/>
        </w:rPr>
        <w:t xml:space="preserve">2.3.4.  </w:t>
      </w:r>
      <w:r w:rsidRPr="006915E4">
        <w:rPr>
          <w:rFonts w:ascii="Times New Roman" w:hAnsi="Times New Roman" w:cs="Times New Roman"/>
          <w:color w:val="000000"/>
          <w:sz w:val="24"/>
          <w:szCs w:val="24"/>
        </w:rPr>
        <w:t xml:space="preserve">Общую характеристику, основные проблемы и прогноз развития сферы реализации муниципальной программы. </w:t>
      </w:r>
    </w:p>
    <w:p w:rsidR="00863E20" w:rsidRPr="006915E4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 внесении изменений о</w:t>
      </w:r>
      <w:r w:rsidRPr="006915E4">
        <w:rPr>
          <w:rFonts w:ascii="Times New Roman" w:hAnsi="Times New Roman" w:cs="Times New Roman"/>
          <w:color w:val="000000"/>
          <w:sz w:val="24"/>
          <w:szCs w:val="24"/>
        </w:rPr>
        <w:t>бщая характеристика и основные проблемы</w:t>
      </w:r>
      <w:r>
        <w:rPr>
          <w:rFonts w:ascii="Times New Roman" w:hAnsi="Times New Roman" w:cs="Times New Roman"/>
          <w:color w:val="000000"/>
          <w:sz w:val="24"/>
          <w:szCs w:val="24"/>
        </w:rPr>
        <w:t>, указанные на момент формирования муниципальной программы,</w:t>
      </w:r>
      <w:r w:rsidRPr="006915E4">
        <w:rPr>
          <w:rFonts w:ascii="Times New Roman" w:hAnsi="Times New Roman" w:cs="Times New Roman"/>
          <w:color w:val="000000"/>
          <w:sz w:val="24"/>
          <w:szCs w:val="24"/>
        </w:rPr>
        <w:t xml:space="preserve"> не корректируются.</w:t>
      </w:r>
    </w:p>
    <w:p w:rsidR="00863E20" w:rsidRPr="006915E4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7F1F">
        <w:rPr>
          <w:rFonts w:ascii="Times New Roman" w:hAnsi="Times New Roman" w:cs="Times New Roman"/>
          <w:color w:val="000000"/>
          <w:sz w:val="24"/>
          <w:szCs w:val="24"/>
        </w:rPr>
        <w:t>В прогноз реализации муниципальной программы допускается внесение корректировок текущего состояния сферы реализации муниципальной программы при наличии обоснования данных изменений.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15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63E20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15E4">
        <w:rPr>
          <w:rFonts w:ascii="Times New Roman" w:hAnsi="Times New Roman" w:cs="Times New Roman"/>
          <w:color w:val="000000"/>
          <w:sz w:val="24"/>
          <w:szCs w:val="24"/>
        </w:rPr>
        <w:t xml:space="preserve">При необходимости в данном разделе может быть приведена общая информация о динамике ключевых показателей уровня развития сферы реализации муниципальной программы (на период ее реализации). </w:t>
      </w:r>
    </w:p>
    <w:p w:rsidR="00863E20" w:rsidRPr="00CF73DD" w:rsidRDefault="00863E20" w:rsidP="00863E20">
      <w:pPr>
        <w:pStyle w:val="ac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color w:val="000000"/>
          <w:szCs w:val="24"/>
        </w:rPr>
      </w:pPr>
      <w:r>
        <w:rPr>
          <w:color w:val="000000"/>
          <w:szCs w:val="24"/>
        </w:rPr>
        <w:t>2.3.5.</w:t>
      </w:r>
      <w:r w:rsidRPr="00CF73DD">
        <w:rPr>
          <w:color w:val="000000"/>
          <w:szCs w:val="24"/>
        </w:rPr>
        <w:t xml:space="preserve">  П</w:t>
      </w:r>
      <w:r w:rsidRPr="00427B14">
        <w:rPr>
          <w:color w:val="000000"/>
          <w:szCs w:val="24"/>
        </w:rPr>
        <w:t>риоритеты и</w:t>
      </w:r>
      <w:r w:rsidRPr="00CF73DD">
        <w:rPr>
          <w:color w:val="000000"/>
          <w:szCs w:val="24"/>
        </w:rPr>
        <w:t xml:space="preserve"> цели </w:t>
      </w:r>
      <w:r w:rsidRPr="00427B14">
        <w:rPr>
          <w:color w:val="000000"/>
          <w:szCs w:val="24"/>
        </w:rPr>
        <w:t xml:space="preserve">государственной политики в сфере реализации </w:t>
      </w:r>
      <w:r w:rsidRPr="00CF73DD">
        <w:rPr>
          <w:color w:val="000000"/>
          <w:szCs w:val="24"/>
        </w:rPr>
        <w:t>муниципальной программы. Приводятся формулировки целей программы. Под целью понимается состояние экономики, социальной сферы, другой области развития городского округа, которое определяется в качестве ориентира деятельности и характеризуется количественными и (или) качественными показателями.</w:t>
      </w:r>
    </w:p>
    <w:p w:rsidR="00863E20" w:rsidRPr="00CF73DD" w:rsidRDefault="00863E20" w:rsidP="00863E20">
      <w:pPr>
        <w:pStyle w:val="ac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color w:val="000000"/>
        </w:rPr>
      </w:pPr>
      <w:r>
        <w:rPr>
          <w:color w:val="000000"/>
          <w:szCs w:val="24"/>
        </w:rPr>
        <w:t>2.3.6.</w:t>
      </w:r>
      <w:r w:rsidRPr="00CF73DD">
        <w:rPr>
          <w:color w:val="000000"/>
          <w:szCs w:val="24"/>
        </w:rPr>
        <w:t xml:space="preserve">  Задачи муниципальной программы. Приводятся формулировки задач программы. Под задачей понимается комплекс взаимоувязанных мероприятий, которые должны быть проведены в определенный период времени и реализация которых обеспечивает достижение целей программы. </w:t>
      </w:r>
    </w:p>
    <w:p w:rsidR="00863E20" w:rsidRPr="00CF73DD" w:rsidRDefault="00863E20" w:rsidP="00863E20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1606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2.3.7. </w:t>
      </w:r>
      <w:r w:rsidRPr="00CF73D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Информация о взаимосвязи целей, задач, ожидаемых результатов, показателей и структурных элементов в целом по муниципальной программе по форме Приложения 2 к настоящему Порядку. При внесении изменений в муниципальную программу в части касающейся изменений целей, задач, ожидаемых результатов, показателей и структурных элементов Приложение 2 корректируется.</w:t>
      </w:r>
    </w:p>
    <w:p w:rsidR="00863E20" w:rsidRPr="00CF73DD" w:rsidRDefault="00863E20" w:rsidP="00863E20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4"/>
          <w:szCs w:val="22"/>
          <w:lang w:eastAsia="en-US"/>
        </w:rPr>
      </w:pPr>
      <w:r w:rsidRPr="00CF73DD">
        <w:rPr>
          <w:rFonts w:ascii="Times New Roman" w:hAnsi="Times New Roman" w:cs="Times New Roman"/>
          <w:color w:val="000000"/>
          <w:sz w:val="24"/>
          <w:szCs w:val="22"/>
          <w:lang w:eastAsia="en-US"/>
        </w:rPr>
        <w:t>При этом с каждой целью должна быть связана не менее чем одна задача, а с каждой задачей связан не менее чем один целевой показатель. Целевые показатели (индикаторы) муниципальной программы должны:</w:t>
      </w:r>
    </w:p>
    <w:p w:rsidR="00863E20" w:rsidRPr="00CF73DD" w:rsidRDefault="00863E20" w:rsidP="00863E20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4"/>
          <w:szCs w:val="22"/>
          <w:lang w:eastAsia="en-US"/>
        </w:rPr>
      </w:pPr>
      <w:r w:rsidRPr="00CF73DD">
        <w:rPr>
          <w:rFonts w:ascii="Times New Roman" w:hAnsi="Times New Roman" w:cs="Times New Roman"/>
          <w:color w:val="000000"/>
          <w:sz w:val="24"/>
          <w:szCs w:val="22"/>
          <w:lang w:eastAsia="en-US"/>
        </w:rPr>
        <w:t>а) количественно характеризовать ход реализации, решение основных задач и достижение целей муниципальной программы;</w:t>
      </w:r>
    </w:p>
    <w:p w:rsidR="00863E20" w:rsidRPr="00CF73DD" w:rsidRDefault="00863E20" w:rsidP="00863E20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4"/>
          <w:szCs w:val="22"/>
          <w:lang w:eastAsia="en-US"/>
        </w:rPr>
      </w:pPr>
      <w:r w:rsidRPr="00CF73DD">
        <w:rPr>
          <w:rFonts w:ascii="Times New Roman" w:hAnsi="Times New Roman" w:cs="Times New Roman"/>
          <w:color w:val="000000"/>
          <w:sz w:val="24"/>
          <w:szCs w:val="22"/>
          <w:lang w:eastAsia="en-US"/>
        </w:rPr>
        <w:t>б) отражать специфику развития конкретной области, проблем и основных задач, на решение которых направлена реализация муниципальной программы;</w:t>
      </w:r>
    </w:p>
    <w:p w:rsidR="00863E20" w:rsidRPr="00CF73DD" w:rsidRDefault="00863E20" w:rsidP="00863E20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4"/>
          <w:szCs w:val="22"/>
          <w:lang w:eastAsia="en-US"/>
        </w:rPr>
      </w:pPr>
      <w:r w:rsidRPr="00CF73DD">
        <w:rPr>
          <w:rFonts w:ascii="Times New Roman" w:hAnsi="Times New Roman" w:cs="Times New Roman"/>
          <w:color w:val="000000"/>
          <w:sz w:val="24"/>
          <w:szCs w:val="22"/>
          <w:lang w:eastAsia="en-US"/>
        </w:rPr>
        <w:t>в) иметь количественное значение;</w:t>
      </w:r>
    </w:p>
    <w:p w:rsidR="00863E20" w:rsidRPr="00CF73DD" w:rsidRDefault="00863E20" w:rsidP="00863E20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4"/>
          <w:szCs w:val="22"/>
          <w:lang w:eastAsia="en-US"/>
        </w:rPr>
      </w:pPr>
      <w:r w:rsidRPr="00CF73DD">
        <w:rPr>
          <w:rFonts w:ascii="Times New Roman" w:hAnsi="Times New Roman" w:cs="Times New Roman"/>
          <w:color w:val="000000"/>
          <w:sz w:val="24"/>
          <w:szCs w:val="22"/>
          <w:lang w:eastAsia="en-US"/>
        </w:rPr>
        <w:t>г) непосредственно зависеть от решения основных задач и реализации муниципальной программы;</w:t>
      </w:r>
    </w:p>
    <w:p w:rsidR="00863E20" w:rsidRDefault="00863E20" w:rsidP="00863E20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4"/>
          <w:szCs w:val="22"/>
          <w:lang w:eastAsia="en-US"/>
        </w:rPr>
      </w:pPr>
      <w:r w:rsidRPr="00CF73DD">
        <w:rPr>
          <w:rFonts w:ascii="Times New Roman" w:hAnsi="Times New Roman" w:cs="Times New Roman"/>
          <w:color w:val="000000"/>
          <w:sz w:val="24"/>
          <w:szCs w:val="22"/>
          <w:lang w:eastAsia="en-US"/>
        </w:rPr>
        <w:t>д) оценивать достижение ожидаемых (конечных) результатов реа</w:t>
      </w:r>
      <w:r>
        <w:rPr>
          <w:rFonts w:ascii="Times New Roman" w:hAnsi="Times New Roman" w:cs="Times New Roman"/>
          <w:color w:val="000000"/>
          <w:sz w:val="24"/>
          <w:szCs w:val="22"/>
          <w:lang w:eastAsia="en-US"/>
        </w:rPr>
        <w:t>лизации муниципальной программы.</w:t>
      </w:r>
    </w:p>
    <w:p w:rsidR="00863E20" w:rsidRPr="00E11F0A" w:rsidRDefault="00863E20" w:rsidP="00863E20">
      <w:pPr>
        <w:pStyle w:val="ConsPlusNormal"/>
        <w:ind w:firstLine="426"/>
        <w:jc w:val="both"/>
        <w:rPr>
          <w:rFonts w:ascii="Times New Roman" w:hAnsi="Times New Roman" w:cs="Times New Roman"/>
          <w:color w:val="000000"/>
          <w:sz w:val="24"/>
          <w:szCs w:val="22"/>
          <w:lang w:eastAsia="en-US"/>
        </w:rPr>
      </w:pPr>
      <w:r w:rsidRPr="00C1606E">
        <w:rPr>
          <w:rFonts w:ascii="Times New Roman" w:hAnsi="Times New Roman" w:cs="Times New Roman"/>
          <w:color w:val="000000"/>
          <w:sz w:val="24"/>
          <w:szCs w:val="24"/>
        </w:rPr>
        <w:t xml:space="preserve">2.3.8. 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Приложения к муниципальной программе в соответствии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 таблиц Прил</w:t>
      </w:r>
      <w:r>
        <w:rPr>
          <w:rFonts w:ascii="Times New Roman" w:hAnsi="Times New Roman" w:cs="Times New Roman"/>
          <w:color w:val="000000"/>
          <w:sz w:val="24"/>
          <w:szCs w:val="24"/>
        </w:rPr>
        <w:t>ожений 3 - 6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Порядку.</w:t>
      </w:r>
    </w:p>
    <w:p w:rsidR="00863E20" w:rsidRPr="00CF73DD" w:rsidRDefault="00863E20" w:rsidP="00863E20">
      <w:pPr>
        <w:widowControl w:val="0"/>
        <w:ind w:firstLine="426"/>
        <w:jc w:val="both"/>
        <w:textAlignment w:val="baseline"/>
        <w:rPr>
          <w:color w:val="000000"/>
          <w:sz w:val="24"/>
          <w:szCs w:val="24"/>
        </w:rPr>
      </w:pPr>
      <w:r w:rsidRPr="00C1606E">
        <w:rPr>
          <w:color w:val="000000"/>
          <w:sz w:val="24"/>
          <w:szCs w:val="24"/>
        </w:rPr>
        <w:t>2.3.</w:t>
      </w:r>
      <w:r>
        <w:rPr>
          <w:color w:val="000000"/>
          <w:sz w:val="24"/>
          <w:szCs w:val="24"/>
        </w:rPr>
        <w:t>9</w:t>
      </w:r>
      <w:r w:rsidRPr="00C1606E">
        <w:rPr>
          <w:color w:val="000000"/>
          <w:sz w:val="24"/>
          <w:szCs w:val="24"/>
        </w:rPr>
        <w:t xml:space="preserve">. </w:t>
      </w:r>
      <w:r w:rsidRPr="00CF73DD">
        <w:rPr>
          <w:color w:val="000000"/>
          <w:sz w:val="24"/>
          <w:szCs w:val="24"/>
        </w:rPr>
        <w:t xml:space="preserve">Информацию о налоговых расходах, направленных на достижение цели муниципальной программы по форме Приложения </w:t>
      </w:r>
      <w:r>
        <w:rPr>
          <w:color w:val="000000"/>
          <w:sz w:val="24"/>
          <w:szCs w:val="24"/>
        </w:rPr>
        <w:t>7</w:t>
      </w:r>
      <w:r w:rsidRPr="00CF73DD">
        <w:rPr>
          <w:color w:val="000000"/>
          <w:sz w:val="24"/>
          <w:szCs w:val="24"/>
        </w:rPr>
        <w:t xml:space="preserve"> к настоящему Порядку. В данном приложении отражается информация по всем налоговым расходам, направленным на достижение цели муниципальной программы, с привязкой к структурным элементам и показателям муниципальной программы и обоснованием влияния налоговой льготы на достижение цели и задач муниципальной программы. В случае если муниципальная программа не содержит налоговых расходов, Приложение </w:t>
      </w:r>
      <w:r>
        <w:rPr>
          <w:color w:val="000000"/>
          <w:sz w:val="24"/>
          <w:szCs w:val="24"/>
        </w:rPr>
        <w:t>7</w:t>
      </w:r>
      <w:r w:rsidRPr="00CF73DD">
        <w:rPr>
          <w:color w:val="000000"/>
          <w:sz w:val="24"/>
          <w:szCs w:val="24"/>
        </w:rPr>
        <w:t xml:space="preserve"> заполнению не подлежит.</w:t>
      </w:r>
    </w:p>
    <w:p w:rsidR="00863E20" w:rsidRPr="00CF73DD" w:rsidRDefault="00863E20" w:rsidP="00863E20">
      <w:pPr>
        <w:widowControl w:val="0"/>
        <w:ind w:firstLine="426"/>
        <w:jc w:val="both"/>
        <w:textAlignment w:val="baseline"/>
        <w:rPr>
          <w:color w:val="000000"/>
          <w:sz w:val="24"/>
          <w:szCs w:val="24"/>
        </w:rPr>
      </w:pPr>
      <w:r w:rsidRPr="00C1606E">
        <w:rPr>
          <w:color w:val="000000"/>
          <w:sz w:val="24"/>
          <w:szCs w:val="24"/>
        </w:rPr>
        <w:t>2.3.</w:t>
      </w:r>
      <w:r>
        <w:rPr>
          <w:color w:val="000000"/>
          <w:sz w:val="24"/>
          <w:szCs w:val="24"/>
        </w:rPr>
        <w:t>10</w:t>
      </w:r>
      <w:r w:rsidRPr="00C1606E">
        <w:rPr>
          <w:color w:val="000000"/>
          <w:sz w:val="24"/>
          <w:szCs w:val="24"/>
        </w:rPr>
        <w:t xml:space="preserve">. </w:t>
      </w:r>
      <w:r w:rsidRPr="00CF73DD">
        <w:rPr>
          <w:color w:val="000000"/>
          <w:sz w:val="24"/>
          <w:szCs w:val="24"/>
        </w:rPr>
        <w:t>Сроки реализации муниципальной программы. Указываются годы реализации программы</w:t>
      </w:r>
      <w:r>
        <w:rPr>
          <w:color w:val="000000"/>
          <w:sz w:val="24"/>
          <w:szCs w:val="24"/>
        </w:rPr>
        <w:t xml:space="preserve"> муниципальной программы</w:t>
      </w:r>
      <w:r w:rsidRPr="00CF73DD">
        <w:rPr>
          <w:color w:val="000000"/>
          <w:sz w:val="24"/>
          <w:szCs w:val="24"/>
        </w:rPr>
        <w:t xml:space="preserve">, а также их разбивка на этапы, если этапы предусмотрены. Если разбивка на этапы не предусмотрена, то приводятся только годы реализации программы и указывается, что </w:t>
      </w:r>
      <w:r>
        <w:rPr>
          <w:color w:val="000000"/>
          <w:sz w:val="24"/>
          <w:szCs w:val="24"/>
        </w:rPr>
        <w:t xml:space="preserve">муниципальная </w:t>
      </w:r>
      <w:r w:rsidRPr="00CF73DD">
        <w:rPr>
          <w:color w:val="000000"/>
          <w:sz w:val="24"/>
          <w:szCs w:val="24"/>
        </w:rPr>
        <w:t>программа реализуется в один этап.</w:t>
      </w:r>
    </w:p>
    <w:p w:rsidR="00863E20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Достижение запланированных значений целевых показателей (индикаторов) муниципальной программы обеспечивается реализацией муниципальных проектов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>мероприятий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 региональных,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0322">
        <w:rPr>
          <w:rFonts w:ascii="Times New Roman" w:hAnsi="Times New Roman" w:cs="Times New Roman"/>
          <w:color w:val="000000"/>
          <w:sz w:val="24"/>
          <w:szCs w:val="24"/>
        </w:rPr>
        <w:t>отраслевых, приоритетных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проектов и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 комплексов процессных мероприятий. Целевые показатели (индикаторы) муниципальной программы являются 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lastRenderedPageBreak/>
        <w:t>ежегодными измерителями ожидаемых (конечных) результатов реализации муниципальной программы и оценивают выполнение задач муниципальной программы.</w:t>
      </w:r>
    </w:p>
    <w:p w:rsidR="00863E20" w:rsidRPr="004A1DEE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DEE">
        <w:rPr>
          <w:rFonts w:ascii="Times New Roman" w:hAnsi="Times New Roman" w:cs="Times New Roman"/>
          <w:sz w:val="24"/>
          <w:szCs w:val="24"/>
        </w:rPr>
        <w:t>Показатели муниципальной программы, ее структурных элементов должны удовлетворять одному из следующих условий:</w:t>
      </w:r>
    </w:p>
    <w:p w:rsidR="00863E20" w:rsidRPr="004A1DEE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DE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DEE">
        <w:rPr>
          <w:rFonts w:ascii="Times New Roman" w:hAnsi="Times New Roman" w:cs="Times New Roman"/>
          <w:sz w:val="24"/>
          <w:szCs w:val="24"/>
        </w:rPr>
        <w:t>значения показателей определяются на основе данных официального статистического наблюдения;</w:t>
      </w:r>
    </w:p>
    <w:p w:rsidR="00863E20" w:rsidRPr="004A1DEE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1DEE">
        <w:rPr>
          <w:rFonts w:ascii="Times New Roman" w:hAnsi="Times New Roman" w:cs="Times New Roman"/>
          <w:sz w:val="24"/>
          <w:szCs w:val="24"/>
        </w:rPr>
        <w:t>- значения показателей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1DEE">
        <w:rPr>
          <w:rFonts w:ascii="Times New Roman" w:hAnsi="Times New Roman" w:cs="Times New Roman"/>
          <w:sz w:val="24"/>
          <w:szCs w:val="24"/>
        </w:rPr>
        <w:t>(индикаторов) рассчитываются по методикам, утвержденным ответственными исполнителями, соисполнителями, участниками муниципальных программ.</w:t>
      </w:r>
    </w:p>
    <w:p w:rsidR="00863E20" w:rsidRPr="00271615" w:rsidRDefault="00863E20" w:rsidP="00863E2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1615">
        <w:rPr>
          <w:rFonts w:ascii="Times New Roman" w:hAnsi="Times New Roman" w:cs="Times New Roman"/>
          <w:color w:val="000000"/>
          <w:sz w:val="24"/>
          <w:szCs w:val="24"/>
        </w:rPr>
        <w:t>При наличии обоснования в</w:t>
      </w:r>
      <w:r w:rsidRPr="004A5B05">
        <w:rPr>
          <w:rFonts w:ascii="Times New Roman" w:hAnsi="Times New Roman" w:cs="Times New Roman"/>
          <w:color w:val="000000"/>
          <w:sz w:val="24"/>
          <w:szCs w:val="24"/>
        </w:rPr>
        <w:t xml:space="preserve"> процессе реализации муниципальной программы </w:t>
      </w:r>
      <w:r w:rsidRPr="00271615">
        <w:rPr>
          <w:rFonts w:ascii="Times New Roman" w:hAnsi="Times New Roman" w:cs="Times New Roman"/>
          <w:color w:val="000000"/>
          <w:sz w:val="24"/>
          <w:szCs w:val="24"/>
        </w:rPr>
        <w:t xml:space="preserve">допустимо </w:t>
      </w:r>
      <w:r w:rsidRPr="004A5B05">
        <w:rPr>
          <w:rFonts w:ascii="Times New Roman" w:hAnsi="Times New Roman" w:cs="Times New Roman"/>
          <w:color w:val="000000"/>
          <w:sz w:val="24"/>
          <w:szCs w:val="24"/>
        </w:rPr>
        <w:t>вносить изменения в целевые показатели (индикаторы)</w:t>
      </w:r>
      <w:r w:rsidRPr="00271615">
        <w:rPr>
          <w:rFonts w:ascii="Times New Roman" w:hAnsi="Times New Roman" w:cs="Times New Roman"/>
          <w:color w:val="000000"/>
          <w:sz w:val="24"/>
          <w:szCs w:val="24"/>
        </w:rPr>
        <w:t xml:space="preserve"> путем согласования в системе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электронного документооборота </w:t>
      </w:r>
      <w:r w:rsidRPr="00271615">
        <w:rPr>
          <w:rFonts w:ascii="Times New Roman" w:hAnsi="Times New Roman" w:cs="Times New Roman"/>
          <w:color w:val="000000"/>
          <w:sz w:val="24"/>
          <w:szCs w:val="24"/>
        </w:rPr>
        <w:t>с соисполнителями, комитетом финансов и отделом экономического развития.</w:t>
      </w:r>
    </w:p>
    <w:p w:rsidR="00863E20" w:rsidRDefault="00863E20" w:rsidP="00863E2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606E">
        <w:rPr>
          <w:rFonts w:ascii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C1606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Приложения к муниципальной программе по форме таблиц Приложений </w:t>
      </w:r>
      <w:r>
        <w:rPr>
          <w:rFonts w:ascii="Times New Roman" w:hAnsi="Times New Roman" w:cs="Times New Roman"/>
          <w:color w:val="000000"/>
          <w:sz w:val="24"/>
          <w:szCs w:val="24"/>
        </w:rPr>
        <w:t>8-9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Порядку. </w:t>
      </w:r>
    </w:p>
    <w:p w:rsidR="00863E20" w:rsidRPr="005F2780" w:rsidRDefault="00863E20" w:rsidP="00863E2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780">
        <w:rPr>
          <w:rFonts w:ascii="Times New Roman" w:hAnsi="Times New Roman" w:cs="Times New Roman"/>
          <w:color w:val="000000"/>
          <w:sz w:val="24"/>
          <w:szCs w:val="24"/>
        </w:rPr>
        <w:t>2.4. В структуре муниципальной программы выделяют проектную и процессную части.</w:t>
      </w:r>
    </w:p>
    <w:p w:rsidR="00863E20" w:rsidRPr="005F2780" w:rsidRDefault="00863E20" w:rsidP="00863E2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780">
        <w:rPr>
          <w:rFonts w:ascii="Times New Roman" w:hAnsi="Times New Roman" w:cs="Times New Roman"/>
          <w:color w:val="000000"/>
          <w:sz w:val="24"/>
          <w:szCs w:val="24"/>
        </w:rPr>
        <w:t>В проектную часть муниципальной программы включают:</w:t>
      </w:r>
    </w:p>
    <w:p w:rsidR="00863E20" w:rsidRPr="005F2780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780">
        <w:rPr>
          <w:rFonts w:ascii="Times New Roman" w:hAnsi="Times New Roman" w:cs="Times New Roman"/>
          <w:color w:val="000000"/>
          <w:sz w:val="24"/>
          <w:szCs w:val="24"/>
        </w:rPr>
        <w:t>а) муниципальные проекты;</w:t>
      </w:r>
    </w:p>
    <w:p w:rsidR="00863E20" w:rsidRPr="005F2780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780">
        <w:rPr>
          <w:rFonts w:ascii="Times New Roman" w:hAnsi="Times New Roman" w:cs="Times New Roman"/>
          <w:color w:val="000000"/>
          <w:sz w:val="24"/>
          <w:szCs w:val="24"/>
        </w:rPr>
        <w:t>б) мероприятия, направленные на достижение целей проектов, в том числе:</w:t>
      </w:r>
    </w:p>
    <w:p w:rsidR="00863E20" w:rsidRPr="005F2780" w:rsidRDefault="00863E20" w:rsidP="00863E2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780">
        <w:rPr>
          <w:rFonts w:ascii="Times New Roman" w:hAnsi="Times New Roman" w:cs="Times New Roman"/>
          <w:color w:val="000000"/>
          <w:sz w:val="24"/>
          <w:szCs w:val="24"/>
        </w:rPr>
        <w:t>- по строительству, реконструкции, приобретению объектов;</w:t>
      </w:r>
    </w:p>
    <w:p w:rsidR="00863E20" w:rsidRPr="005F2780" w:rsidRDefault="00863E20" w:rsidP="00863E2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780">
        <w:rPr>
          <w:rFonts w:ascii="Times New Roman" w:hAnsi="Times New Roman" w:cs="Times New Roman"/>
          <w:color w:val="000000"/>
          <w:sz w:val="24"/>
          <w:szCs w:val="24"/>
        </w:rPr>
        <w:t>- по созданию и развитию информационных систем;</w:t>
      </w:r>
    </w:p>
    <w:p w:rsidR="00863E20" w:rsidRPr="005F2780" w:rsidRDefault="00863E20" w:rsidP="00863E2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780">
        <w:rPr>
          <w:rFonts w:ascii="Times New Roman" w:hAnsi="Times New Roman" w:cs="Times New Roman"/>
          <w:color w:val="000000"/>
          <w:sz w:val="24"/>
          <w:szCs w:val="24"/>
        </w:rPr>
        <w:t>- по предоставлению субсидий на иные цели муниципальным учреждениям Сосновоборского городского округа;</w:t>
      </w:r>
    </w:p>
    <w:p w:rsidR="00863E20" w:rsidRPr="005F2780" w:rsidRDefault="00863E20" w:rsidP="00863E2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780">
        <w:rPr>
          <w:rFonts w:ascii="Times New Roman" w:hAnsi="Times New Roman" w:cs="Times New Roman"/>
          <w:color w:val="000000"/>
          <w:sz w:val="24"/>
          <w:szCs w:val="24"/>
        </w:rPr>
        <w:t xml:space="preserve">- иные, </w:t>
      </w:r>
      <w:r>
        <w:rPr>
          <w:rFonts w:ascii="Times New Roman" w:hAnsi="Times New Roman" w:cs="Times New Roman"/>
          <w:color w:val="000000"/>
          <w:sz w:val="24"/>
          <w:szCs w:val="24"/>
        </w:rPr>
        <w:t>отвечающие критериям проектной деятельности</w:t>
      </w:r>
      <w:r w:rsidRPr="005F27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3E20" w:rsidRPr="005F2780" w:rsidRDefault="00863E20" w:rsidP="00863E20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780">
        <w:rPr>
          <w:rFonts w:ascii="Times New Roman" w:hAnsi="Times New Roman" w:cs="Times New Roman"/>
          <w:color w:val="000000"/>
          <w:sz w:val="24"/>
          <w:szCs w:val="24"/>
        </w:rPr>
        <w:t>В процессную часть муниципальной программы включаются комплексы процессных мероприятий, содержащие:</w:t>
      </w:r>
    </w:p>
    <w:p w:rsidR="00863E20" w:rsidRPr="005F2780" w:rsidRDefault="00863E20" w:rsidP="00863E2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780">
        <w:rPr>
          <w:rFonts w:ascii="Times New Roman" w:hAnsi="Times New Roman" w:cs="Times New Roman"/>
          <w:color w:val="000000"/>
          <w:sz w:val="24"/>
          <w:szCs w:val="24"/>
        </w:rPr>
        <w:t>- выполнение муниципальных заданий на оказание муниципальных услуг;</w:t>
      </w:r>
    </w:p>
    <w:p w:rsidR="00863E20" w:rsidRPr="00301291" w:rsidRDefault="00863E20" w:rsidP="00863E20">
      <w:pPr>
        <w:ind w:firstLine="540"/>
        <w:jc w:val="both"/>
        <w:rPr>
          <w:color w:val="000000"/>
        </w:rPr>
      </w:pPr>
      <w:r w:rsidRPr="005F2780">
        <w:rPr>
          <w:color w:val="000000"/>
          <w:sz w:val="24"/>
          <w:szCs w:val="24"/>
        </w:rPr>
        <w:t xml:space="preserve">- </w:t>
      </w:r>
      <w:r w:rsidRPr="00301291">
        <w:rPr>
          <w:color w:val="000000"/>
          <w:sz w:val="24"/>
          <w:szCs w:val="24"/>
        </w:rPr>
        <w:t>предоставление мер социальной поддержки отдельным категориям населения Сосновоборского городского округа;</w:t>
      </w:r>
    </w:p>
    <w:p w:rsidR="00863E20" w:rsidRPr="005F2780" w:rsidRDefault="00863E20" w:rsidP="00863E2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780">
        <w:rPr>
          <w:rFonts w:ascii="Times New Roman" w:hAnsi="Times New Roman" w:cs="Times New Roman"/>
          <w:color w:val="000000"/>
          <w:sz w:val="24"/>
          <w:szCs w:val="24"/>
        </w:rPr>
        <w:t>- осуществление текущей деятельности муниципальных казенных учреждений;</w:t>
      </w:r>
    </w:p>
    <w:p w:rsidR="00863E20" w:rsidRPr="005F2780" w:rsidRDefault="00863E20" w:rsidP="00863E2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780">
        <w:rPr>
          <w:rFonts w:ascii="Times New Roman" w:hAnsi="Times New Roman" w:cs="Times New Roman"/>
          <w:color w:val="000000"/>
          <w:sz w:val="24"/>
          <w:szCs w:val="24"/>
        </w:rPr>
        <w:t>- обслуживание муниципального долга;</w:t>
      </w:r>
    </w:p>
    <w:p w:rsidR="00863E20" w:rsidRPr="005F2780" w:rsidRDefault="00863E20" w:rsidP="00863E20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780">
        <w:rPr>
          <w:rFonts w:ascii="Times New Roman" w:hAnsi="Times New Roman" w:cs="Times New Roman"/>
          <w:color w:val="000000"/>
          <w:sz w:val="24"/>
          <w:szCs w:val="24"/>
        </w:rPr>
        <w:t>- иные мероприятия, направленные на достижение цели муниципальной программы, не относящиеся к проектной части.</w:t>
      </w:r>
    </w:p>
    <w:p w:rsidR="00863E20" w:rsidRPr="005F2780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2780">
        <w:rPr>
          <w:rFonts w:ascii="Times New Roman" w:hAnsi="Times New Roman" w:cs="Times New Roman"/>
          <w:color w:val="000000"/>
          <w:sz w:val="24"/>
          <w:szCs w:val="24"/>
        </w:rPr>
        <w:t>Допускается включение в процессную часть муниципальной программы комплексов процессных мероприятий, для которых целевые показатели (индикаторы) не устанавливаются.</w:t>
      </w:r>
    </w:p>
    <w:p w:rsidR="00863E20" w:rsidRDefault="00863E20" w:rsidP="00863E2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56F45">
        <w:rPr>
          <w:rFonts w:ascii="Times New Roman" w:hAnsi="Times New Roman" w:cs="Times New Roman"/>
          <w:color w:val="000000"/>
          <w:sz w:val="24"/>
          <w:szCs w:val="24"/>
        </w:rPr>
        <w:t>Формирование и реализация муниципальных проектов в рамках исполнения муниципальной программы осуществляется в соответствии с Положением об организации проектной деятельности в администрации муниципального образования Сосновоборский городской округ Ленинградской области.</w:t>
      </w:r>
    </w:p>
    <w:p w:rsidR="00863E20" w:rsidRPr="004A6918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2.5. </w:t>
      </w:r>
      <w:r w:rsidRPr="004A6918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реализации муниципальной программы ответственный исполнитель вправе по согласованию в системе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документооборота</w:t>
      </w:r>
      <w:r w:rsidRPr="004A6918">
        <w:rPr>
          <w:rFonts w:ascii="Times New Roman" w:hAnsi="Times New Roman" w:cs="Times New Roman"/>
          <w:color w:val="000000"/>
          <w:sz w:val="24"/>
          <w:szCs w:val="24"/>
        </w:rPr>
        <w:t xml:space="preserve"> с соисполнителями, комитетом финансов и отделом экономического развития вносить изменения в муниципальную программу: перечень, состав мероприятий, сроки их выполнения, объемы бюджетных ассигнований на реализацию мероприятий в пределах утвержденных лимитов бюджетных ассигнований на реализацию муниципальной программы в целом.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>. Для каждой муниципальной программы определяются ожидаемые (конечные) результаты, характеризующие достижение цели муниципальной программы и отражающие конечный социально-экономический эффект от ее реализации.</w:t>
      </w:r>
    </w:p>
    <w:p w:rsidR="00863E20" w:rsidRPr="00CF73DD" w:rsidRDefault="00863E20" w:rsidP="00863E2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ar143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 xml:space="preserve">2.7. 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Отражение в муниципальной программе расходов на ее реализацию осуществляется за счет средств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федерального, </w:t>
      </w:r>
      <w:r w:rsidRPr="00CF73D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областного, местного бюджетов,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внебюджетных </w:t>
      </w:r>
      <w:r w:rsidRPr="00CF73D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источников. </w:t>
      </w:r>
    </w:p>
    <w:p w:rsidR="00863E20" w:rsidRPr="00CF73DD" w:rsidRDefault="00863E20" w:rsidP="00863E20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lastRenderedPageBreak/>
        <w:t>3. Основание и этапы разработки муниципальных программы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 3.1. Разработка муниципальной программы осуществляется в соответствии с перечнем муниципальных программ, утверждаемым постановлением администрации</w:t>
      </w:r>
      <w:r>
        <w:rPr>
          <w:color w:val="000000"/>
          <w:sz w:val="24"/>
          <w:szCs w:val="24"/>
        </w:rPr>
        <w:t xml:space="preserve"> Сосновоборского городского округа</w:t>
      </w:r>
      <w:r w:rsidRPr="00CF73DD">
        <w:rPr>
          <w:color w:val="000000"/>
          <w:sz w:val="24"/>
          <w:szCs w:val="24"/>
        </w:rPr>
        <w:t>.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Перечень муниципальных программ формируется отделом экономического развития по согласованию с комитетом финансов с учетом предложений </w:t>
      </w:r>
      <w:r>
        <w:rPr>
          <w:color w:val="000000"/>
          <w:sz w:val="24"/>
          <w:szCs w:val="24"/>
        </w:rPr>
        <w:t xml:space="preserve">структурных подразделений. </w:t>
      </w:r>
    </w:p>
    <w:p w:rsidR="00863E20" w:rsidRPr="00CF73DD" w:rsidRDefault="00863E20" w:rsidP="00863E20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3.2. В случае продления срока действия муниципальной программы, в перечень муниципальных программ вносятся изменения на основании постановления администрации </w:t>
      </w:r>
      <w:r w:rsidRPr="00F72AA5">
        <w:rPr>
          <w:rFonts w:ascii="Times New Roman" w:hAnsi="Times New Roman" w:cs="Times New Roman"/>
          <w:color w:val="000000"/>
          <w:sz w:val="24"/>
          <w:szCs w:val="24"/>
        </w:rPr>
        <w:t>Сосновоборского городского округа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 об утверждении муниципальной программы с новым сроком действия. 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3.3. Перечень муниципальных программ содержит: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- наименования муниципальных программ;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- наименования ответственных исполнителей муниципальных программ. 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3.4. Срок реализации муниципальной программы определяется ответственным исполнителем</w:t>
      </w:r>
      <w:r w:rsidRPr="00C57E5A">
        <w:rPr>
          <w:color w:val="000000"/>
          <w:sz w:val="24"/>
          <w:szCs w:val="24"/>
        </w:rPr>
        <w:t xml:space="preserve"> </w:t>
      </w:r>
      <w:r w:rsidRPr="00CF73DD">
        <w:rPr>
          <w:color w:val="000000"/>
          <w:sz w:val="24"/>
          <w:szCs w:val="24"/>
        </w:rPr>
        <w:t xml:space="preserve">при разработке проекта </w:t>
      </w:r>
      <w:r>
        <w:rPr>
          <w:color w:val="000000"/>
          <w:sz w:val="24"/>
          <w:szCs w:val="24"/>
        </w:rPr>
        <w:t xml:space="preserve">муниципальной </w:t>
      </w:r>
      <w:r w:rsidRPr="00CF73DD">
        <w:rPr>
          <w:color w:val="000000"/>
          <w:sz w:val="24"/>
          <w:szCs w:val="24"/>
        </w:rPr>
        <w:t xml:space="preserve">программы согласно п.2.1 настоящего Порядка. 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3.5. Проект муниципальной программы готовится ответственным исполнителем совместно с соисполнителями в срок до 1 июля года, предшествующего году начала реализации муниципальной программы.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3.6. Ответственный исполнитель совместно с отдел</w:t>
      </w:r>
      <w:r>
        <w:rPr>
          <w:color w:val="000000"/>
          <w:sz w:val="24"/>
          <w:szCs w:val="24"/>
        </w:rPr>
        <w:t>ом</w:t>
      </w:r>
      <w:r w:rsidRPr="00CF73DD">
        <w:rPr>
          <w:color w:val="000000"/>
          <w:sz w:val="24"/>
          <w:szCs w:val="24"/>
        </w:rPr>
        <w:t xml:space="preserve"> экономического развития проводит общественное обсуждение проекта муниципальной программы на официальном сайте </w:t>
      </w:r>
      <w:r>
        <w:rPr>
          <w:color w:val="000000"/>
          <w:sz w:val="24"/>
          <w:szCs w:val="24"/>
        </w:rPr>
        <w:t xml:space="preserve">Сосновоборского городского </w:t>
      </w:r>
      <w:r w:rsidRPr="00CF73DD">
        <w:rPr>
          <w:color w:val="000000"/>
          <w:sz w:val="24"/>
          <w:szCs w:val="24"/>
        </w:rPr>
        <w:t>округа и в государственной автоматизированной информационной системе «Управление» в порядке, утвержденном постановлением администрации</w:t>
      </w:r>
      <w:r>
        <w:rPr>
          <w:color w:val="000000"/>
          <w:sz w:val="24"/>
          <w:szCs w:val="24"/>
        </w:rPr>
        <w:t xml:space="preserve"> Сосновоборского городского </w:t>
      </w:r>
      <w:r w:rsidRPr="00CF73DD">
        <w:rPr>
          <w:color w:val="000000"/>
          <w:sz w:val="24"/>
          <w:szCs w:val="24"/>
        </w:rPr>
        <w:t>округа.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3.7. После общественного обсуждения проекта муниципальной программы ответственный исполнитель готовит проект постановления администрации </w:t>
      </w:r>
      <w:r>
        <w:rPr>
          <w:color w:val="000000"/>
          <w:sz w:val="24"/>
          <w:szCs w:val="24"/>
        </w:rPr>
        <w:t xml:space="preserve">Сосновоборского городского </w:t>
      </w:r>
      <w:r w:rsidRPr="00CF73DD">
        <w:rPr>
          <w:color w:val="000000"/>
          <w:sz w:val="24"/>
          <w:szCs w:val="24"/>
        </w:rPr>
        <w:t>округа об утверждении муниципальной программы, который в обязательном порядке согла</w:t>
      </w:r>
      <w:r>
        <w:rPr>
          <w:color w:val="000000"/>
          <w:sz w:val="24"/>
          <w:szCs w:val="24"/>
        </w:rPr>
        <w:t>совывается с комитетом финансов и</w:t>
      </w:r>
      <w:r w:rsidRPr="00CF73DD">
        <w:rPr>
          <w:color w:val="000000"/>
          <w:sz w:val="24"/>
          <w:szCs w:val="24"/>
        </w:rPr>
        <w:t xml:space="preserve"> отделом экономического развития.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3.8. Контрольно-счетная палата </w:t>
      </w:r>
      <w:r>
        <w:rPr>
          <w:color w:val="000000"/>
          <w:sz w:val="24"/>
          <w:szCs w:val="24"/>
        </w:rPr>
        <w:t xml:space="preserve">Сосновоборского городского округа </w:t>
      </w:r>
      <w:r w:rsidRPr="00CF73DD">
        <w:rPr>
          <w:color w:val="000000"/>
          <w:sz w:val="24"/>
          <w:szCs w:val="24"/>
        </w:rPr>
        <w:t xml:space="preserve">проводит экспертизу проекта муниципальной программы. По итогам </w:t>
      </w:r>
      <w:r>
        <w:rPr>
          <w:color w:val="000000"/>
          <w:sz w:val="24"/>
          <w:szCs w:val="24"/>
        </w:rPr>
        <w:t xml:space="preserve">проведённой </w:t>
      </w:r>
      <w:r w:rsidRPr="00CF73DD">
        <w:rPr>
          <w:color w:val="000000"/>
          <w:sz w:val="24"/>
          <w:szCs w:val="24"/>
        </w:rPr>
        <w:t>экспертизы ответственный исполнитель корректирует (при необходимости) проект</w:t>
      </w:r>
      <w:r>
        <w:rPr>
          <w:color w:val="000000"/>
          <w:sz w:val="24"/>
          <w:szCs w:val="24"/>
        </w:rPr>
        <w:t xml:space="preserve"> муниципальной</w:t>
      </w:r>
      <w:r w:rsidRPr="00CF73DD">
        <w:rPr>
          <w:color w:val="000000"/>
          <w:sz w:val="24"/>
          <w:szCs w:val="24"/>
        </w:rPr>
        <w:t xml:space="preserve"> программы в соответствии с заключением контрольно-счетной</w:t>
      </w:r>
      <w:r>
        <w:rPr>
          <w:color w:val="000000"/>
          <w:sz w:val="24"/>
          <w:szCs w:val="24"/>
        </w:rPr>
        <w:t xml:space="preserve"> палаты Сосновоборского городского </w:t>
      </w:r>
      <w:r w:rsidRPr="00CF73DD">
        <w:rPr>
          <w:color w:val="000000"/>
          <w:sz w:val="24"/>
          <w:szCs w:val="24"/>
        </w:rPr>
        <w:t>округа.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3.9. Проекты муниципальных программ, предлагаемые к реализации с очередного финансового года, а также изменения в ранее утвержденные муниципальные программы, вступающие в силу в очередном финансовом году, должны быть утверждены до 1 октября текущего года. </w:t>
      </w:r>
    </w:p>
    <w:p w:rsidR="00863E20" w:rsidRPr="00CF73DD" w:rsidRDefault="00863E20" w:rsidP="00863E20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F73DD">
        <w:rPr>
          <w:rFonts w:ascii="Times New Roman" w:hAnsi="Times New Roman"/>
          <w:color w:val="000000"/>
          <w:sz w:val="24"/>
          <w:szCs w:val="24"/>
        </w:rPr>
        <w:t xml:space="preserve">3.10. Отдел экономического развития ведет реестр утвержденных муниципальных программ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Pr="00CF73DD">
        <w:rPr>
          <w:rFonts w:ascii="Times New Roman" w:hAnsi="Times New Roman"/>
          <w:color w:val="000000"/>
          <w:sz w:val="24"/>
          <w:szCs w:val="24"/>
        </w:rPr>
        <w:t xml:space="preserve"> внесенн</w:t>
      </w:r>
      <w:r>
        <w:rPr>
          <w:rFonts w:ascii="Times New Roman" w:hAnsi="Times New Roman"/>
          <w:color w:val="000000"/>
          <w:sz w:val="24"/>
          <w:szCs w:val="24"/>
        </w:rPr>
        <w:t>ыми</w:t>
      </w:r>
      <w:r w:rsidRPr="00CF73DD">
        <w:rPr>
          <w:rFonts w:ascii="Times New Roman" w:hAnsi="Times New Roman"/>
          <w:color w:val="000000"/>
          <w:sz w:val="24"/>
          <w:szCs w:val="24"/>
        </w:rPr>
        <w:t xml:space="preserve"> в них изменени</w:t>
      </w:r>
      <w:r>
        <w:rPr>
          <w:rFonts w:ascii="Times New Roman" w:hAnsi="Times New Roman"/>
          <w:color w:val="000000"/>
          <w:sz w:val="24"/>
          <w:szCs w:val="24"/>
        </w:rPr>
        <w:t>ями</w:t>
      </w:r>
      <w:r w:rsidRPr="00CF73DD">
        <w:rPr>
          <w:rFonts w:ascii="Times New Roman" w:hAnsi="Times New Roman"/>
          <w:color w:val="000000"/>
          <w:sz w:val="24"/>
          <w:szCs w:val="24"/>
        </w:rPr>
        <w:t xml:space="preserve"> и размещает его на официальном сайте </w:t>
      </w:r>
      <w:r>
        <w:rPr>
          <w:rFonts w:ascii="Times New Roman" w:hAnsi="Times New Roman"/>
          <w:color w:val="000000"/>
          <w:sz w:val="24"/>
          <w:szCs w:val="24"/>
        </w:rPr>
        <w:t xml:space="preserve">Сосновоборского </w:t>
      </w:r>
      <w:r w:rsidRPr="00CF73DD">
        <w:rPr>
          <w:rFonts w:ascii="Times New Roman" w:hAnsi="Times New Roman"/>
          <w:color w:val="000000"/>
          <w:sz w:val="24"/>
          <w:szCs w:val="24"/>
        </w:rPr>
        <w:t>городского округа, а также размещает вновь утвержденные муниципальные программы либо новые редакции действующих муниципальных программ с внесенными изменениями на официальном сайте городского округа и направляет их на регистрацию в государственную автоматизированную информационную систему «Управление».</w:t>
      </w:r>
    </w:p>
    <w:p w:rsidR="00863E20" w:rsidRPr="00CF73DD" w:rsidRDefault="00863E20" w:rsidP="00863E20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4. Финансовое обеспечение реализации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>муниципальных программ</w:t>
      </w:r>
    </w:p>
    <w:p w:rsidR="00863E20" w:rsidRPr="00CF73DD" w:rsidRDefault="00863E20" w:rsidP="00863E20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bookmarkStart w:id="2" w:name="Par242"/>
      <w:bookmarkEnd w:id="2"/>
      <w:r w:rsidRPr="00CF73DD">
        <w:rPr>
          <w:color w:val="000000"/>
          <w:sz w:val="24"/>
          <w:szCs w:val="24"/>
        </w:rPr>
        <w:t xml:space="preserve">4.1. Финансовое обеспечение реализации муниципальных программ в части расходных обязательств Сосновоборского городского округа осуществляется за счет средств федерального бюджета, областного бюджета Ленинградской области, местного бюджета Сосновоборского городского округа и </w:t>
      </w:r>
      <w:r>
        <w:rPr>
          <w:color w:val="000000"/>
          <w:sz w:val="24"/>
          <w:szCs w:val="24"/>
        </w:rPr>
        <w:t>внебюджетных</w:t>
      </w:r>
      <w:r w:rsidRPr="00CF73DD">
        <w:rPr>
          <w:color w:val="000000"/>
          <w:sz w:val="24"/>
          <w:szCs w:val="24"/>
        </w:rPr>
        <w:t xml:space="preserve"> источников.</w:t>
      </w:r>
    </w:p>
    <w:p w:rsidR="00863E20" w:rsidRPr="00CF73DD" w:rsidRDefault="00863E20" w:rsidP="00863E20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lastRenderedPageBreak/>
        <w:t>Распределение бюджетных ассигнований на реализацию муниципальных программ утверждается решением совета депутатов Сосновоборского городского округа о бюджете на очередной финансовый год и на плановый период.</w:t>
      </w:r>
    </w:p>
    <w:p w:rsidR="00863E20" w:rsidRPr="00CF73DD" w:rsidRDefault="00863E20" w:rsidP="00863E20">
      <w:pPr>
        <w:ind w:firstLine="567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Сведения о финансовом обеспечении</w:t>
      </w:r>
      <w:r w:rsidRPr="00CF73DD">
        <w:rPr>
          <w:color w:val="000000"/>
        </w:rPr>
        <w:t xml:space="preserve"> </w:t>
      </w:r>
      <w:r w:rsidRPr="00CF73DD">
        <w:rPr>
          <w:color w:val="000000"/>
          <w:sz w:val="24"/>
          <w:szCs w:val="24"/>
        </w:rPr>
        <w:t>муниципальной программы разрабатываются на весь период реализации муниципальной программы и формируютс</w:t>
      </w:r>
      <w:r>
        <w:rPr>
          <w:color w:val="000000"/>
          <w:sz w:val="24"/>
          <w:szCs w:val="24"/>
        </w:rPr>
        <w:t>я в соответствии с Приложением 5</w:t>
      </w:r>
      <w:r w:rsidRPr="00CF73DD">
        <w:rPr>
          <w:color w:val="000000"/>
          <w:sz w:val="24"/>
          <w:szCs w:val="24"/>
        </w:rPr>
        <w:t xml:space="preserve"> к настоящему Порядку, в котором указывается информация о запланированных проектах, мероприятиях, направленных на достижение целей региональных, отраслевых, приоритетных</w:t>
      </w:r>
      <w:r>
        <w:rPr>
          <w:color w:val="000000"/>
          <w:sz w:val="24"/>
          <w:szCs w:val="24"/>
        </w:rPr>
        <w:t xml:space="preserve"> и </w:t>
      </w:r>
      <w:r w:rsidRPr="00CF73DD">
        <w:rPr>
          <w:color w:val="000000"/>
          <w:sz w:val="24"/>
          <w:szCs w:val="24"/>
        </w:rPr>
        <w:t>муниципальных проектов, комплексах процессных мероприятий, в том числе не требующих финансирования, сроках их реализации и финансовом обеспечении.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Показатели финансового обеспечения реализации муниципальных программ за счет средств соответствующего бюджета за пределами его планового периода определяются в соответствии с бюджетным прогнозом Сосновоборского городского округа на долгосрочный период.</w:t>
      </w:r>
    </w:p>
    <w:p w:rsidR="00863E20" w:rsidRPr="00CF73DD" w:rsidRDefault="00863E20" w:rsidP="00863E20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61461">
        <w:rPr>
          <w:rFonts w:ascii="Times New Roman" w:hAnsi="Times New Roman"/>
          <w:color w:val="000000"/>
          <w:sz w:val="24"/>
          <w:szCs w:val="24"/>
        </w:rPr>
        <w:t>4.2. При изменении условий реализации муниципальная программа может быть изменена, ее реализация приостановлена или прекращена постановлением администрации Сосновоборского городского округа.</w:t>
      </w:r>
    </w:p>
    <w:p w:rsidR="00863E20" w:rsidRPr="00CF73DD" w:rsidRDefault="00863E20" w:rsidP="00863E20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F73DD">
        <w:rPr>
          <w:rFonts w:ascii="Times New Roman" w:hAnsi="Times New Roman"/>
          <w:color w:val="000000"/>
          <w:sz w:val="24"/>
          <w:szCs w:val="24"/>
        </w:rPr>
        <w:t>Внесение изменений в муниципальные программы является основанием для подготовки проекта решения совета депутатов о внесении изменений в решение о бюджете Сосновоборского городского округа в соответствии с бюджетным законодательством.</w:t>
      </w:r>
    </w:p>
    <w:p w:rsidR="00863E20" w:rsidRPr="00CF73DD" w:rsidRDefault="00863E20" w:rsidP="00863E20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4.3. Финансовое обеспечение строительства, реконструкции и модернизации объектов капитального строительства, реализуемых в рамках муниципальной программы, осуществляется за счет бюджетных ассигнований в порядке, установленном в отношении формирования и реализации адресной инвестиционной программы за счет средств местного бюджета Сосновоборского городского округа.</w:t>
      </w:r>
    </w:p>
    <w:p w:rsidR="00863E20" w:rsidRPr="00606E85" w:rsidRDefault="00863E20" w:rsidP="00863E20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606E85">
        <w:rPr>
          <w:rFonts w:ascii="Times New Roman" w:hAnsi="Times New Roman"/>
          <w:color w:val="000000"/>
          <w:sz w:val="24"/>
          <w:szCs w:val="24"/>
        </w:rPr>
        <w:t xml:space="preserve">4.4. Муниципальные программы приводятся в соответствие с решением совета депутатов Сосновоборского городского округа о бюджете на соответствующий финансовый год и плановый период не позднее 1 февраля текущего финансового года. </w:t>
      </w:r>
    </w:p>
    <w:p w:rsidR="00863E20" w:rsidRPr="00F633FE" w:rsidRDefault="00863E20" w:rsidP="00863E20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633FE">
        <w:rPr>
          <w:rFonts w:ascii="Times New Roman" w:hAnsi="Times New Roman"/>
          <w:color w:val="000000"/>
          <w:sz w:val="24"/>
          <w:szCs w:val="24"/>
        </w:rPr>
        <w:t>В случае внесения изменений в решение совета депутатов Сосновоборского городского округа о бюджете муниципальные программы подлежат приведению в соответствие с внесенными изменениями не позднее 2 (двух) месяцев со дня вступления в силу соответствующих изменений.</w:t>
      </w:r>
    </w:p>
    <w:p w:rsidR="00863E20" w:rsidRPr="00CF73DD" w:rsidRDefault="00863E20" w:rsidP="00863E20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4.5. Планирование бюджетных ассигнований на реализацию муниципальных программ в очередном году и плановом периоде осуществляется в соответствии с постановлением администрации</w:t>
      </w:r>
      <w:r>
        <w:rPr>
          <w:color w:val="000000"/>
          <w:sz w:val="24"/>
          <w:szCs w:val="24"/>
        </w:rPr>
        <w:t xml:space="preserve"> Сосновоборского городского округа</w:t>
      </w:r>
      <w:r w:rsidRPr="00CF73DD">
        <w:rPr>
          <w:color w:val="000000"/>
          <w:sz w:val="24"/>
          <w:szCs w:val="24"/>
        </w:rPr>
        <w:t>, регулирующим порядок составления проекта местного бюджета, и распоряжением комитета финансов, устанавливающим методику планирования бюджетных ассигнований.</w:t>
      </w:r>
    </w:p>
    <w:p w:rsidR="00863E20" w:rsidRPr="00CF73DD" w:rsidRDefault="00863E20" w:rsidP="00863E20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F73DD">
        <w:rPr>
          <w:rFonts w:ascii="Times New Roman" w:hAnsi="Times New Roman"/>
          <w:color w:val="000000"/>
          <w:sz w:val="24"/>
          <w:szCs w:val="24"/>
        </w:rPr>
        <w:t xml:space="preserve">4.6. Реализуемые муниципальные программы, не принятые к финансированию в текущем финансовом году, считаются прерванными (приостановленными). </w:t>
      </w:r>
    </w:p>
    <w:p w:rsidR="00863E20" w:rsidRPr="00CF73DD" w:rsidRDefault="00863E20" w:rsidP="00863E20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F73DD">
        <w:rPr>
          <w:rFonts w:ascii="Times New Roman" w:hAnsi="Times New Roman"/>
          <w:color w:val="000000"/>
          <w:sz w:val="24"/>
          <w:szCs w:val="24"/>
        </w:rPr>
        <w:t>4.7. В ходе исполнения местного бюджета показатели финансового обеспечения, утвержденные решением</w:t>
      </w:r>
      <w:r>
        <w:rPr>
          <w:rFonts w:ascii="Times New Roman" w:hAnsi="Times New Roman"/>
          <w:color w:val="000000"/>
          <w:sz w:val="24"/>
          <w:szCs w:val="24"/>
        </w:rPr>
        <w:t xml:space="preserve"> совета депутатов Сосновоборского городского округа</w:t>
      </w:r>
      <w:r w:rsidRPr="00CF73DD">
        <w:rPr>
          <w:rFonts w:ascii="Times New Roman" w:hAnsi="Times New Roman"/>
          <w:color w:val="000000"/>
          <w:sz w:val="24"/>
          <w:szCs w:val="24"/>
        </w:rPr>
        <w:t xml:space="preserve"> о бюджете, могут отличаться от показателей, утвержденных в составе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CF73DD">
        <w:rPr>
          <w:rFonts w:ascii="Times New Roman" w:hAnsi="Times New Roman"/>
          <w:color w:val="000000"/>
          <w:sz w:val="24"/>
          <w:szCs w:val="24"/>
        </w:rPr>
        <w:t xml:space="preserve">программы, в пределах и по основаниям, которые предусмотрены Бюджетным кодексом Российской Федерации для внесения изменений в сводную бюджетную роспись местного бюджета Сосновоборского городского округа. </w:t>
      </w:r>
    </w:p>
    <w:p w:rsidR="00863E20" w:rsidRPr="00CF73DD" w:rsidRDefault="00863E20" w:rsidP="00863E20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>5. Управление и контроль реализации муниципальной программы</w:t>
      </w:r>
    </w:p>
    <w:p w:rsidR="00863E20" w:rsidRPr="00CF73DD" w:rsidRDefault="00863E20" w:rsidP="00863E20">
      <w:pPr>
        <w:pStyle w:val="ac"/>
        <w:widowControl w:val="0"/>
        <w:numPr>
          <w:ilvl w:val="0"/>
          <w:numId w:val="38"/>
        </w:numPr>
        <w:spacing w:after="0" w:line="240" w:lineRule="auto"/>
        <w:ind w:left="0" w:firstLine="709"/>
        <w:jc w:val="both"/>
        <w:rPr>
          <w:color w:val="000000"/>
          <w:szCs w:val="24"/>
        </w:rPr>
      </w:pPr>
      <w:r w:rsidRPr="00CF73DD">
        <w:rPr>
          <w:color w:val="000000"/>
          <w:szCs w:val="24"/>
        </w:rPr>
        <w:t>5.1. Текущее управление и контроль реализации муниципальной программы осуществляет ответственный исполнитель</w:t>
      </w:r>
      <w:r w:rsidRPr="00CF73DD">
        <w:rPr>
          <w:color w:val="000000"/>
          <w:sz w:val="28"/>
          <w:szCs w:val="28"/>
        </w:rPr>
        <w:t xml:space="preserve">, </w:t>
      </w:r>
      <w:r w:rsidRPr="00CF73DD">
        <w:rPr>
          <w:color w:val="000000"/>
          <w:szCs w:val="24"/>
        </w:rPr>
        <w:t>который обеспечивает:</w:t>
      </w:r>
    </w:p>
    <w:p w:rsidR="00863E20" w:rsidRPr="00CF73DD" w:rsidRDefault="00863E20" w:rsidP="00863E20">
      <w:pPr>
        <w:pStyle w:val="ac"/>
        <w:widowControl w:val="0"/>
        <w:numPr>
          <w:ilvl w:val="0"/>
          <w:numId w:val="38"/>
        </w:numPr>
        <w:spacing w:after="0" w:line="240" w:lineRule="auto"/>
        <w:ind w:left="0" w:firstLine="709"/>
        <w:jc w:val="both"/>
        <w:rPr>
          <w:color w:val="000000"/>
          <w:szCs w:val="24"/>
        </w:rPr>
      </w:pPr>
      <w:r w:rsidRPr="00CF73DD">
        <w:rPr>
          <w:color w:val="000000"/>
          <w:szCs w:val="24"/>
        </w:rPr>
        <w:t>- разработку, оценку и согласование проекта программы со всеми участниками;</w:t>
      </w:r>
    </w:p>
    <w:p w:rsidR="00863E20" w:rsidRPr="00CF73DD" w:rsidRDefault="00863E20" w:rsidP="00863E20">
      <w:pPr>
        <w:pStyle w:val="ac"/>
        <w:widowControl w:val="0"/>
        <w:numPr>
          <w:ilvl w:val="0"/>
          <w:numId w:val="38"/>
        </w:numPr>
        <w:spacing w:after="0" w:line="240" w:lineRule="auto"/>
        <w:ind w:left="0" w:firstLine="709"/>
        <w:jc w:val="both"/>
        <w:rPr>
          <w:color w:val="000000"/>
          <w:szCs w:val="24"/>
        </w:rPr>
      </w:pPr>
      <w:r w:rsidRPr="00CF73DD">
        <w:rPr>
          <w:color w:val="000000"/>
          <w:szCs w:val="24"/>
        </w:rPr>
        <w:t>- взаимодействие структурных подразделений администрации и иных соисполнителей и участников программы, обеспечивающих выполнение отдельных мероприятий программ.</w:t>
      </w:r>
    </w:p>
    <w:p w:rsidR="00863E20" w:rsidRPr="00CF73DD" w:rsidRDefault="00863E20" w:rsidP="00863E20">
      <w:pPr>
        <w:pStyle w:val="ac"/>
        <w:widowControl w:val="0"/>
        <w:numPr>
          <w:ilvl w:val="0"/>
          <w:numId w:val="38"/>
        </w:numPr>
        <w:spacing w:after="0" w:line="240" w:lineRule="auto"/>
        <w:ind w:left="0" w:firstLine="709"/>
        <w:jc w:val="both"/>
        <w:rPr>
          <w:color w:val="000000"/>
          <w:szCs w:val="24"/>
          <w:lang w:bidi="hi-IN"/>
        </w:rPr>
      </w:pPr>
      <w:r w:rsidRPr="00CF73DD">
        <w:rPr>
          <w:color w:val="000000"/>
          <w:szCs w:val="24"/>
          <w:lang w:bidi="hi-IN"/>
        </w:rPr>
        <w:t xml:space="preserve">Ответственный исполнитель несет персональную ответственность за реализацию и </w:t>
      </w:r>
      <w:r w:rsidRPr="00CF73DD">
        <w:rPr>
          <w:color w:val="000000"/>
          <w:szCs w:val="24"/>
          <w:lang w:bidi="hi-IN"/>
        </w:rPr>
        <w:lastRenderedPageBreak/>
        <w:t xml:space="preserve">конечные результаты </w:t>
      </w:r>
      <w:r>
        <w:rPr>
          <w:color w:val="000000"/>
          <w:szCs w:val="24"/>
          <w:lang w:bidi="hi-IN"/>
        </w:rPr>
        <w:t xml:space="preserve">муниципальной </w:t>
      </w:r>
      <w:r w:rsidRPr="00CF73DD">
        <w:rPr>
          <w:color w:val="000000"/>
          <w:szCs w:val="24"/>
          <w:lang w:bidi="hi-IN"/>
        </w:rPr>
        <w:t>программы, рациональное использование выделяемых на выполнение</w:t>
      </w:r>
      <w:r>
        <w:rPr>
          <w:color w:val="000000"/>
          <w:szCs w:val="24"/>
          <w:lang w:bidi="hi-IN"/>
        </w:rPr>
        <w:t xml:space="preserve"> муниципальной</w:t>
      </w:r>
      <w:r w:rsidRPr="00CF73DD">
        <w:rPr>
          <w:color w:val="000000"/>
          <w:szCs w:val="24"/>
          <w:lang w:bidi="hi-IN"/>
        </w:rPr>
        <w:t xml:space="preserve"> программы финансовых средств.</w:t>
      </w:r>
    </w:p>
    <w:p w:rsidR="00863E20" w:rsidRPr="00863E20" w:rsidRDefault="00863E20" w:rsidP="00863E20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63E20">
        <w:rPr>
          <w:rFonts w:ascii="Times New Roman" w:hAnsi="Times New Roman"/>
          <w:color w:val="000000"/>
          <w:sz w:val="24"/>
          <w:szCs w:val="24"/>
        </w:rPr>
        <w:t>5.2.  Реализация муниципальной программы осуществляется в соответствии с планом реализации муниципальной программы в соответствии с Приложением 9 к настоящему Порядку, разрабатываемым ежегодно на очередной финансовый год (с возможностью актуализации и допланирования). Допускается утверждать план реализации отдельным нормативным правовым актом Сосновоборского городского округа с указанием наименования муниципальной программы. Первоначальный план реализации муниципальной программы на текущий год утверждается не позднее 1 февраля текущего финансового года. Внесение изменений в план реализации муниципальной программы следует осуществлять до момента наступления сроков достижения (выполнения) изменяемых параметров программы, ее структурных элементов.</w:t>
      </w:r>
    </w:p>
    <w:p w:rsidR="00863E20" w:rsidRPr="00CF73DD" w:rsidRDefault="00863E20" w:rsidP="00863E20">
      <w:pPr>
        <w:pStyle w:val="ac"/>
        <w:widowControl w:val="0"/>
        <w:numPr>
          <w:ilvl w:val="0"/>
          <w:numId w:val="38"/>
        </w:numPr>
        <w:spacing w:after="0" w:line="240" w:lineRule="auto"/>
        <w:ind w:left="0" w:firstLine="709"/>
        <w:jc w:val="both"/>
        <w:rPr>
          <w:color w:val="000000"/>
          <w:szCs w:val="24"/>
        </w:rPr>
      </w:pPr>
      <w:r w:rsidRPr="00CF73DD">
        <w:rPr>
          <w:color w:val="000000"/>
          <w:szCs w:val="24"/>
        </w:rPr>
        <w:t>5.3. Комитет финансов представляет в отдел экономического развития информацию об объемах бюджетных ассигнований, предусмотренных на реализацию муниципальных программ решением совета депутатов Сосновоборского городского округа, и фактических расход</w:t>
      </w:r>
      <w:r>
        <w:rPr>
          <w:color w:val="000000"/>
          <w:szCs w:val="24"/>
        </w:rPr>
        <w:t>ах</w:t>
      </w:r>
      <w:r w:rsidRPr="00CF73DD">
        <w:rPr>
          <w:color w:val="000000"/>
          <w:szCs w:val="24"/>
        </w:rPr>
        <w:t xml:space="preserve"> местного бюджета Сосновоборского городского округа на реализацию муниципальных программ в сроки, указанные в пункте 7.1 и 7.2 настоящего Порядка.</w:t>
      </w:r>
    </w:p>
    <w:p w:rsidR="00863E20" w:rsidRPr="00CF73DD" w:rsidRDefault="00863E20" w:rsidP="00863E20">
      <w:pPr>
        <w:pStyle w:val="ac"/>
        <w:widowControl w:val="0"/>
        <w:numPr>
          <w:ilvl w:val="0"/>
          <w:numId w:val="38"/>
        </w:numPr>
        <w:spacing w:after="0" w:line="240" w:lineRule="auto"/>
        <w:ind w:left="0" w:firstLine="709"/>
        <w:jc w:val="both"/>
        <w:rPr>
          <w:color w:val="000000"/>
          <w:szCs w:val="24"/>
        </w:rPr>
      </w:pPr>
      <w:bookmarkStart w:id="3" w:name="Par138"/>
      <w:bookmarkEnd w:id="3"/>
      <w:r w:rsidRPr="00CF73DD">
        <w:rPr>
          <w:color w:val="000000"/>
          <w:szCs w:val="24"/>
        </w:rPr>
        <w:t xml:space="preserve">5.4. Срок действия муниципальной программы в ходе ее реализации может быть продлен на год или несколько лет в пределах срока, установленного п. 2.1 настоящего Порядка, с внесением изменений в </w:t>
      </w:r>
      <w:r>
        <w:rPr>
          <w:color w:val="000000"/>
          <w:szCs w:val="24"/>
        </w:rPr>
        <w:t>муниципальную программу,</w:t>
      </w:r>
      <w:r w:rsidRPr="00CF73DD">
        <w:rPr>
          <w:color w:val="000000"/>
          <w:szCs w:val="24"/>
        </w:rPr>
        <w:t xml:space="preserve"> утверждён</w:t>
      </w:r>
      <w:r>
        <w:rPr>
          <w:color w:val="000000"/>
          <w:szCs w:val="24"/>
        </w:rPr>
        <w:t>ным</w:t>
      </w:r>
      <w:r w:rsidRPr="00CF73DD">
        <w:rPr>
          <w:color w:val="000000"/>
          <w:szCs w:val="24"/>
        </w:rPr>
        <w:t xml:space="preserve"> постановлени</w:t>
      </w:r>
      <w:r>
        <w:rPr>
          <w:color w:val="000000"/>
          <w:szCs w:val="24"/>
        </w:rPr>
        <w:t>ем</w:t>
      </w:r>
      <w:r w:rsidRPr="00CF73DD">
        <w:rPr>
          <w:color w:val="000000"/>
          <w:szCs w:val="24"/>
        </w:rPr>
        <w:t xml:space="preserve"> адм</w:t>
      </w:r>
      <w:r>
        <w:rPr>
          <w:color w:val="000000"/>
          <w:szCs w:val="24"/>
        </w:rPr>
        <w:t>инистрации Сосновоборского городского округа.</w:t>
      </w:r>
    </w:p>
    <w:p w:rsidR="00863E20" w:rsidRDefault="00863E20" w:rsidP="00863E20">
      <w:pPr>
        <w:pStyle w:val="ac"/>
        <w:widowControl w:val="0"/>
        <w:numPr>
          <w:ilvl w:val="0"/>
          <w:numId w:val="38"/>
        </w:numPr>
        <w:spacing w:after="0" w:line="240" w:lineRule="auto"/>
        <w:ind w:left="0" w:firstLine="709"/>
        <w:jc w:val="both"/>
        <w:rPr>
          <w:color w:val="000000"/>
          <w:szCs w:val="24"/>
        </w:rPr>
      </w:pPr>
      <w:r w:rsidRPr="00CF73DD">
        <w:rPr>
          <w:color w:val="000000"/>
          <w:szCs w:val="24"/>
        </w:rPr>
        <w:t xml:space="preserve">5.5. Если постановлением администрации </w:t>
      </w:r>
      <w:r>
        <w:rPr>
          <w:color w:val="000000"/>
          <w:szCs w:val="24"/>
        </w:rPr>
        <w:t xml:space="preserve">Сосновоборского городского округа </w:t>
      </w:r>
      <w:r w:rsidRPr="00CF73DD">
        <w:rPr>
          <w:color w:val="000000"/>
          <w:szCs w:val="24"/>
        </w:rPr>
        <w:t>утверждены только изменения в муниципальную программу, а не новая редакция программы, ответственный исполнитель, в срок не более пяти рабочих дней после принятия постановления администрации</w:t>
      </w:r>
      <w:r>
        <w:rPr>
          <w:color w:val="000000"/>
          <w:szCs w:val="24"/>
        </w:rPr>
        <w:t xml:space="preserve"> Сосновоборского городского округа</w:t>
      </w:r>
      <w:r w:rsidRPr="00CF73DD">
        <w:rPr>
          <w:color w:val="000000"/>
          <w:szCs w:val="24"/>
        </w:rPr>
        <w:t xml:space="preserve">, готовит полный текст муниципальной программы в новой редакции со всеми внесенными изменениями и направляет </w:t>
      </w:r>
      <w:r>
        <w:rPr>
          <w:color w:val="000000"/>
          <w:szCs w:val="24"/>
        </w:rPr>
        <w:t xml:space="preserve">ее </w:t>
      </w:r>
      <w:r w:rsidRPr="00CF73DD">
        <w:rPr>
          <w:color w:val="000000"/>
          <w:szCs w:val="24"/>
        </w:rPr>
        <w:t>в отдел экономического развития для размещения актуальной редакции муниципальной программы на официально</w:t>
      </w:r>
      <w:r>
        <w:rPr>
          <w:color w:val="000000"/>
          <w:szCs w:val="24"/>
        </w:rPr>
        <w:t xml:space="preserve">м сайте городского округа </w:t>
      </w:r>
      <w:r w:rsidRPr="00CF73DD">
        <w:rPr>
          <w:color w:val="000000"/>
          <w:szCs w:val="24"/>
        </w:rPr>
        <w:t>и регистрации в государственной автоматизированной информационной системе «Управление».</w:t>
      </w:r>
    </w:p>
    <w:p w:rsidR="00863E20" w:rsidRPr="00CF73DD" w:rsidRDefault="00863E20" w:rsidP="00863E20">
      <w:pPr>
        <w:pStyle w:val="ac"/>
        <w:widowControl w:val="0"/>
        <w:numPr>
          <w:ilvl w:val="0"/>
          <w:numId w:val="38"/>
        </w:numPr>
        <w:spacing w:after="0" w:line="240" w:lineRule="auto"/>
        <w:ind w:left="0" w:firstLine="709"/>
        <w:jc w:val="both"/>
        <w:rPr>
          <w:color w:val="000000"/>
          <w:szCs w:val="24"/>
        </w:rPr>
      </w:pP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>6. Детальный план реализации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муниципальной программы</w:t>
      </w:r>
    </w:p>
    <w:p w:rsidR="00863E20" w:rsidRDefault="00863E20" w:rsidP="00863E20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F73DD">
        <w:rPr>
          <w:rFonts w:ascii="Times New Roman" w:hAnsi="Times New Roman"/>
          <w:color w:val="000000"/>
          <w:sz w:val="24"/>
          <w:szCs w:val="24"/>
        </w:rPr>
        <w:t>В целях обеспечения эффективного мониторинга и контроля реализации мероприятий и проектов муниципальной программы ответственный исполнитель муниципальной программы в соответствии с предложениями соисполнителей и участников формирует детальный план реализации муниципальной программы на очередной финансовый год (далее - детальный план), содержащий полный перечень мероприятий и проектов муниципальной программы, реализуемых всеми участниками.</w:t>
      </w:r>
    </w:p>
    <w:p w:rsidR="00863E20" w:rsidRDefault="00863E20" w:rsidP="00863E20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CF73DD">
        <w:rPr>
          <w:rFonts w:ascii="Times New Roman" w:hAnsi="Times New Roman"/>
          <w:color w:val="000000"/>
          <w:sz w:val="24"/>
          <w:szCs w:val="24"/>
        </w:rPr>
        <w:t>Объемы финансирования мероприятий муниципальной программы, указанные в детальном плане реализации муниципальной программы, должны соответствовать муниципальной программе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63E20" w:rsidRPr="00606E85" w:rsidRDefault="00863E20" w:rsidP="00863E20">
      <w:pPr>
        <w:pStyle w:val="ad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06E85">
        <w:rPr>
          <w:rFonts w:ascii="Times New Roman" w:hAnsi="Times New Roman"/>
          <w:color w:val="000000"/>
          <w:sz w:val="24"/>
          <w:szCs w:val="24"/>
        </w:rPr>
        <w:t xml:space="preserve">Детальный план реализации муниципальной программы допускается утверждать отдельным нормативным правовым актом </w:t>
      </w:r>
      <w:r>
        <w:rPr>
          <w:rFonts w:ascii="Times New Roman" w:hAnsi="Times New Roman"/>
          <w:color w:val="000000"/>
          <w:sz w:val="24"/>
          <w:szCs w:val="24"/>
        </w:rPr>
        <w:t xml:space="preserve">Сосновоборского городского округа </w:t>
      </w:r>
      <w:r w:rsidRPr="00606E85">
        <w:rPr>
          <w:rFonts w:ascii="Times New Roman" w:hAnsi="Times New Roman"/>
          <w:color w:val="000000"/>
          <w:sz w:val="24"/>
          <w:szCs w:val="24"/>
        </w:rPr>
        <w:t>с указанием наименования муниципальной программы.</w:t>
      </w:r>
    </w:p>
    <w:p w:rsidR="00863E20" w:rsidRPr="00CF73DD" w:rsidRDefault="00863E20" w:rsidP="00863E20">
      <w:pPr>
        <w:pStyle w:val="ad"/>
        <w:keepNext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ad"/>
        <w:keepNext/>
        <w:spacing w:after="0" w:line="240" w:lineRule="auto"/>
        <w:jc w:val="center"/>
        <w:rPr>
          <w:rFonts w:ascii="Times New Roman" w:hAnsi="Times New Roman"/>
          <w:b/>
          <w:strike/>
          <w:color w:val="000000"/>
          <w:sz w:val="24"/>
          <w:szCs w:val="24"/>
        </w:rPr>
      </w:pPr>
      <w:r w:rsidRPr="00CF73DD">
        <w:rPr>
          <w:rFonts w:ascii="Times New Roman" w:hAnsi="Times New Roman"/>
          <w:color w:val="000000"/>
          <w:sz w:val="24"/>
          <w:szCs w:val="24"/>
        </w:rPr>
        <w:t xml:space="preserve">7. </w:t>
      </w:r>
      <w:r w:rsidRPr="00CF73DD">
        <w:rPr>
          <w:rFonts w:ascii="Times New Roman" w:hAnsi="Times New Roman"/>
          <w:b/>
          <w:color w:val="000000"/>
          <w:sz w:val="24"/>
          <w:szCs w:val="24"/>
        </w:rPr>
        <w:t xml:space="preserve">Мониторинг выполнения и оценка эффективности муниципальных программ 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7.1. Ответственный исполнитель совместно с соисполнителями в срок до 30 июля формирует отчет за 1 полугодие об основных результатах реализации муниципальной программы в форме пояснительной записки и направляет его в отдел экономического развития в электронном виде и на бумажном носителе. Рекомендуемый объем не более </w:t>
      </w:r>
      <w:r>
        <w:rPr>
          <w:color w:val="000000"/>
          <w:sz w:val="24"/>
          <w:szCs w:val="24"/>
        </w:rPr>
        <w:t xml:space="preserve">                     </w:t>
      </w:r>
      <w:r w:rsidRPr="00CF73DD">
        <w:rPr>
          <w:color w:val="000000"/>
          <w:sz w:val="24"/>
          <w:szCs w:val="24"/>
        </w:rPr>
        <w:t>3 страниц.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lastRenderedPageBreak/>
        <w:t xml:space="preserve">Отчет за 1 полугодие подписывается ответственным исполнителем муниципальной программы. </w:t>
      </w:r>
    </w:p>
    <w:p w:rsidR="00863E20" w:rsidRPr="00863E20" w:rsidRDefault="00863E20" w:rsidP="00863E20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  <w:lang w:eastAsia="en-US"/>
        </w:rPr>
      </w:pPr>
      <w:r w:rsidRPr="00CF73DD">
        <w:rPr>
          <w:color w:val="000000"/>
          <w:sz w:val="24"/>
          <w:szCs w:val="24"/>
        </w:rPr>
        <w:t xml:space="preserve">7.2. Ответственный исполнитель совместно с соисполнителями в срок </w:t>
      </w:r>
      <w:r w:rsidRPr="00863E20">
        <w:rPr>
          <w:color w:val="000000"/>
          <w:sz w:val="24"/>
          <w:szCs w:val="24"/>
        </w:rPr>
        <w:t xml:space="preserve">до 01 марта </w:t>
      </w:r>
      <w:r w:rsidRPr="00CF73DD">
        <w:rPr>
          <w:color w:val="000000"/>
          <w:sz w:val="24"/>
          <w:szCs w:val="24"/>
        </w:rPr>
        <w:t>года, следующего за отчетным периодом, формирует годовой отчет о реализации муниципальной программы с приложением пояснительной записки</w:t>
      </w:r>
      <w:r>
        <w:rPr>
          <w:color w:val="000000"/>
          <w:sz w:val="24"/>
          <w:szCs w:val="24"/>
        </w:rPr>
        <w:t>, а также</w:t>
      </w:r>
      <w:r w:rsidRPr="00CF73DD">
        <w:rPr>
          <w:color w:val="000000"/>
          <w:sz w:val="24"/>
          <w:szCs w:val="24"/>
        </w:rPr>
        <w:t xml:space="preserve"> отчет об эффективности муниципальной программы по </w:t>
      </w:r>
      <w:r>
        <w:rPr>
          <w:color w:val="000000"/>
          <w:sz w:val="24"/>
          <w:szCs w:val="24"/>
        </w:rPr>
        <w:t>форме Приложений 10-</w:t>
      </w:r>
      <w:r w:rsidRPr="00CF73DD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1 к настоящему Порядку</w:t>
      </w:r>
      <w:r w:rsidRPr="00CF73DD">
        <w:rPr>
          <w:color w:val="000000"/>
          <w:sz w:val="24"/>
          <w:szCs w:val="24"/>
        </w:rPr>
        <w:t xml:space="preserve"> и направляет их в отдел экономического развития в электронном виде и на бумажном носителе </w:t>
      </w:r>
      <w:r w:rsidRPr="00863E20">
        <w:rPr>
          <w:color w:val="000000"/>
          <w:sz w:val="24"/>
          <w:szCs w:val="24"/>
          <w:lang w:eastAsia="en-US"/>
        </w:rPr>
        <w:t xml:space="preserve">подписанный ответственным исполнителем муниципальной программы. </w:t>
      </w:r>
    </w:p>
    <w:p w:rsidR="00863E20" w:rsidRPr="00863E20" w:rsidRDefault="00863E20" w:rsidP="00863E20">
      <w:pPr>
        <w:ind w:firstLine="709"/>
        <w:jc w:val="both"/>
        <w:rPr>
          <w:color w:val="000000"/>
          <w:sz w:val="24"/>
          <w:szCs w:val="24"/>
        </w:rPr>
      </w:pPr>
      <w:r w:rsidRPr="00863E20">
        <w:rPr>
          <w:color w:val="000000"/>
          <w:sz w:val="24"/>
          <w:szCs w:val="24"/>
        </w:rPr>
        <w:t>В пояснительной записке к годовому отчету ответственный исполнитель совместно с соисполнителями представляет информацию об объемах бюджетных ассигнований, предусмотренных решением совета депутатов Сосновоборского городского округа на реализацию муниципальной программы, с внесенными в течение отчетного периода изменениями, и указанием утвержденного постановления администрации Сосновоборского городского округа о корректировке бюджетных ассигнований для исполнения муниципальной программы.</w:t>
      </w:r>
    </w:p>
    <w:p w:rsidR="00863E20" w:rsidRPr="00863E20" w:rsidRDefault="00863E20" w:rsidP="00863E20">
      <w:pPr>
        <w:ind w:firstLine="709"/>
        <w:jc w:val="both"/>
        <w:rPr>
          <w:color w:val="000000"/>
          <w:sz w:val="24"/>
          <w:szCs w:val="24"/>
        </w:rPr>
      </w:pPr>
      <w:r w:rsidRPr="00863E20">
        <w:rPr>
          <w:color w:val="000000"/>
          <w:sz w:val="24"/>
          <w:szCs w:val="24"/>
        </w:rPr>
        <w:t>В случае отклонения (уменьшения или увеличения) фактических объемов финансирования от первоначально утвержденных показателей в пояснительной записке необходимо отразить причины таких изменений со ссылкой на соответствующие правовые акты.</w:t>
      </w:r>
    </w:p>
    <w:p w:rsidR="00863E20" w:rsidRPr="00863E20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63E20">
        <w:rPr>
          <w:color w:val="000000"/>
          <w:sz w:val="24"/>
          <w:szCs w:val="24"/>
        </w:rPr>
        <w:t xml:space="preserve">Отдел экономического развития формирует сводный отчет о реализации и эффективности муниципальных программ по форме Приложений 12-13 к настоящему Порядку и с пояснительной запиской в срок до 15 апреля передает его в комиссию по бюджетным проектировкам Сосновоборского городского округа. 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Комиссия по бюджетным проектировкам </w:t>
      </w:r>
      <w:r>
        <w:rPr>
          <w:color w:val="000000"/>
          <w:sz w:val="24"/>
          <w:szCs w:val="24"/>
        </w:rPr>
        <w:t>п</w:t>
      </w:r>
      <w:r w:rsidRPr="00CF73DD">
        <w:rPr>
          <w:color w:val="000000"/>
          <w:sz w:val="24"/>
          <w:szCs w:val="24"/>
        </w:rPr>
        <w:t xml:space="preserve">о результатам рассмотрения </w:t>
      </w:r>
      <w:r>
        <w:rPr>
          <w:color w:val="000000"/>
          <w:sz w:val="24"/>
          <w:szCs w:val="24"/>
        </w:rPr>
        <w:t>сводного отчета</w:t>
      </w:r>
      <w:r w:rsidRPr="00CF73DD">
        <w:rPr>
          <w:color w:val="000000"/>
          <w:sz w:val="24"/>
          <w:szCs w:val="24"/>
        </w:rPr>
        <w:t xml:space="preserve"> может принять решение о сокращении на очередной финансовый год и на плановый период бюджетных ассигнований на реализацию муниципальной программы или о досрочном прекращении реализации отдельных мероприятий.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7.3. Эффективность муниципальной программы рекомендуется определять на основе следующих критериев оценки эффективности: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а) средний процент выполнения целевых показателей программы (сумма процентов выполнения всех целевых показателей муниципальной программы, деленная на количество целевых показателей);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б) процент выполнения плана финансирования муниципальной программы.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7.4. Оценка эффективности муниципальной программы определяется исходя из среднего значения критериев (сумма значений всех критериев, деленная на количество критериев) по шкале: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выше 90 % – высокая эффективность;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от 70 до 90 % – средняя эффективность;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ниже 70 % – низкая эффективность.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7.5. Во избежание завышения среднего процента при перевыполнении целевых показателей, фактические проценты выполнения целевых показателей, принимаемые в расчет среднего процента, ограничиваются величиной 100 %. 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Обоснованность такого ограничения: например, муниципальная программа содержит 3 целевых показателя, один из них выполнен на 200 %, два других – на 50 %. Если не ограничивать фактические значения, то средний процент будет равен (200+50+50)/3 = 100 %, то есть программа высокоэффективная, что не соответствует действительности, поскольку выполнен только один из трех показателей. Если же ограничить фактические значения величиной 100 %, то средний процент будет равен (100+50+50)/3 = 67 %, то есть программа низкоэффективная, необходимо принимать решение о корректировке программы либо целевых показателей.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lastRenderedPageBreak/>
        <w:t>7.6. Эффективность муниципальной программы может определяться по иным критериям оценки эффективности и методике их расчета и применения, приведенным и обоснованным в программе.</w:t>
      </w:r>
    </w:p>
    <w:p w:rsidR="00863E20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7.7. Отдел экономического развития </w:t>
      </w:r>
      <w:r>
        <w:rPr>
          <w:color w:val="000000"/>
          <w:sz w:val="24"/>
          <w:szCs w:val="24"/>
        </w:rPr>
        <w:t xml:space="preserve">размещает: </w:t>
      </w:r>
    </w:p>
    <w:p w:rsidR="00863E20" w:rsidRPr="00863E20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DE39A2">
        <w:rPr>
          <w:color w:val="000000"/>
          <w:sz w:val="24"/>
          <w:szCs w:val="24"/>
        </w:rPr>
        <w:t xml:space="preserve"> </w:t>
      </w:r>
      <w:r w:rsidRPr="00CF73DD">
        <w:rPr>
          <w:color w:val="000000"/>
          <w:sz w:val="24"/>
          <w:szCs w:val="24"/>
        </w:rPr>
        <w:t xml:space="preserve">на официальном сайте </w:t>
      </w:r>
      <w:r>
        <w:rPr>
          <w:color w:val="000000"/>
          <w:sz w:val="24"/>
          <w:szCs w:val="24"/>
        </w:rPr>
        <w:t xml:space="preserve">Сосновоборского городского </w:t>
      </w:r>
      <w:r w:rsidRPr="00CF73DD">
        <w:rPr>
          <w:color w:val="000000"/>
          <w:sz w:val="24"/>
          <w:szCs w:val="24"/>
        </w:rPr>
        <w:t>округа</w:t>
      </w:r>
      <w:r>
        <w:rPr>
          <w:color w:val="000000"/>
          <w:sz w:val="24"/>
          <w:szCs w:val="24"/>
        </w:rPr>
        <w:t xml:space="preserve"> сводный отчет о реализации и эффективности муниципальных программ</w:t>
      </w:r>
      <w:r w:rsidRPr="00863E2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срок </w:t>
      </w:r>
      <w:r w:rsidRPr="00863E20">
        <w:rPr>
          <w:color w:val="000000"/>
          <w:sz w:val="24"/>
          <w:szCs w:val="24"/>
        </w:rPr>
        <w:t>до 01 мая года, следующего за отчетным;</w:t>
      </w:r>
    </w:p>
    <w:p w:rsidR="00863E20" w:rsidRPr="00863E20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63E20"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в государственной</w:t>
      </w:r>
      <w:r w:rsidRPr="00CF73DD">
        <w:rPr>
          <w:color w:val="000000"/>
          <w:sz w:val="24"/>
          <w:szCs w:val="24"/>
        </w:rPr>
        <w:t xml:space="preserve"> автоматизированн</w:t>
      </w:r>
      <w:r>
        <w:rPr>
          <w:color w:val="000000"/>
          <w:sz w:val="24"/>
          <w:szCs w:val="24"/>
        </w:rPr>
        <w:t>ой</w:t>
      </w:r>
      <w:r w:rsidRPr="00CF73DD">
        <w:rPr>
          <w:color w:val="000000"/>
          <w:sz w:val="24"/>
          <w:szCs w:val="24"/>
        </w:rPr>
        <w:t xml:space="preserve"> инфор</w:t>
      </w:r>
      <w:r>
        <w:rPr>
          <w:color w:val="000000"/>
          <w:sz w:val="24"/>
          <w:szCs w:val="24"/>
        </w:rPr>
        <w:t>мационной системе «Управление»</w:t>
      </w:r>
      <w:r w:rsidRPr="00863E20">
        <w:rPr>
          <w:color w:val="000000"/>
          <w:sz w:val="24"/>
          <w:szCs w:val="24"/>
        </w:rPr>
        <w:t xml:space="preserve"> </w:t>
      </w:r>
      <w:r w:rsidRPr="00CF73DD">
        <w:rPr>
          <w:color w:val="000000"/>
          <w:sz w:val="24"/>
          <w:szCs w:val="24"/>
        </w:rPr>
        <w:t xml:space="preserve">отчеты о ходе реализации и об оценке </w:t>
      </w:r>
      <w:r w:rsidRPr="00863E20">
        <w:rPr>
          <w:color w:val="000000"/>
          <w:sz w:val="24"/>
          <w:szCs w:val="24"/>
        </w:rPr>
        <w:t>эффективности муниципальных программ</w:t>
      </w:r>
      <w:r w:rsidRPr="00CF73D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срок до 01 августа года, </w:t>
      </w:r>
      <w:r w:rsidRPr="00863E20">
        <w:rPr>
          <w:color w:val="000000"/>
          <w:sz w:val="24"/>
          <w:szCs w:val="24"/>
        </w:rPr>
        <w:t>следующего за отчетным.</w:t>
      </w:r>
    </w:p>
    <w:p w:rsidR="00863E20" w:rsidRPr="00863E20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863E20">
        <w:rPr>
          <w:color w:val="000000"/>
          <w:sz w:val="24"/>
          <w:szCs w:val="24"/>
        </w:rPr>
        <w:t>7.8. Ответственный исполнитель муниципальной программы совместно с соисполнителями формирует отчет по форме Приложения 5 «Информация о мониторинге достижения результатов предоставления субсидии» к приказу Министерства финансов Российской Федерации от 27 апреля 2024 г. N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 и направляет его в комитет финансов в сроки,</w:t>
      </w:r>
      <w:r w:rsidRPr="002550CE">
        <w:rPr>
          <w:color w:val="FF0000"/>
          <w:sz w:val="24"/>
          <w:szCs w:val="24"/>
        </w:rPr>
        <w:t xml:space="preserve">  </w:t>
      </w:r>
      <w:r w:rsidRPr="00863E20">
        <w:rPr>
          <w:color w:val="000000"/>
          <w:sz w:val="24"/>
          <w:szCs w:val="24"/>
        </w:rPr>
        <w:t>установленные постановлением администрации Сосновоборского городского округа «О мерах по реализации решения совета депутатов о бюджете Сосновоборского городского округа на текущий финансовый  год и на плановый период».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p w:rsidR="00863E20" w:rsidRPr="00CF73DD" w:rsidRDefault="00863E20" w:rsidP="00863E20">
      <w:pPr>
        <w:pageBreakBefore/>
        <w:autoSpaceDE w:val="0"/>
        <w:autoSpaceDN w:val="0"/>
        <w:adjustRightInd w:val="0"/>
        <w:jc w:val="right"/>
        <w:outlineLvl w:val="1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lastRenderedPageBreak/>
        <w:t>Приложение 1</w:t>
      </w:r>
    </w:p>
    <w:p w:rsidR="00863E20" w:rsidRPr="00CF73DD" w:rsidRDefault="00863E20" w:rsidP="00863E20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к Порядку</w:t>
      </w:r>
    </w:p>
    <w:p w:rsidR="00863E20" w:rsidRPr="00CF73DD" w:rsidRDefault="00863E20" w:rsidP="00863E2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863E20" w:rsidRPr="00CF73DD" w:rsidRDefault="00863E20" w:rsidP="00863E20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CF73DD">
        <w:rPr>
          <w:b/>
          <w:color w:val="000000"/>
          <w:sz w:val="24"/>
          <w:szCs w:val="24"/>
        </w:rPr>
        <w:t>ПАСПОРТ</w:t>
      </w:r>
    </w:p>
    <w:p w:rsidR="00863E20" w:rsidRPr="00CF73DD" w:rsidRDefault="00863E20" w:rsidP="00863E20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CF73DD">
        <w:rPr>
          <w:b/>
          <w:color w:val="000000"/>
          <w:sz w:val="24"/>
          <w:szCs w:val="24"/>
        </w:rPr>
        <w:t>муниципальной программы Сосновоборского городского округа</w:t>
      </w:r>
    </w:p>
    <w:p w:rsidR="00863E20" w:rsidRPr="00CF73DD" w:rsidRDefault="00863E20" w:rsidP="00863E20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CF73DD">
        <w:rPr>
          <w:b/>
          <w:color w:val="000000"/>
          <w:sz w:val="24"/>
          <w:szCs w:val="24"/>
        </w:rPr>
        <w:t>__________________________________________________________________________</w:t>
      </w:r>
    </w:p>
    <w:p w:rsidR="00863E20" w:rsidRPr="00CF73DD" w:rsidRDefault="00863E20" w:rsidP="00863E20">
      <w:pPr>
        <w:autoSpaceDE w:val="0"/>
        <w:autoSpaceDN w:val="0"/>
        <w:adjustRightInd w:val="0"/>
        <w:jc w:val="center"/>
        <w:rPr>
          <w:color w:val="000000"/>
        </w:rPr>
      </w:pPr>
      <w:r w:rsidRPr="00CF73DD">
        <w:rPr>
          <w:color w:val="000000"/>
        </w:rPr>
        <w:t>(наименование муниципальной программы)</w:t>
      </w:r>
    </w:p>
    <w:p w:rsidR="00863E20" w:rsidRPr="00CF73DD" w:rsidRDefault="00863E20" w:rsidP="00863E20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tbl>
      <w:tblPr>
        <w:tblW w:w="943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19"/>
        <w:gridCol w:w="5812"/>
      </w:tblGrid>
      <w:tr w:rsidR="00863E20" w:rsidRPr="00FA06A7" w:rsidTr="009518CA">
        <w:trPr>
          <w:trHeight w:val="445"/>
          <w:tblCellSpacing w:w="5" w:type="nil"/>
        </w:trPr>
        <w:tc>
          <w:tcPr>
            <w:tcW w:w="3619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 xml:space="preserve">Сроки и этапы реализации  муниципальной программы  </w:t>
            </w:r>
          </w:p>
        </w:tc>
        <w:tc>
          <w:tcPr>
            <w:tcW w:w="5812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445"/>
          <w:tblCellSpacing w:w="5" w:type="nil"/>
        </w:trPr>
        <w:tc>
          <w:tcPr>
            <w:tcW w:w="3619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5812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445"/>
          <w:tblCellSpacing w:w="5" w:type="nil"/>
        </w:trPr>
        <w:tc>
          <w:tcPr>
            <w:tcW w:w="3619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 xml:space="preserve">Соисполнители муниципальной  программы  </w:t>
            </w:r>
          </w:p>
        </w:tc>
        <w:tc>
          <w:tcPr>
            <w:tcW w:w="5812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445"/>
          <w:tblCellSpacing w:w="5" w:type="nil"/>
        </w:trPr>
        <w:tc>
          <w:tcPr>
            <w:tcW w:w="3619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 xml:space="preserve">Участники муниципальной  программы  </w:t>
            </w:r>
          </w:p>
        </w:tc>
        <w:tc>
          <w:tcPr>
            <w:tcW w:w="5812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98"/>
          <w:tblCellSpacing w:w="5" w:type="nil"/>
        </w:trPr>
        <w:tc>
          <w:tcPr>
            <w:tcW w:w="3619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 xml:space="preserve">Цели муниципальной программы  </w:t>
            </w:r>
          </w:p>
        </w:tc>
        <w:tc>
          <w:tcPr>
            <w:tcW w:w="5812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98"/>
          <w:tblCellSpacing w:w="5" w:type="nil"/>
        </w:trPr>
        <w:tc>
          <w:tcPr>
            <w:tcW w:w="3619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812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908"/>
          <w:tblCellSpacing w:w="5" w:type="nil"/>
        </w:trPr>
        <w:tc>
          <w:tcPr>
            <w:tcW w:w="3619" w:type="dxa"/>
          </w:tcPr>
          <w:p w:rsidR="00863E20" w:rsidRPr="00CF73DD" w:rsidRDefault="00863E20" w:rsidP="009518CA">
            <w:pPr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5812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445"/>
          <w:tblCellSpacing w:w="5" w:type="nil"/>
        </w:trPr>
        <w:tc>
          <w:tcPr>
            <w:tcW w:w="3619" w:type="dxa"/>
            <w:shd w:val="clear" w:color="auto" w:fill="auto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 xml:space="preserve">Подпрограммы муниципальной  программы (период _____-______годы) </w:t>
            </w:r>
            <w:r w:rsidRPr="00CF73DD">
              <w:rPr>
                <w:color w:val="000000"/>
              </w:rPr>
              <w:t>&lt;1&gt;</w:t>
            </w:r>
          </w:p>
        </w:tc>
        <w:tc>
          <w:tcPr>
            <w:tcW w:w="5812" w:type="dxa"/>
            <w:shd w:val="clear" w:color="auto" w:fill="auto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610"/>
          <w:tblCellSpacing w:w="5" w:type="nil"/>
        </w:trPr>
        <w:tc>
          <w:tcPr>
            <w:tcW w:w="3619" w:type="dxa"/>
            <w:shd w:val="clear" w:color="auto" w:fill="auto"/>
          </w:tcPr>
          <w:p w:rsidR="00863E20" w:rsidRPr="00CF73DD" w:rsidRDefault="00863E20" w:rsidP="009518CA">
            <w:pPr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Проекты, реализуемые в рамках муниципальной программы</w:t>
            </w:r>
            <w:r w:rsidRPr="00CF73DD">
              <w:rPr>
                <w:color w:val="000000"/>
              </w:rPr>
              <w:t>&lt;2&gt;</w:t>
            </w:r>
          </w:p>
        </w:tc>
        <w:tc>
          <w:tcPr>
            <w:tcW w:w="5812" w:type="dxa"/>
            <w:shd w:val="clear" w:color="auto" w:fill="auto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610"/>
          <w:tblCellSpacing w:w="5" w:type="nil"/>
        </w:trPr>
        <w:tc>
          <w:tcPr>
            <w:tcW w:w="3619" w:type="dxa"/>
            <w:shd w:val="clear" w:color="auto" w:fill="auto"/>
          </w:tcPr>
          <w:p w:rsidR="00863E20" w:rsidRPr="00CF73DD" w:rsidRDefault="00863E20" w:rsidP="009518CA">
            <w:pPr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Комплекс проектных мероприятий</w:t>
            </w:r>
            <w:r w:rsidRPr="00CF73DD">
              <w:rPr>
                <w:color w:val="000000"/>
                <w:sz w:val="24"/>
                <w:szCs w:val="24"/>
              </w:rPr>
              <w:br/>
              <w:t>(период ___________ годы)</w:t>
            </w:r>
            <w:r w:rsidRPr="00CF73DD">
              <w:rPr>
                <w:color w:val="000000"/>
              </w:rPr>
              <w:t xml:space="preserve"> &lt;3&gt;</w:t>
            </w:r>
          </w:p>
        </w:tc>
        <w:tc>
          <w:tcPr>
            <w:tcW w:w="5812" w:type="dxa"/>
            <w:shd w:val="clear" w:color="auto" w:fill="auto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610"/>
          <w:tblCellSpacing w:w="5" w:type="nil"/>
        </w:trPr>
        <w:tc>
          <w:tcPr>
            <w:tcW w:w="3619" w:type="dxa"/>
            <w:tcBorders>
              <w:bottom w:val="single" w:sz="4" w:space="0" w:color="auto"/>
            </w:tcBorders>
            <w:shd w:val="clear" w:color="auto" w:fill="auto"/>
          </w:tcPr>
          <w:p w:rsidR="00863E20" w:rsidRPr="00CF73DD" w:rsidRDefault="00863E20" w:rsidP="009518CA">
            <w:pPr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Комплекс процессных мероприятий (период _____-______годы)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900"/>
          <w:tblCellSpacing w:w="5" w:type="nil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 xml:space="preserve">Финансовое обеспечение  муниципальной программы, в том числе по годам реализации: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E20" w:rsidRPr="00CF73DD" w:rsidRDefault="00863E20" w:rsidP="009518CA">
            <w:pPr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Общий объем ресурсного обеспечения реализации муниципальной программы составляет __________________ тыс. рублей, в том числе:</w:t>
            </w:r>
          </w:p>
          <w:tbl>
            <w:tblPr>
              <w:tblW w:w="61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1"/>
              <w:gridCol w:w="3500"/>
            </w:tblGrid>
            <w:tr w:rsidR="00863E20" w:rsidRPr="00FA06A7" w:rsidTr="009518CA">
              <w:trPr>
                <w:trHeight w:val="634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3E20" w:rsidRPr="00CF73DD" w:rsidRDefault="00863E20" w:rsidP="009518CA">
                  <w:pPr>
                    <w:jc w:val="center"/>
                    <w:rPr>
                      <w:color w:val="000000"/>
                    </w:rPr>
                  </w:pPr>
                  <w:r w:rsidRPr="00CF73DD">
                    <w:rPr>
                      <w:color w:val="000000"/>
                    </w:rPr>
                    <w:t>Год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63E20" w:rsidRPr="00CF73DD" w:rsidRDefault="00863E20" w:rsidP="009518CA">
                  <w:pPr>
                    <w:ind w:firstLine="28"/>
                    <w:jc w:val="center"/>
                    <w:rPr>
                      <w:color w:val="000000"/>
                      <w:lang w:eastAsia="en-US"/>
                    </w:rPr>
                  </w:pPr>
                  <w:r w:rsidRPr="00CF73DD">
                    <w:rPr>
                      <w:color w:val="000000"/>
                      <w:sz w:val="24"/>
                      <w:szCs w:val="24"/>
                    </w:rPr>
                    <w:t>Общий объем ресурсного обеспечения реализации муниципальной программы</w:t>
                  </w:r>
                </w:p>
              </w:tc>
            </w:tr>
            <w:tr w:rsidR="00863E20" w:rsidRPr="00FA06A7" w:rsidTr="009518CA">
              <w:trPr>
                <w:trHeight w:val="296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63E20" w:rsidRPr="00CF73DD" w:rsidRDefault="00863E20" w:rsidP="009518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F73DD">
                    <w:rPr>
                      <w:color w:val="000000"/>
                      <w:sz w:val="24"/>
                      <w:szCs w:val="24"/>
                    </w:rPr>
                    <w:t>20..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63E20" w:rsidRPr="00CF73DD" w:rsidRDefault="00863E20" w:rsidP="009518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63E20" w:rsidRPr="00FA06A7" w:rsidTr="009518CA">
              <w:trPr>
                <w:trHeight w:val="296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63E20" w:rsidRPr="00CF73DD" w:rsidRDefault="00863E20" w:rsidP="009518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F73DD">
                    <w:rPr>
                      <w:color w:val="000000"/>
                      <w:sz w:val="24"/>
                      <w:szCs w:val="24"/>
                    </w:rPr>
                    <w:t>20..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63E20" w:rsidRPr="00CF73DD" w:rsidRDefault="00863E20" w:rsidP="009518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63E20" w:rsidRPr="00FA06A7" w:rsidTr="009518CA">
              <w:trPr>
                <w:trHeight w:val="296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63E20" w:rsidRPr="00CF73DD" w:rsidRDefault="00863E20" w:rsidP="009518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F73DD">
                    <w:rPr>
                      <w:color w:val="000000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63E20" w:rsidRPr="00CF73DD" w:rsidRDefault="00863E20" w:rsidP="009518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63E20" w:rsidRPr="00FA06A7" w:rsidTr="009518CA">
              <w:trPr>
                <w:trHeight w:val="296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63E20" w:rsidRPr="00CF73DD" w:rsidRDefault="00863E20" w:rsidP="009518CA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CF73DD">
                    <w:rPr>
                      <w:bCs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63E20" w:rsidRPr="00CF73DD" w:rsidRDefault="00863E20" w:rsidP="009518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900"/>
          <w:tblCellSpacing w:w="5" w:type="nil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Размер налоговых расходов, направленных на достижение цели муниципальной программы, в том числе по годам реализации</w:t>
            </w:r>
            <w:r w:rsidRPr="00CF73DD">
              <w:rPr>
                <w:color w:val="000000"/>
              </w:rPr>
              <w:t>&lt;</w:t>
            </w:r>
            <w:r>
              <w:rPr>
                <w:color w:val="000000"/>
              </w:rPr>
              <w:t>4</w:t>
            </w:r>
            <w:r w:rsidRPr="00CF73DD">
              <w:rPr>
                <w:color w:val="000000"/>
              </w:rPr>
              <w:t>&gt;</w:t>
            </w:r>
            <w:r w:rsidRPr="00CF73DD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Общий объем налоговых расходов, направленных на достижение цели муниципальной программы, составляет ________________ тыс. рублей, в том числе:</w:t>
            </w:r>
          </w:p>
          <w:p w:rsidR="00863E20" w:rsidRPr="00CF73DD" w:rsidRDefault="00863E20" w:rsidP="009518CA">
            <w:pPr>
              <w:jc w:val="center"/>
              <w:rPr>
                <w:color w:val="000000"/>
                <w:sz w:val="24"/>
                <w:szCs w:val="24"/>
              </w:rPr>
            </w:pPr>
          </w:p>
          <w:tbl>
            <w:tblPr>
              <w:tblW w:w="61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1"/>
              <w:gridCol w:w="3500"/>
            </w:tblGrid>
            <w:tr w:rsidR="00863E20" w:rsidRPr="00FA06A7" w:rsidTr="009518CA">
              <w:trPr>
                <w:trHeight w:val="634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3E20" w:rsidRPr="00CF73DD" w:rsidRDefault="00863E20" w:rsidP="009518CA">
                  <w:pPr>
                    <w:jc w:val="center"/>
                    <w:rPr>
                      <w:color w:val="000000"/>
                    </w:rPr>
                  </w:pPr>
                  <w:r w:rsidRPr="00CF73DD">
                    <w:rPr>
                      <w:color w:val="000000"/>
                    </w:rPr>
                    <w:t>Год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863E20" w:rsidRPr="00CF73DD" w:rsidRDefault="00863E20" w:rsidP="009518CA">
                  <w:pPr>
                    <w:ind w:firstLine="28"/>
                    <w:jc w:val="center"/>
                    <w:rPr>
                      <w:color w:val="000000"/>
                      <w:sz w:val="24"/>
                      <w:szCs w:val="24"/>
                      <w:lang w:eastAsia="en-US"/>
                    </w:rPr>
                  </w:pPr>
                  <w:r w:rsidRPr="00CF73DD">
                    <w:rPr>
                      <w:color w:val="000000"/>
                      <w:sz w:val="24"/>
                      <w:szCs w:val="24"/>
                      <w:lang w:eastAsia="en-US"/>
                    </w:rPr>
                    <w:t>Местный бюджет</w:t>
                  </w:r>
                </w:p>
              </w:tc>
            </w:tr>
            <w:tr w:rsidR="00863E20" w:rsidRPr="00FA06A7" w:rsidTr="009518CA">
              <w:trPr>
                <w:trHeight w:val="296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63E20" w:rsidRPr="00CF73DD" w:rsidRDefault="00863E20" w:rsidP="009518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F73DD">
                    <w:rPr>
                      <w:color w:val="000000"/>
                      <w:sz w:val="24"/>
                      <w:szCs w:val="24"/>
                    </w:rPr>
                    <w:lastRenderedPageBreak/>
                    <w:t>20..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863E20" w:rsidRPr="00CF73DD" w:rsidRDefault="00863E20" w:rsidP="009518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63E20" w:rsidRPr="00FA06A7" w:rsidTr="009518CA">
              <w:trPr>
                <w:trHeight w:val="296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63E20" w:rsidRPr="00CF73DD" w:rsidRDefault="00863E20" w:rsidP="009518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F73DD">
                    <w:rPr>
                      <w:color w:val="000000"/>
                      <w:sz w:val="24"/>
                      <w:szCs w:val="24"/>
                    </w:rPr>
                    <w:t>20..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63E20" w:rsidRPr="00CF73DD" w:rsidRDefault="00863E20" w:rsidP="009518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63E20" w:rsidRPr="00FA06A7" w:rsidTr="009518CA">
              <w:trPr>
                <w:trHeight w:val="296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63E20" w:rsidRPr="00CF73DD" w:rsidRDefault="00863E20" w:rsidP="009518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CF73DD">
                    <w:rPr>
                      <w:color w:val="000000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63E20" w:rsidRPr="00CF73DD" w:rsidRDefault="00863E20" w:rsidP="009518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63E20" w:rsidRPr="00FA06A7" w:rsidTr="009518CA">
              <w:trPr>
                <w:trHeight w:val="296"/>
                <w:jc w:val="center"/>
              </w:trPr>
              <w:tc>
                <w:tcPr>
                  <w:tcW w:w="2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863E20" w:rsidRPr="00CF73DD" w:rsidRDefault="00863E20" w:rsidP="009518CA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CF73DD">
                    <w:rPr>
                      <w:bCs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3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63E20" w:rsidRPr="00CF73DD" w:rsidRDefault="00863E20" w:rsidP="009518CA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863E20" w:rsidRPr="00CF73DD" w:rsidRDefault="00863E20" w:rsidP="009518C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63E20" w:rsidRPr="00CF73DD" w:rsidRDefault="00863E20" w:rsidP="00863E20">
      <w:pPr>
        <w:ind w:firstLine="709"/>
        <w:jc w:val="both"/>
        <w:rPr>
          <w:color w:val="000000"/>
        </w:rPr>
      </w:pPr>
    </w:p>
    <w:p w:rsidR="00863E20" w:rsidRPr="00606E85" w:rsidRDefault="00863E20" w:rsidP="00863E20">
      <w:pPr>
        <w:ind w:firstLine="709"/>
        <w:jc w:val="both"/>
        <w:rPr>
          <w:color w:val="000000"/>
        </w:rPr>
      </w:pPr>
      <w:r w:rsidRPr="00CF73DD">
        <w:rPr>
          <w:color w:val="000000"/>
        </w:rPr>
        <w:t xml:space="preserve">&lt;1&gt; В графе «подпрограммы муниципальной программы» указывается перечень подпрограмм </w:t>
      </w:r>
      <w:r w:rsidRPr="00606E85">
        <w:rPr>
          <w:color w:val="000000"/>
        </w:rPr>
        <w:t>муниципальной программы. В случае, если подпрограммы не выделяются, графа не включается в паспорт муниципальной программы.</w:t>
      </w:r>
    </w:p>
    <w:p w:rsidR="00863E20" w:rsidRPr="00606E85" w:rsidRDefault="00863E20" w:rsidP="00863E20">
      <w:pPr>
        <w:ind w:firstLine="709"/>
        <w:jc w:val="both"/>
        <w:rPr>
          <w:color w:val="000000"/>
        </w:rPr>
      </w:pPr>
      <w:r w:rsidRPr="00606E85">
        <w:rPr>
          <w:color w:val="000000"/>
        </w:rPr>
        <w:t>&lt;2&gt; В случае, если муниципальная программа не содержит проекты, в графе указывается «реализация проектов не предусмотрена».</w:t>
      </w:r>
    </w:p>
    <w:p w:rsidR="00863E20" w:rsidRPr="00606E85" w:rsidRDefault="00863E20" w:rsidP="00863E20">
      <w:pPr>
        <w:ind w:firstLine="709"/>
        <w:jc w:val="both"/>
        <w:rPr>
          <w:color w:val="000000"/>
        </w:rPr>
      </w:pPr>
      <w:r w:rsidRPr="00606E85">
        <w:rPr>
          <w:color w:val="000000"/>
        </w:rPr>
        <w:t>&lt;3&gt; В случае, если муниципальная программа не содержит комплексов проектных мероприятий, в графе указывается «комплекс проектных мероприятий не предусмотрен».</w:t>
      </w:r>
    </w:p>
    <w:p w:rsidR="00863E20" w:rsidRPr="00CF73DD" w:rsidRDefault="00863E20" w:rsidP="00863E20">
      <w:pPr>
        <w:ind w:firstLine="709"/>
        <w:jc w:val="both"/>
        <w:rPr>
          <w:color w:val="000000"/>
        </w:rPr>
      </w:pPr>
      <w:r w:rsidRPr="00606E85">
        <w:rPr>
          <w:color w:val="000000"/>
        </w:rPr>
        <w:t>&lt;4&gt; В случае, если муниципальная программа не содержит налоговых расходов, в графе указывается «налоговые расходы не предусмотрены».</w:t>
      </w:r>
    </w:p>
    <w:p w:rsidR="00863E20" w:rsidRPr="00CF73DD" w:rsidRDefault="00863E20" w:rsidP="00863E20">
      <w:pPr>
        <w:ind w:firstLine="709"/>
        <w:jc w:val="both"/>
        <w:rPr>
          <w:color w:val="000000"/>
        </w:rPr>
      </w:pPr>
    </w:p>
    <w:p w:rsidR="00863E20" w:rsidRPr="00CF73DD" w:rsidRDefault="00863E20" w:rsidP="00863E20">
      <w:pPr>
        <w:rPr>
          <w:b/>
          <w:color w:val="000000"/>
        </w:rPr>
      </w:pPr>
    </w:p>
    <w:p w:rsidR="00863E20" w:rsidRPr="00CF73DD" w:rsidRDefault="00863E20" w:rsidP="00863E20">
      <w:pPr>
        <w:pageBreakBefore/>
        <w:autoSpaceDE w:val="0"/>
        <w:autoSpaceDN w:val="0"/>
        <w:adjustRightInd w:val="0"/>
        <w:jc w:val="right"/>
        <w:outlineLvl w:val="1"/>
        <w:rPr>
          <w:color w:val="000000"/>
          <w:sz w:val="24"/>
          <w:szCs w:val="24"/>
        </w:rPr>
        <w:sectPr w:rsidR="00863E20" w:rsidRPr="00CF73DD" w:rsidSect="00863E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5" w:left="1701" w:header="720" w:footer="720" w:gutter="0"/>
          <w:cols w:space="720"/>
          <w:noEndnote/>
          <w:docGrid w:linePitch="299"/>
        </w:sectPr>
      </w:pPr>
    </w:p>
    <w:p w:rsidR="00863E20" w:rsidRPr="00CF73DD" w:rsidRDefault="00863E20" w:rsidP="00863E20">
      <w:pPr>
        <w:pageBreakBefore/>
        <w:autoSpaceDE w:val="0"/>
        <w:autoSpaceDN w:val="0"/>
        <w:adjustRightInd w:val="0"/>
        <w:jc w:val="right"/>
        <w:outlineLvl w:val="1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lastRenderedPageBreak/>
        <w:t>Приложение 2</w:t>
      </w:r>
    </w:p>
    <w:p w:rsidR="00863E20" w:rsidRPr="00CF73DD" w:rsidRDefault="00863E20" w:rsidP="00863E20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к Порядку</w:t>
      </w:r>
    </w:p>
    <w:p w:rsidR="00863E20" w:rsidRPr="00CF73DD" w:rsidRDefault="00863E20" w:rsidP="00863E2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>Информация о взаимосвязи целей, задач, ожидаемых результатов, показателей и структурных элементов муниципальной программы</w:t>
      </w:r>
    </w:p>
    <w:p w:rsidR="00863E20" w:rsidRPr="00011699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11699">
        <w:rPr>
          <w:rFonts w:ascii="Times New Roman" w:hAnsi="Times New Roman" w:cs="Times New Roman"/>
          <w:color w:val="000000"/>
          <w:sz w:val="26"/>
          <w:szCs w:val="26"/>
        </w:rPr>
        <w:t xml:space="preserve">    _______________________  _________________________________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F73DD">
        <w:rPr>
          <w:rFonts w:ascii="Times New Roman" w:hAnsi="Times New Roman" w:cs="Times New Roman"/>
          <w:color w:val="000000"/>
          <w:sz w:val="16"/>
          <w:szCs w:val="16"/>
        </w:rPr>
        <w:t>(наименование муниципальной программы)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5243" w:type="dxa"/>
        <w:tblCellSpacing w:w="5" w:type="nil"/>
        <w:tblLayout w:type="fixed"/>
        <w:tblCellMar>
          <w:top w:w="28" w:type="dxa"/>
          <w:left w:w="75" w:type="dxa"/>
          <w:bottom w:w="28" w:type="dxa"/>
          <w:right w:w="75" w:type="dxa"/>
        </w:tblCellMar>
        <w:tblLook w:val="0000" w:firstRow="0" w:lastRow="0" w:firstColumn="0" w:lastColumn="0" w:noHBand="0" w:noVBand="0"/>
      </w:tblPr>
      <w:tblGrid>
        <w:gridCol w:w="3336"/>
        <w:gridCol w:w="2976"/>
        <w:gridCol w:w="3261"/>
        <w:gridCol w:w="3119"/>
        <w:gridCol w:w="2551"/>
      </w:tblGrid>
      <w:tr w:rsidR="00863E20" w:rsidRPr="00011699" w:rsidTr="009518CA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011699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011699">
              <w:rPr>
                <w:b/>
                <w:color w:val="000000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Задача муниципальной программы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Ожидаемый результат муниципальной программы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Структурный элемент муниципальной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011699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011699">
              <w:rPr>
                <w:b/>
                <w:color w:val="000000"/>
                <w:sz w:val="24"/>
                <w:szCs w:val="24"/>
              </w:rPr>
              <w:t>Целевой показатель муниципальной программы</w:t>
            </w:r>
          </w:p>
        </w:tc>
      </w:tr>
      <w:tr w:rsidR="00863E20" w:rsidRPr="00FA06A7" w:rsidTr="009518CA">
        <w:trPr>
          <w:trHeight w:val="101"/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5</w:t>
            </w:r>
          </w:p>
        </w:tc>
      </w:tr>
      <w:tr w:rsidR="00863E20" w:rsidRPr="00FA06A7" w:rsidTr="009518CA">
        <w:trPr>
          <w:tblCellSpacing w:w="5" w:type="nil"/>
        </w:trPr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задачи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Ожидаемый результат муниципальной программы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</w:tr>
      <w:tr w:rsidR="00863E20" w:rsidRPr="00FA06A7" w:rsidTr="009518CA">
        <w:trPr>
          <w:tblCellSpacing w:w="5" w:type="nil"/>
        </w:trPr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задачи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jc w:val="center"/>
              <w:rPr>
                <w:color w:val="000000"/>
              </w:rPr>
            </w:pPr>
            <w:r w:rsidRPr="00CF73DD">
              <w:rPr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</w:tr>
      <w:tr w:rsidR="00863E20" w:rsidRPr="00FA06A7" w:rsidTr="009518CA">
        <w:trPr>
          <w:tblCellSpacing w:w="5" w:type="nil"/>
        </w:trPr>
        <w:tc>
          <w:tcPr>
            <w:tcW w:w="3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задачи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Ожидаемый результат муниципальной программы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jc w:val="center"/>
              <w:rPr>
                <w:color w:val="000000"/>
              </w:rPr>
            </w:pPr>
            <w:r w:rsidRPr="00CF73DD">
              <w:rPr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</w:tr>
      <w:tr w:rsidR="00863E20" w:rsidRPr="00FA06A7" w:rsidTr="009518CA">
        <w:trPr>
          <w:tblCellSpacing w:w="5" w:type="nil"/>
        </w:trPr>
        <w:tc>
          <w:tcPr>
            <w:tcW w:w="3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</w:tbl>
    <w:p w:rsidR="00863E20" w:rsidRPr="00CF73DD" w:rsidRDefault="00863E20" w:rsidP="00863E20">
      <w:pPr>
        <w:jc w:val="right"/>
        <w:rPr>
          <w:b/>
          <w:color w:val="000000"/>
          <w:sz w:val="16"/>
          <w:szCs w:val="16"/>
        </w:rPr>
      </w:pPr>
    </w:p>
    <w:p w:rsidR="00863E20" w:rsidRPr="00CF73DD" w:rsidRDefault="00863E20" w:rsidP="00863E20">
      <w:pPr>
        <w:rPr>
          <w:b/>
          <w:color w:val="000000"/>
          <w:sz w:val="16"/>
          <w:szCs w:val="16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</w:p>
    <w:p w:rsidR="00863E20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lastRenderedPageBreak/>
        <w:t>Приложение 3</w:t>
      </w: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к Порядку</w:t>
      </w:r>
    </w:p>
    <w:p w:rsidR="00863E20" w:rsidRPr="00CF73DD" w:rsidRDefault="00863E20" w:rsidP="00863E20">
      <w:pPr>
        <w:widowControl w:val="0"/>
        <w:ind w:firstLine="709"/>
        <w:textAlignment w:val="baseline"/>
        <w:rPr>
          <w:i/>
          <w:color w:val="000000"/>
          <w:sz w:val="24"/>
          <w:szCs w:val="24"/>
        </w:rPr>
      </w:pPr>
    </w:p>
    <w:p w:rsidR="00863E20" w:rsidRPr="00CF73DD" w:rsidRDefault="00863E20" w:rsidP="00863E20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CF73DD">
        <w:rPr>
          <w:b/>
          <w:color w:val="000000"/>
          <w:sz w:val="24"/>
          <w:szCs w:val="24"/>
        </w:rPr>
        <w:t>Сведения о показателях (индикаторах)</w:t>
      </w:r>
    </w:p>
    <w:p w:rsidR="00863E20" w:rsidRDefault="00863E20" w:rsidP="00863E20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CF73DD">
        <w:rPr>
          <w:b/>
          <w:color w:val="000000"/>
          <w:sz w:val="24"/>
          <w:szCs w:val="24"/>
        </w:rPr>
        <w:t>муниципальной программы и их значениях</w:t>
      </w:r>
    </w:p>
    <w:p w:rsidR="00863E20" w:rsidRPr="00011699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011699">
        <w:rPr>
          <w:rFonts w:ascii="Times New Roman" w:hAnsi="Times New Roman" w:cs="Times New Roman"/>
          <w:color w:val="000000"/>
          <w:sz w:val="26"/>
          <w:szCs w:val="26"/>
        </w:rPr>
        <w:t>_______________________  _________________________________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F73DD">
        <w:rPr>
          <w:rFonts w:ascii="Times New Roman" w:hAnsi="Times New Roman" w:cs="Times New Roman"/>
          <w:color w:val="000000"/>
          <w:sz w:val="16"/>
          <w:szCs w:val="16"/>
        </w:rPr>
        <w:t>(наименование муниципальной программы)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4961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5"/>
        <w:gridCol w:w="4622"/>
        <w:gridCol w:w="1827"/>
        <w:gridCol w:w="1202"/>
        <w:gridCol w:w="1285"/>
        <w:gridCol w:w="1383"/>
        <w:gridCol w:w="187"/>
        <w:gridCol w:w="1267"/>
        <w:gridCol w:w="817"/>
        <w:gridCol w:w="1519"/>
      </w:tblGrid>
      <w:tr w:rsidR="00863E20" w:rsidRPr="00011699" w:rsidTr="009518CA">
        <w:trPr>
          <w:trHeight w:val="249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011699">
              <w:rPr>
                <w:b/>
                <w:color w:val="000000"/>
                <w:sz w:val="22"/>
                <w:szCs w:val="22"/>
              </w:rPr>
              <w:t>N п/п</w:t>
            </w:r>
          </w:p>
        </w:tc>
        <w:tc>
          <w:tcPr>
            <w:tcW w:w="21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011699">
              <w:rPr>
                <w:b/>
                <w:color w:val="000000"/>
                <w:sz w:val="22"/>
                <w:szCs w:val="22"/>
              </w:rPr>
              <w:t xml:space="preserve">Показатель (индикатор) </w:t>
            </w:r>
          </w:p>
          <w:p w:rsidR="00863E20" w:rsidRPr="00011699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011699">
              <w:rPr>
                <w:b/>
                <w:color w:val="000000"/>
                <w:sz w:val="22"/>
                <w:szCs w:val="22"/>
              </w:rPr>
              <w:t>(наименование)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011699">
              <w:rPr>
                <w:b/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21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011699">
              <w:rPr>
                <w:b/>
                <w:color w:val="000000"/>
                <w:sz w:val="22"/>
                <w:szCs w:val="22"/>
              </w:rPr>
              <w:t xml:space="preserve">Значения показателей (индикаторов) </w:t>
            </w:r>
          </w:p>
        </w:tc>
      </w:tr>
      <w:tr w:rsidR="00863E20" w:rsidRPr="00011699" w:rsidTr="009518CA">
        <w:trPr>
          <w:trHeight w:val="1036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011699">
              <w:rPr>
                <w:b/>
                <w:color w:val="000000"/>
                <w:sz w:val="22"/>
                <w:szCs w:val="22"/>
              </w:rPr>
              <w:t xml:space="preserve">Базовый период </w:t>
            </w:r>
          </w:p>
          <w:p w:rsidR="00863E20" w:rsidRPr="00011699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01169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011699">
              <w:rPr>
                <w:b/>
                <w:color w:val="000000"/>
                <w:sz w:val="22"/>
                <w:szCs w:val="22"/>
                <w:lang w:val="en-US"/>
              </w:rPr>
              <w:t>&lt;1&gt;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011699">
              <w:rPr>
                <w:b/>
                <w:color w:val="000000"/>
                <w:sz w:val="22"/>
                <w:szCs w:val="22"/>
              </w:rPr>
              <w:t>Год реализации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011699">
              <w:rPr>
                <w:b/>
                <w:color w:val="000000"/>
                <w:sz w:val="22"/>
                <w:szCs w:val="22"/>
              </w:rPr>
              <w:t>Год реализации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011699">
              <w:rPr>
                <w:b/>
                <w:color w:val="000000"/>
                <w:sz w:val="22"/>
                <w:szCs w:val="22"/>
              </w:rPr>
              <w:t>...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011699">
              <w:rPr>
                <w:b/>
                <w:color w:val="000000"/>
                <w:sz w:val="22"/>
                <w:szCs w:val="22"/>
              </w:rPr>
              <w:t>Последний год реализации</w:t>
            </w:r>
          </w:p>
        </w:tc>
      </w:tr>
      <w:tr w:rsidR="00863E20" w:rsidRPr="00FA06A7" w:rsidTr="009518CA">
        <w:trPr>
          <w:trHeight w:val="1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9</w:t>
            </w:r>
          </w:p>
        </w:tc>
      </w:tr>
      <w:tr w:rsidR="00863E20" w:rsidRPr="00FA06A7" w:rsidTr="009518CA">
        <w:trPr>
          <w:trHeight w:val="19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</w:tr>
      <w:tr w:rsidR="00863E20" w:rsidRPr="00FA06A7" w:rsidTr="009518CA">
        <w:trPr>
          <w:trHeight w:val="448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Показатель (индикатор)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3E20" w:rsidRPr="00FA06A7" w:rsidTr="009518CA"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3E20" w:rsidRPr="00FA06A7" w:rsidTr="009518CA">
        <w:trPr>
          <w:trHeight w:val="8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...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...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3E20" w:rsidRPr="00FA06A7" w:rsidTr="009518CA">
        <w:trPr>
          <w:trHeight w:val="61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Проектная часть</w:t>
            </w:r>
          </w:p>
        </w:tc>
      </w:tr>
      <w:tr w:rsidR="00863E20" w:rsidRPr="00FA06A7" w:rsidTr="009518CA"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Показатель (индикатор)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3E20" w:rsidRPr="00FA06A7" w:rsidTr="009518CA"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3E20" w:rsidRPr="00FA06A7" w:rsidTr="009518C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...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...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3E20" w:rsidRPr="00FA06A7" w:rsidTr="009518C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6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863E20" w:rsidRPr="00FA06A7" w:rsidTr="009518CA"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Показатель (индикатор)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 xml:space="preserve">плановое </w:t>
            </w:r>
            <w:r w:rsidRPr="00CF73DD">
              <w:rPr>
                <w:color w:val="000000"/>
                <w:sz w:val="22"/>
                <w:szCs w:val="22"/>
              </w:rPr>
              <w:lastRenderedPageBreak/>
              <w:t>значение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3E20" w:rsidRPr="00FA06A7" w:rsidTr="009518CA">
        <w:trPr>
          <w:trHeight w:val="141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фактическое значение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3E20" w:rsidRPr="00FA06A7" w:rsidTr="009518C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...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  <w:r w:rsidRPr="00CF73DD">
              <w:rPr>
                <w:color w:val="000000"/>
                <w:sz w:val="22"/>
                <w:szCs w:val="22"/>
              </w:rPr>
              <w:t>...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63E20" w:rsidRPr="00CF73DD" w:rsidRDefault="00863E20" w:rsidP="00863E20">
      <w:pPr>
        <w:rPr>
          <w:color w:val="000000"/>
        </w:rPr>
      </w:pPr>
      <w:bookmarkStart w:id="4" w:name="Par123"/>
      <w:bookmarkEnd w:id="4"/>
      <w:r w:rsidRPr="00CF73DD">
        <w:rPr>
          <w:color w:val="000000"/>
        </w:rPr>
        <w:t>&lt;1&gt; Указывается значение показателя на последний отчетный период, по которому имеются данные по показателям.</w:t>
      </w: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Default="00863E20" w:rsidP="00863E20">
      <w:pPr>
        <w:rPr>
          <w:color w:val="000000"/>
          <w:sz w:val="24"/>
          <w:szCs w:val="24"/>
        </w:rPr>
      </w:pPr>
    </w:p>
    <w:p w:rsidR="00863E20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lastRenderedPageBreak/>
        <w:t xml:space="preserve">Приложение </w:t>
      </w:r>
      <w:r>
        <w:rPr>
          <w:color w:val="000000"/>
          <w:sz w:val="24"/>
          <w:szCs w:val="24"/>
        </w:rPr>
        <w:t>4</w:t>
      </w:r>
    </w:p>
    <w:p w:rsidR="00863E20" w:rsidRPr="00CF73DD" w:rsidRDefault="00863E20" w:rsidP="00863E20">
      <w:pPr>
        <w:jc w:val="right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к Порядку</w:t>
      </w: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863E20" w:rsidRDefault="00863E20" w:rsidP="00863E2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3E20">
        <w:rPr>
          <w:rFonts w:ascii="Times New Roman" w:hAnsi="Times New Roman" w:cs="Times New Roman"/>
          <w:b/>
          <w:color w:val="000000"/>
          <w:sz w:val="24"/>
          <w:szCs w:val="24"/>
        </w:rPr>
        <w:t>Сведения о порядке сбора информации и методике расчета</w:t>
      </w:r>
    </w:p>
    <w:p w:rsidR="00863E20" w:rsidRPr="00863E20" w:rsidRDefault="00863E20" w:rsidP="00863E2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3E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показателей (индикаторов) муниципальной программы </w:t>
      </w:r>
    </w:p>
    <w:p w:rsidR="00863E20" w:rsidRPr="00863E20" w:rsidRDefault="00863E20" w:rsidP="00863E2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3E2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</w:t>
      </w:r>
    </w:p>
    <w:p w:rsidR="00863E20" w:rsidRPr="00863E20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863E20">
        <w:rPr>
          <w:rFonts w:ascii="Times New Roman" w:hAnsi="Times New Roman" w:cs="Times New Roman"/>
          <w:color w:val="000000"/>
          <w:sz w:val="16"/>
          <w:szCs w:val="16"/>
        </w:rPr>
        <w:t>(наименование муниципальной программы)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552"/>
        <w:gridCol w:w="1842"/>
        <w:gridCol w:w="2977"/>
        <w:gridCol w:w="2835"/>
        <w:gridCol w:w="1843"/>
        <w:gridCol w:w="2268"/>
      </w:tblGrid>
      <w:tr w:rsidR="00863E20" w:rsidRPr="00011699" w:rsidTr="009518CA">
        <w:trPr>
          <w:trHeight w:val="1114"/>
        </w:trPr>
        <w:tc>
          <w:tcPr>
            <w:tcW w:w="704" w:type="dxa"/>
            <w:vAlign w:val="center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2552" w:type="dxa"/>
            <w:vAlign w:val="center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69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842" w:type="dxa"/>
            <w:vAlign w:val="center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977" w:type="dxa"/>
            <w:vAlign w:val="center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Алгоритм формирования(формула с пояснениями)</w:t>
            </w:r>
          </w:p>
        </w:tc>
        <w:tc>
          <w:tcPr>
            <w:tcW w:w="2835" w:type="dxa"/>
            <w:vAlign w:val="center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699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сбора данных для расчета показателя (индикатора)</w:t>
            </w:r>
          </w:p>
        </w:tc>
        <w:tc>
          <w:tcPr>
            <w:tcW w:w="1843" w:type="dxa"/>
          </w:tcPr>
          <w:p w:rsidR="00863E20" w:rsidRPr="00011699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69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сбор данных для расчета показателя (индикатора)</w:t>
            </w:r>
          </w:p>
        </w:tc>
        <w:tc>
          <w:tcPr>
            <w:tcW w:w="2268" w:type="dxa"/>
            <w:vAlign w:val="center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Примечание</w:t>
            </w:r>
          </w:p>
        </w:tc>
      </w:tr>
      <w:tr w:rsidR="00863E20" w:rsidRPr="006218B6" w:rsidTr="009518CA">
        <w:trPr>
          <w:trHeight w:val="144"/>
        </w:trPr>
        <w:tc>
          <w:tcPr>
            <w:tcW w:w="704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77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68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863E20" w:rsidRPr="006218B6" w:rsidTr="009518CA">
        <w:trPr>
          <w:trHeight w:val="21"/>
        </w:trPr>
        <w:tc>
          <w:tcPr>
            <w:tcW w:w="15021" w:type="dxa"/>
            <w:gridSpan w:val="7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218B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Муниципальная программа</w:t>
            </w:r>
          </w:p>
        </w:tc>
      </w:tr>
      <w:tr w:rsidR="00863E20" w:rsidRPr="006218B6" w:rsidTr="009518CA">
        <w:trPr>
          <w:trHeight w:val="165"/>
        </w:trPr>
        <w:tc>
          <w:tcPr>
            <w:tcW w:w="704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1</w:t>
            </w:r>
          </w:p>
        </w:tc>
        <w:tc>
          <w:tcPr>
            <w:tcW w:w="1842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6218B6" w:rsidTr="009518CA">
        <w:trPr>
          <w:trHeight w:val="158"/>
        </w:trPr>
        <w:tc>
          <w:tcPr>
            <w:tcW w:w="704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2</w:t>
            </w:r>
          </w:p>
        </w:tc>
        <w:tc>
          <w:tcPr>
            <w:tcW w:w="1842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6218B6" w:rsidTr="009518CA">
        <w:trPr>
          <w:trHeight w:val="158"/>
        </w:trPr>
        <w:tc>
          <w:tcPr>
            <w:tcW w:w="704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842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6218B6" w:rsidTr="009518CA">
        <w:trPr>
          <w:trHeight w:val="165"/>
        </w:trPr>
        <w:tc>
          <w:tcPr>
            <w:tcW w:w="15021" w:type="dxa"/>
            <w:gridSpan w:val="7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8B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Проектная часть</w:t>
            </w:r>
          </w:p>
        </w:tc>
      </w:tr>
      <w:tr w:rsidR="00863E20" w:rsidRPr="006218B6" w:rsidTr="009518CA">
        <w:trPr>
          <w:trHeight w:val="165"/>
        </w:trPr>
        <w:tc>
          <w:tcPr>
            <w:tcW w:w="704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1</w:t>
            </w:r>
          </w:p>
        </w:tc>
        <w:tc>
          <w:tcPr>
            <w:tcW w:w="1842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6218B6" w:rsidTr="009518CA">
        <w:trPr>
          <w:trHeight w:val="165"/>
        </w:trPr>
        <w:tc>
          <w:tcPr>
            <w:tcW w:w="704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2</w:t>
            </w:r>
          </w:p>
        </w:tc>
        <w:tc>
          <w:tcPr>
            <w:tcW w:w="1842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6218B6" w:rsidTr="009518CA">
        <w:trPr>
          <w:trHeight w:val="165"/>
        </w:trPr>
        <w:tc>
          <w:tcPr>
            <w:tcW w:w="704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842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6218B6" w:rsidTr="009518CA">
        <w:trPr>
          <w:trHeight w:val="262"/>
        </w:trPr>
        <w:tc>
          <w:tcPr>
            <w:tcW w:w="15021" w:type="dxa"/>
            <w:gridSpan w:val="7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8B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863E20" w:rsidRPr="006218B6" w:rsidTr="009518CA">
        <w:trPr>
          <w:trHeight w:val="165"/>
        </w:trPr>
        <w:tc>
          <w:tcPr>
            <w:tcW w:w="704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1</w:t>
            </w:r>
          </w:p>
        </w:tc>
        <w:tc>
          <w:tcPr>
            <w:tcW w:w="1842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6218B6" w:rsidTr="009518CA">
        <w:trPr>
          <w:trHeight w:val="165"/>
        </w:trPr>
        <w:tc>
          <w:tcPr>
            <w:tcW w:w="704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2</w:t>
            </w:r>
          </w:p>
        </w:tc>
        <w:tc>
          <w:tcPr>
            <w:tcW w:w="1842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6218B6" w:rsidTr="009518CA">
        <w:trPr>
          <w:trHeight w:val="165"/>
        </w:trPr>
        <w:tc>
          <w:tcPr>
            <w:tcW w:w="704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3E20" w:rsidRPr="00863E20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842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3E20" w:rsidRPr="00863E20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63E20" w:rsidRDefault="00863E20" w:rsidP="00863E20">
      <w:pPr>
        <w:widowControl w:val="0"/>
        <w:contextualSpacing/>
        <w:textAlignment w:val="baseline"/>
        <w:rPr>
          <w:color w:val="000000"/>
          <w:sz w:val="24"/>
          <w:szCs w:val="24"/>
        </w:rPr>
      </w:pPr>
    </w:p>
    <w:p w:rsidR="00863E20" w:rsidRDefault="00863E20" w:rsidP="00863E20">
      <w:pPr>
        <w:widowControl w:val="0"/>
        <w:contextualSpacing/>
        <w:textAlignment w:val="baseline"/>
        <w:rPr>
          <w:color w:val="000000"/>
          <w:sz w:val="24"/>
          <w:szCs w:val="24"/>
        </w:rPr>
      </w:pPr>
    </w:p>
    <w:p w:rsidR="00863E20" w:rsidRDefault="00863E20" w:rsidP="00863E20">
      <w:pPr>
        <w:widowControl w:val="0"/>
        <w:contextualSpacing/>
        <w:textAlignment w:val="baseline"/>
        <w:rPr>
          <w:color w:val="000000"/>
          <w:sz w:val="24"/>
          <w:szCs w:val="24"/>
        </w:rPr>
      </w:pPr>
    </w:p>
    <w:p w:rsidR="00863E20" w:rsidRDefault="00863E20" w:rsidP="00863E20">
      <w:pPr>
        <w:widowControl w:val="0"/>
        <w:contextualSpacing/>
        <w:textAlignment w:val="baseline"/>
        <w:rPr>
          <w:color w:val="000000"/>
          <w:sz w:val="24"/>
          <w:szCs w:val="24"/>
        </w:rPr>
      </w:pPr>
    </w:p>
    <w:p w:rsidR="00863E20" w:rsidRDefault="00863E20" w:rsidP="00863E20">
      <w:pPr>
        <w:widowControl w:val="0"/>
        <w:contextualSpacing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contextualSpacing/>
        <w:jc w:val="righ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5</w:t>
      </w:r>
    </w:p>
    <w:p w:rsidR="00863E20" w:rsidRPr="00CF73DD" w:rsidRDefault="00863E20" w:rsidP="00863E20">
      <w:pPr>
        <w:widowControl w:val="0"/>
        <w:ind w:firstLine="709"/>
        <w:contextualSpacing/>
        <w:jc w:val="right"/>
        <w:textAlignment w:val="baseline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к Порядку</w:t>
      </w:r>
    </w:p>
    <w:p w:rsidR="00863E20" w:rsidRPr="00CF73DD" w:rsidRDefault="00863E20" w:rsidP="00863E20">
      <w:pPr>
        <w:jc w:val="center"/>
        <w:rPr>
          <w:b/>
          <w:color w:val="000000"/>
          <w:sz w:val="24"/>
          <w:szCs w:val="24"/>
        </w:rPr>
      </w:pPr>
      <w:r w:rsidRPr="00CF73DD">
        <w:rPr>
          <w:b/>
          <w:color w:val="000000"/>
          <w:sz w:val="24"/>
          <w:szCs w:val="24"/>
        </w:rPr>
        <w:t>Финансовое обеспечение</w:t>
      </w:r>
      <w:r w:rsidRPr="00CF73DD">
        <w:rPr>
          <w:color w:val="000000"/>
        </w:rPr>
        <w:t xml:space="preserve"> </w:t>
      </w:r>
      <w:r w:rsidRPr="00CF73DD">
        <w:rPr>
          <w:b/>
          <w:color w:val="000000"/>
          <w:sz w:val="24"/>
          <w:szCs w:val="24"/>
        </w:rPr>
        <w:t>муниципальной программы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F73DD">
        <w:rPr>
          <w:rFonts w:ascii="Times New Roman" w:hAnsi="Times New Roman" w:cs="Times New Roman"/>
          <w:color w:val="000000"/>
          <w:sz w:val="16"/>
          <w:szCs w:val="16"/>
        </w:rPr>
        <w:t>(наименование муниципальной программы)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5"/>
        <w:gridCol w:w="1978"/>
        <w:gridCol w:w="1495"/>
        <w:gridCol w:w="830"/>
        <w:gridCol w:w="1764"/>
        <w:gridCol w:w="1963"/>
        <w:gridCol w:w="1256"/>
        <w:gridCol w:w="1397"/>
        <w:gridCol w:w="2002"/>
      </w:tblGrid>
      <w:tr w:rsidR="00863E20" w:rsidRPr="00011699" w:rsidTr="009518CA">
        <w:trPr>
          <w:trHeight w:val="376"/>
        </w:trPr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Годы реализации</w:t>
            </w:r>
          </w:p>
        </w:tc>
        <w:tc>
          <w:tcPr>
            <w:tcW w:w="24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Оценка расходов (тыс. руб., в ценах соответствующих лет)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20" w:rsidRPr="00863E20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63E20" w:rsidRPr="00863E20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63E20" w:rsidRPr="00863E20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63E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Примечание</w:t>
            </w:r>
          </w:p>
        </w:tc>
      </w:tr>
      <w:tr w:rsidR="00863E20" w:rsidRPr="00011699" w:rsidTr="009518CA">
        <w:trPr>
          <w:trHeight w:val="1033"/>
        </w:trPr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Местные бюджеты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011699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2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863E20" w:rsidRPr="00FA06A7" w:rsidTr="009518CA">
        <w:trPr>
          <w:trHeight w:val="428"/>
        </w:trPr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год реализации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914"/>
        </w:trPr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 год реализации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914"/>
        </w:trPr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Третий год реализации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914"/>
        </w:trPr>
        <w:tc>
          <w:tcPr>
            <w:tcW w:w="7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62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7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Проектная часть</w:t>
            </w:r>
          </w:p>
        </w:tc>
      </w:tr>
      <w:tr w:rsidR="00863E20" w:rsidRPr="00FA06A7" w:rsidTr="009518CA">
        <w:trPr>
          <w:trHeight w:val="1633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проект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62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62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376"/>
        </w:trPr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Мероприятия, направленные на достижение цели регионального, проекта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376"/>
        </w:trPr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62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73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366"/>
        </w:trPr>
        <w:tc>
          <w:tcPr>
            <w:tcW w:w="74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Мероприятия, направленные на достижение цели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приоритетного </w:t>
            </w: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366"/>
        </w:trPr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62"/>
        </w:trPr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73"/>
        </w:trPr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366"/>
        </w:trPr>
        <w:tc>
          <w:tcPr>
            <w:tcW w:w="74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Мероприятия, направленные на достижение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траслево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388"/>
        </w:trPr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62"/>
        </w:trPr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7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863E20" w:rsidRPr="00FA06A7" w:rsidTr="009518CA">
        <w:trPr>
          <w:trHeight w:val="366"/>
        </w:trPr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1.1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FA06A7" w:rsidRDefault="00863E20" w:rsidP="009518CA">
            <w:pPr>
              <w:jc w:val="center"/>
            </w:pPr>
            <w:r w:rsidRPr="00CF73DD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445"/>
        </w:trPr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FA06A7" w:rsidRDefault="00863E20" w:rsidP="009518CA">
            <w:pPr>
              <w:jc w:val="center"/>
            </w:pPr>
            <w:r w:rsidRPr="00CF73DD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73"/>
        </w:trPr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62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73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FA06A7" w:rsidRDefault="00863E20" w:rsidP="009518CA">
            <w:pPr>
              <w:jc w:val="center"/>
            </w:pPr>
            <w:r w:rsidRPr="00CF73DD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62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FA06A7" w:rsidRDefault="00863E20" w:rsidP="009518CA">
            <w:pPr>
              <w:jc w:val="center"/>
            </w:pPr>
            <w:r w:rsidRPr="00CF73DD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73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62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FA06A7" w:rsidRDefault="00863E20" w:rsidP="009518CA">
            <w:pPr>
              <w:jc w:val="center"/>
            </w:pPr>
            <w:r w:rsidRPr="00CF73DD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73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FA06A7" w:rsidRDefault="00863E20" w:rsidP="009518CA">
            <w:pPr>
              <w:jc w:val="center"/>
            </w:pPr>
            <w:r w:rsidRPr="00CF73DD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62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376"/>
        </w:trPr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1.2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FA06A7" w:rsidRDefault="00863E20" w:rsidP="009518CA">
            <w:pPr>
              <w:jc w:val="center"/>
            </w:pPr>
            <w:r w:rsidRPr="00CF73DD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445"/>
        </w:trPr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FA06A7" w:rsidRDefault="00863E20" w:rsidP="009518CA">
            <w:pPr>
              <w:jc w:val="center"/>
            </w:pPr>
            <w:r w:rsidRPr="00CF73DD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62"/>
        </w:trPr>
        <w:tc>
          <w:tcPr>
            <w:tcW w:w="7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73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62"/>
        </w:trPr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63E20" w:rsidRPr="00FA06A7" w:rsidRDefault="00863E20" w:rsidP="00863E20">
      <w:pPr>
        <w:spacing w:before="240" w:after="120"/>
        <w:jc w:val="both"/>
        <w:rPr>
          <w:color w:val="FF0000"/>
        </w:rPr>
      </w:pPr>
      <w:r w:rsidRPr="00FA06A7">
        <w:rPr>
          <w:color w:val="FF0000"/>
        </w:rPr>
        <w:tab/>
      </w:r>
    </w:p>
    <w:p w:rsidR="00863E20" w:rsidRPr="00FA06A7" w:rsidRDefault="00863E20" w:rsidP="00863E20">
      <w:pPr>
        <w:jc w:val="center"/>
        <w:rPr>
          <w:color w:val="FF0000"/>
          <w:sz w:val="16"/>
          <w:szCs w:val="16"/>
        </w:rPr>
      </w:pPr>
    </w:p>
    <w:p w:rsidR="00863E20" w:rsidRPr="00FA06A7" w:rsidRDefault="00863E20" w:rsidP="00863E20">
      <w:pPr>
        <w:jc w:val="center"/>
        <w:rPr>
          <w:color w:val="FF0000"/>
          <w:sz w:val="16"/>
          <w:szCs w:val="16"/>
        </w:rPr>
      </w:pPr>
    </w:p>
    <w:p w:rsidR="00863E20" w:rsidRPr="00CF73DD" w:rsidRDefault="00863E20" w:rsidP="00863E20">
      <w:pPr>
        <w:widowControl w:val="0"/>
        <w:ind w:firstLine="709"/>
        <w:contextualSpacing/>
        <w:jc w:val="right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 6</w:t>
      </w:r>
    </w:p>
    <w:p w:rsidR="00863E20" w:rsidRPr="00CF73DD" w:rsidRDefault="00863E20" w:rsidP="00863E20">
      <w:pPr>
        <w:widowControl w:val="0"/>
        <w:ind w:firstLine="709"/>
        <w:contextualSpacing/>
        <w:jc w:val="right"/>
        <w:textAlignment w:val="baseline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к Порядку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</w:rPr>
      </w:pPr>
    </w:p>
    <w:p w:rsidR="00863E20" w:rsidRPr="00CF73DD" w:rsidRDefault="00863E20" w:rsidP="00863E20">
      <w:pPr>
        <w:pStyle w:val="ConsPlusNormal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>Сведения о фактических расходах на реализацию</w:t>
      </w:r>
    </w:p>
    <w:p w:rsidR="00863E20" w:rsidRDefault="00863E20" w:rsidP="00863E20">
      <w:pPr>
        <w:pStyle w:val="ConsPlusNormal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муниципальной программы</w:t>
      </w:r>
    </w:p>
    <w:p w:rsidR="00863E20" w:rsidRPr="00011699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11699">
        <w:rPr>
          <w:rFonts w:ascii="Times New Roman" w:hAnsi="Times New Roman" w:cs="Times New Roman"/>
          <w:color w:val="000000"/>
          <w:sz w:val="26"/>
          <w:szCs w:val="26"/>
        </w:rPr>
        <w:t>_______________________  _________________________________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F73DD">
        <w:rPr>
          <w:rFonts w:ascii="Times New Roman" w:hAnsi="Times New Roman" w:cs="Times New Roman"/>
          <w:color w:val="000000"/>
          <w:sz w:val="16"/>
          <w:szCs w:val="16"/>
        </w:rPr>
        <w:t>(наименование муниципальной программы)</w:t>
      </w: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920"/>
        <w:gridCol w:w="1559"/>
        <w:gridCol w:w="999"/>
        <w:gridCol w:w="1550"/>
        <w:gridCol w:w="2125"/>
        <w:gridCol w:w="1272"/>
        <w:gridCol w:w="1423"/>
        <w:gridCol w:w="1909"/>
      </w:tblGrid>
      <w:tr w:rsidR="00863E20" w:rsidRPr="00FA06A7" w:rsidTr="009518CA">
        <w:trPr>
          <w:trHeight w:val="145"/>
        </w:trPr>
        <w:tc>
          <w:tcPr>
            <w:tcW w:w="1980" w:type="dxa"/>
            <w:vMerge w:val="restart"/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муниципальной программы, структурн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ых</w:t>
            </w: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элемент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ов</w:t>
            </w: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муниципальной программы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20" w:type="dxa"/>
            <w:vMerge w:val="restart"/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1559" w:type="dxa"/>
            <w:vMerge w:val="restart"/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Годы реализации</w:t>
            </w:r>
          </w:p>
        </w:tc>
        <w:tc>
          <w:tcPr>
            <w:tcW w:w="7369" w:type="dxa"/>
            <w:gridSpan w:val="5"/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Фактическое финансирование, тыс. руб.</w:t>
            </w:r>
          </w:p>
        </w:tc>
        <w:tc>
          <w:tcPr>
            <w:tcW w:w="1909" w:type="dxa"/>
            <w:vMerge w:val="restart"/>
          </w:tcPr>
          <w:p w:rsidR="00863E20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63E20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63E20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63E20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Примечание</w:t>
            </w:r>
          </w:p>
        </w:tc>
      </w:tr>
      <w:tr w:rsidR="00863E20" w:rsidRPr="00FA06A7" w:rsidTr="009518CA">
        <w:trPr>
          <w:trHeight w:val="1183"/>
        </w:trPr>
        <w:tc>
          <w:tcPr>
            <w:tcW w:w="1980" w:type="dxa"/>
            <w:vMerge/>
            <w:vAlign w:val="center"/>
          </w:tcPr>
          <w:p w:rsidR="00863E20" w:rsidRPr="00CF73DD" w:rsidRDefault="00863E20" w:rsidP="009518CA">
            <w:pPr>
              <w:contextualSpacing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Merge/>
            <w:vAlign w:val="center"/>
          </w:tcPr>
          <w:p w:rsidR="00863E20" w:rsidRPr="00CF73DD" w:rsidRDefault="00863E20" w:rsidP="009518CA">
            <w:pPr>
              <w:contextualSpacing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863E20" w:rsidRPr="00CF73DD" w:rsidRDefault="00863E20" w:rsidP="009518CA">
            <w:pPr>
              <w:contextualSpacing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0" w:type="dxa"/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125" w:type="dxa"/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Областной бюджет Ленинградской области</w:t>
            </w:r>
          </w:p>
        </w:tc>
        <w:tc>
          <w:tcPr>
            <w:tcW w:w="1272" w:type="dxa"/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Местные бюджеты</w:t>
            </w:r>
          </w:p>
        </w:tc>
        <w:tc>
          <w:tcPr>
            <w:tcW w:w="1423" w:type="dxa"/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909" w:type="dxa"/>
            <w:vMerge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184"/>
        </w:trPr>
        <w:tc>
          <w:tcPr>
            <w:tcW w:w="198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2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5" w:name="P1248"/>
            <w:bookmarkEnd w:id="5"/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6" w:name="P1249"/>
            <w:bookmarkEnd w:id="6"/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25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2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3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7" w:name="P1253"/>
            <w:bookmarkEnd w:id="7"/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90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863E20" w:rsidRPr="00FA06A7" w:rsidTr="009518CA">
        <w:trPr>
          <w:trHeight w:val="145"/>
        </w:trPr>
        <w:tc>
          <w:tcPr>
            <w:tcW w:w="1980" w:type="dxa"/>
            <w:vMerge w:val="restart"/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92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год реализации</w:t>
            </w:r>
          </w:p>
        </w:tc>
        <w:tc>
          <w:tcPr>
            <w:tcW w:w="99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145"/>
        </w:trPr>
        <w:tc>
          <w:tcPr>
            <w:tcW w:w="1980" w:type="dxa"/>
            <w:vMerge/>
          </w:tcPr>
          <w:p w:rsidR="00863E20" w:rsidRPr="00CF73DD" w:rsidRDefault="00863E20" w:rsidP="009518CA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 год реализации</w:t>
            </w:r>
          </w:p>
        </w:tc>
        <w:tc>
          <w:tcPr>
            <w:tcW w:w="99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145"/>
        </w:trPr>
        <w:tc>
          <w:tcPr>
            <w:tcW w:w="1980" w:type="dxa"/>
            <w:vMerge/>
          </w:tcPr>
          <w:p w:rsidR="00863E20" w:rsidRPr="00CF73DD" w:rsidRDefault="00863E20" w:rsidP="009518CA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Третий год реализации</w:t>
            </w:r>
          </w:p>
        </w:tc>
        <w:tc>
          <w:tcPr>
            <w:tcW w:w="99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145"/>
        </w:trPr>
        <w:tc>
          <w:tcPr>
            <w:tcW w:w="1980" w:type="dxa"/>
            <w:vMerge/>
          </w:tcPr>
          <w:p w:rsidR="00863E20" w:rsidRPr="00CF73DD" w:rsidRDefault="00863E20" w:rsidP="009518CA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99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145"/>
        </w:trPr>
        <w:tc>
          <w:tcPr>
            <w:tcW w:w="1980" w:type="dxa"/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2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14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contextualSpacing/>
              <w:jc w:val="center"/>
              <w:rPr>
                <w:strike/>
                <w:color w:val="000000"/>
              </w:rPr>
            </w:pPr>
            <w:r w:rsidRPr="00CF73DD">
              <w:rPr>
                <w:b/>
                <w:color w:val="000000"/>
                <w:sz w:val="22"/>
                <w:szCs w:val="22"/>
              </w:rPr>
              <w:t>Проектная часть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3DD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3E20" w:rsidRPr="00FA06A7" w:rsidTr="009518CA">
        <w:trPr>
          <w:trHeight w:val="14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contextualSpacing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3DD">
              <w:rPr>
                <w:rFonts w:ascii="Times New Roman" w:hAnsi="Times New Roman" w:cs="Times New Roman"/>
                <w:color w:val="000000"/>
              </w:rPr>
              <w:t>...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3E20" w:rsidRPr="00FA06A7" w:rsidTr="009518CA">
        <w:trPr>
          <w:trHeight w:val="14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contextualSpacing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3DD">
              <w:rPr>
                <w:rFonts w:ascii="Times New Roman" w:hAnsi="Times New Roman" w:cs="Times New Roman"/>
                <w:color w:val="000000"/>
              </w:rPr>
              <w:t>...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3E20" w:rsidRPr="00FA06A7" w:rsidTr="009518CA">
        <w:trPr>
          <w:trHeight w:val="1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</w:rPr>
              <w:t>Итого: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</w:rPr>
              <w:t>...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63E20" w:rsidRPr="00FA06A7" w:rsidTr="009518CA">
        <w:trPr>
          <w:trHeight w:val="145"/>
        </w:trPr>
        <w:tc>
          <w:tcPr>
            <w:tcW w:w="1980" w:type="dxa"/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F73DD">
              <w:rPr>
                <w:rFonts w:ascii="Times New Roman" w:hAnsi="Times New Roman" w:cs="Times New Roman"/>
                <w:color w:val="000000"/>
              </w:rPr>
              <w:lastRenderedPageBreak/>
              <w:t>...</w:t>
            </w:r>
          </w:p>
        </w:tc>
        <w:tc>
          <w:tcPr>
            <w:tcW w:w="192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5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3E20" w:rsidRPr="00FA06A7" w:rsidTr="009518CA">
        <w:trPr>
          <w:trHeight w:val="145"/>
        </w:trPr>
        <w:tc>
          <w:tcPr>
            <w:tcW w:w="1980" w:type="dxa"/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F73DD">
              <w:rPr>
                <w:rFonts w:ascii="Times New Roman" w:hAnsi="Times New Roman" w:cs="Times New Roman"/>
                <w:color w:val="000000"/>
              </w:rPr>
              <w:t>...</w:t>
            </w:r>
          </w:p>
        </w:tc>
        <w:tc>
          <w:tcPr>
            <w:tcW w:w="192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5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3E20" w:rsidRPr="00FA06A7" w:rsidTr="009518CA">
        <w:trPr>
          <w:trHeight w:val="145"/>
        </w:trPr>
        <w:tc>
          <w:tcPr>
            <w:tcW w:w="1980" w:type="dxa"/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F73DD">
              <w:rPr>
                <w:rFonts w:ascii="Times New Roman" w:hAnsi="Times New Roman" w:cs="Times New Roman"/>
                <w:color w:val="000000"/>
              </w:rPr>
              <w:t>...</w:t>
            </w:r>
          </w:p>
        </w:tc>
        <w:tc>
          <w:tcPr>
            <w:tcW w:w="192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5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3E20" w:rsidRPr="00FA06A7" w:rsidTr="009518CA">
        <w:trPr>
          <w:trHeight w:val="145"/>
        </w:trPr>
        <w:tc>
          <w:tcPr>
            <w:tcW w:w="1980" w:type="dxa"/>
            <w:vMerge w:val="restart"/>
            <w:vAlign w:val="center"/>
          </w:tcPr>
          <w:p w:rsidR="00863E20" w:rsidRPr="00CF73DD" w:rsidRDefault="00863E20" w:rsidP="009518CA">
            <w:pPr>
              <w:contextualSpacing/>
              <w:jc w:val="center"/>
              <w:rPr>
                <w:color w:val="000000"/>
              </w:rPr>
            </w:pPr>
            <w:r w:rsidRPr="00CF73DD">
              <w:rPr>
                <w:b/>
                <w:color w:val="000000"/>
              </w:rPr>
              <w:t>Процессная часть</w:t>
            </w:r>
          </w:p>
        </w:tc>
        <w:tc>
          <w:tcPr>
            <w:tcW w:w="192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3DD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99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5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3E20" w:rsidRPr="00FA06A7" w:rsidTr="009518CA">
        <w:trPr>
          <w:trHeight w:val="145"/>
        </w:trPr>
        <w:tc>
          <w:tcPr>
            <w:tcW w:w="1980" w:type="dxa"/>
            <w:vMerge/>
          </w:tcPr>
          <w:p w:rsidR="00863E20" w:rsidRPr="00CF73DD" w:rsidRDefault="00863E20" w:rsidP="009518CA">
            <w:pPr>
              <w:contextualSpacing/>
              <w:rPr>
                <w:color w:val="000000"/>
              </w:rPr>
            </w:pPr>
          </w:p>
        </w:tc>
        <w:tc>
          <w:tcPr>
            <w:tcW w:w="192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3DD">
              <w:rPr>
                <w:rFonts w:ascii="Times New Roman" w:hAnsi="Times New Roman" w:cs="Times New Roman"/>
                <w:color w:val="000000"/>
              </w:rPr>
              <w:t>...</w:t>
            </w:r>
          </w:p>
        </w:tc>
        <w:tc>
          <w:tcPr>
            <w:tcW w:w="99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5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3E20" w:rsidRPr="00FA06A7" w:rsidTr="009518CA">
        <w:trPr>
          <w:trHeight w:val="145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3DD">
              <w:rPr>
                <w:rFonts w:ascii="Times New Roman" w:hAnsi="Times New Roman" w:cs="Times New Roman"/>
                <w:color w:val="000000"/>
              </w:rPr>
              <w:t>...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63E20" w:rsidRPr="00FA06A7" w:rsidTr="009518CA">
        <w:trPr>
          <w:trHeight w:val="281"/>
        </w:trPr>
        <w:tc>
          <w:tcPr>
            <w:tcW w:w="1980" w:type="dxa"/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</w:rPr>
              <w:t>Итого:</w:t>
            </w:r>
          </w:p>
        </w:tc>
        <w:tc>
          <w:tcPr>
            <w:tcW w:w="192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</w:rPr>
              <w:t>...</w:t>
            </w:r>
          </w:p>
        </w:tc>
        <w:tc>
          <w:tcPr>
            <w:tcW w:w="99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5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3E20" w:rsidRPr="00FA06A7" w:rsidTr="009518CA">
        <w:trPr>
          <w:trHeight w:val="281"/>
        </w:trPr>
        <w:tc>
          <w:tcPr>
            <w:tcW w:w="1980" w:type="dxa"/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F73DD">
              <w:rPr>
                <w:rFonts w:ascii="Times New Roman" w:hAnsi="Times New Roman" w:cs="Times New Roman"/>
                <w:color w:val="000000"/>
              </w:rPr>
              <w:t>...</w:t>
            </w:r>
          </w:p>
        </w:tc>
        <w:tc>
          <w:tcPr>
            <w:tcW w:w="192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5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3E20" w:rsidRPr="00FA06A7" w:rsidTr="009518CA">
        <w:trPr>
          <w:trHeight w:val="281"/>
        </w:trPr>
        <w:tc>
          <w:tcPr>
            <w:tcW w:w="1980" w:type="dxa"/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F73DD">
              <w:rPr>
                <w:rFonts w:ascii="Times New Roman" w:hAnsi="Times New Roman" w:cs="Times New Roman"/>
                <w:color w:val="000000"/>
              </w:rPr>
              <w:t>...</w:t>
            </w:r>
          </w:p>
        </w:tc>
        <w:tc>
          <w:tcPr>
            <w:tcW w:w="192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5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3E20" w:rsidRPr="00FA06A7" w:rsidTr="009518CA">
        <w:trPr>
          <w:trHeight w:val="281"/>
        </w:trPr>
        <w:tc>
          <w:tcPr>
            <w:tcW w:w="1980" w:type="dxa"/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CF73DD">
              <w:rPr>
                <w:rFonts w:ascii="Times New Roman" w:hAnsi="Times New Roman" w:cs="Times New Roman"/>
                <w:color w:val="000000"/>
              </w:rPr>
              <w:t>...</w:t>
            </w:r>
          </w:p>
        </w:tc>
        <w:tc>
          <w:tcPr>
            <w:tcW w:w="192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0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25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2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3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9" w:type="dxa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Приложение </w:t>
      </w:r>
      <w:r>
        <w:rPr>
          <w:color w:val="000000"/>
          <w:sz w:val="24"/>
          <w:szCs w:val="24"/>
        </w:rPr>
        <w:t>7</w:t>
      </w: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к Порядку</w:t>
      </w:r>
    </w:p>
    <w:p w:rsidR="00863E20" w:rsidRPr="00CF73DD" w:rsidRDefault="00863E20" w:rsidP="00863E20">
      <w:pPr>
        <w:widowControl w:val="0"/>
        <w:ind w:firstLine="709"/>
        <w:textAlignment w:val="baseline"/>
        <w:rPr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>Сведения о налоговых расходах местного бюджета,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направленных на достижение цели муниципальной программы </w:t>
      </w:r>
      <w:r w:rsidRPr="00CF73DD">
        <w:rPr>
          <w:rFonts w:ascii="Times New Roman" w:hAnsi="Times New Roman" w:cs="Times New Roman"/>
          <w:color w:val="000000"/>
          <w:sz w:val="22"/>
          <w:szCs w:val="22"/>
        </w:rPr>
        <w:t>&lt;1&gt;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F73DD">
        <w:rPr>
          <w:rFonts w:ascii="Times New Roman" w:hAnsi="Times New Roman" w:cs="Times New Roman"/>
          <w:color w:val="000000"/>
          <w:sz w:val="16"/>
          <w:szCs w:val="16"/>
        </w:rPr>
        <w:t>(наименование муниципальной программы)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9"/>
        <w:gridCol w:w="2258"/>
        <w:gridCol w:w="2494"/>
        <w:gridCol w:w="1900"/>
        <w:gridCol w:w="1547"/>
        <w:gridCol w:w="1660"/>
        <w:gridCol w:w="638"/>
        <w:gridCol w:w="1447"/>
        <w:gridCol w:w="703"/>
      </w:tblGrid>
      <w:tr w:rsidR="00863E20" w:rsidRPr="00FA06A7" w:rsidTr="009518CA">
        <w:trPr>
          <w:trHeight w:val="1224"/>
        </w:trPr>
        <w:tc>
          <w:tcPr>
            <w:tcW w:w="767" w:type="pct"/>
            <w:vAlign w:val="center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налога, по которому предусматривается налоговая льгота</w:t>
            </w:r>
          </w:p>
        </w:tc>
        <w:tc>
          <w:tcPr>
            <w:tcW w:w="760" w:type="pct"/>
            <w:vAlign w:val="center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Реквизиты нормативного правового акта, устанавливающего налоговую льготу</w:t>
            </w:r>
          </w:p>
        </w:tc>
        <w:tc>
          <w:tcPr>
            <w:tcW w:w="839" w:type="pct"/>
            <w:vAlign w:val="center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Целевая категория налогоплательщиков</w:t>
            </w:r>
          </w:p>
        </w:tc>
        <w:tc>
          <w:tcPr>
            <w:tcW w:w="640" w:type="pct"/>
            <w:vAlign w:val="center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Показатели достижения целей муниципальной программы</w:t>
            </w:r>
          </w:p>
        </w:tc>
        <w:tc>
          <w:tcPr>
            <w:tcW w:w="521" w:type="pct"/>
            <w:vAlign w:val="center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Финансовый год</w:t>
            </w:r>
          </w:p>
        </w:tc>
        <w:tc>
          <w:tcPr>
            <w:tcW w:w="776" w:type="pct"/>
            <w:gridSpan w:val="2"/>
            <w:vAlign w:val="center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Численность плательщиков налога, воспользовавшихся льготой (ед.)</w:t>
            </w:r>
          </w:p>
        </w:tc>
        <w:tc>
          <w:tcPr>
            <w:tcW w:w="697" w:type="pct"/>
            <w:gridSpan w:val="2"/>
            <w:vAlign w:val="center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Размер налогового расхода </w:t>
            </w: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(тыс. руб.)</w:t>
            </w:r>
          </w:p>
        </w:tc>
      </w:tr>
      <w:tr w:rsidR="00863E20" w:rsidRPr="00FA06A7" w:rsidTr="009518CA">
        <w:trPr>
          <w:trHeight w:val="16"/>
        </w:trPr>
        <w:tc>
          <w:tcPr>
            <w:tcW w:w="767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8" w:name="P1328"/>
            <w:bookmarkEnd w:id="8"/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60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9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9" w:name="P1331"/>
            <w:bookmarkEnd w:id="9"/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1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0" w:name="P1332"/>
            <w:bookmarkEnd w:id="10"/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6" w:type="pct"/>
            <w:gridSpan w:val="2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1" w:name="P1333"/>
            <w:bookmarkEnd w:id="11"/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97" w:type="pct"/>
            <w:gridSpan w:val="2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2" w:name="P1334"/>
            <w:bookmarkEnd w:id="12"/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863E20" w:rsidRPr="00FA06A7" w:rsidTr="009518CA">
        <w:trPr>
          <w:trHeight w:val="828"/>
        </w:trPr>
        <w:tc>
          <w:tcPr>
            <w:tcW w:w="767" w:type="pct"/>
            <w:tcBorders>
              <w:bottom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tcBorders>
              <w:bottom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tcBorders>
              <w:bottom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Первый год реализации</w:t>
            </w: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216" w:type="pct"/>
            <w:tcBorders>
              <w:bottom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  <w:tcBorders>
              <w:bottom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Фактическое значение</w:t>
            </w:r>
          </w:p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c>
          <w:tcPr>
            <w:tcW w:w="767" w:type="pct"/>
            <w:vMerge w:val="restar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pct"/>
            <w:vMerge w:val="restar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vMerge w:val="restar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vMerge w:val="restar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vMerge w:val="restar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Второй год реализации</w:t>
            </w:r>
          </w:p>
        </w:tc>
        <w:tc>
          <w:tcPr>
            <w:tcW w:w="560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Плановое значение</w:t>
            </w:r>
          </w:p>
        </w:tc>
        <w:tc>
          <w:tcPr>
            <w:tcW w:w="216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</w:tcPr>
          <w:p w:rsidR="00863E20" w:rsidRPr="00CF73DD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Плановое значение</w:t>
            </w:r>
          </w:p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595"/>
        </w:trPr>
        <w:tc>
          <w:tcPr>
            <w:tcW w:w="767" w:type="pct"/>
            <w:vMerge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pct"/>
            <w:vMerge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vMerge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vMerge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Фактическое значение</w:t>
            </w:r>
          </w:p>
        </w:tc>
        <w:tc>
          <w:tcPr>
            <w:tcW w:w="216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</w:tcPr>
          <w:p w:rsidR="00863E20" w:rsidRPr="00CF73DD" w:rsidRDefault="00863E20" w:rsidP="009518C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Фактическое</w:t>
            </w:r>
          </w:p>
          <w:p w:rsidR="00863E20" w:rsidRPr="00CF73DD" w:rsidRDefault="00863E20" w:rsidP="009518CA">
            <w:pPr>
              <w:pStyle w:val="ConsPlusNormal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</w:t>
            </w:r>
          </w:p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c>
          <w:tcPr>
            <w:tcW w:w="767" w:type="pct"/>
            <w:vMerge w:val="restar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pct"/>
            <w:vMerge w:val="restar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vMerge w:val="restar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vMerge w:val="restar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vMerge w:val="restar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560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c>
          <w:tcPr>
            <w:tcW w:w="767" w:type="pct"/>
            <w:vMerge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0" w:type="pct"/>
            <w:vMerge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pct"/>
            <w:vMerge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vMerge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</w:tcPr>
          <w:p w:rsidR="00863E20" w:rsidRPr="00CF73DD" w:rsidRDefault="00863E20" w:rsidP="009518C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63E20" w:rsidRPr="00CF73DD" w:rsidRDefault="00863E20" w:rsidP="00863E20">
      <w:pPr>
        <w:pStyle w:val="ConsPlusNormal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autoSpaceDN w:val="0"/>
        <w:adjustRightInd w:val="0"/>
        <w:ind w:left="-142" w:firstLine="142"/>
        <w:rPr>
          <w:color w:val="000000"/>
        </w:rPr>
      </w:pPr>
      <w:r w:rsidRPr="00CF73DD">
        <w:rPr>
          <w:color w:val="000000"/>
        </w:rPr>
        <w:t>&lt;1&gt; Заполняется при наличии налоговых расходов, направленных на достижение цели муниципальной программы, указанные в паспорте программы</w:t>
      </w:r>
    </w:p>
    <w:p w:rsidR="00863E20" w:rsidRPr="00CF73DD" w:rsidRDefault="00863E20" w:rsidP="00863E20">
      <w:pPr>
        <w:pStyle w:val="ConsPlusNormal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ageBreakBefore/>
        <w:jc w:val="right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lastRenderedPageBreak/>
        <w:t xml:space="preserve">Приложение </w:t>
      </w:r>
      <w:r>
        <w:rPr>
          <w:color w:val="000000"/>
          <w:sz w:val="24"/>
          <w:szCs w:val="24"/>
        </w:rPr>
        <w:t>8</w:t>
      </w:r>
    </w:p>
    <w:p w:rsidR="00863E20" w:rsidRPr="00CF73DD" w:rsidRDefault="00863E20" w:rsidP="00863E20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к Порядку</w:t>
      </w:r>
    </w:p>
    <w:p w:rsidR="00863E20" w:rsidRPr="00CF73DD" w:rsidRDefault="00863E20" w:rsidP="00863E20">
      <w:pPr>
        <w:jc w:val="right"/>
        <w:rPr>
          <w:color w:val="000000"/>
          <w:sz w:val="24"/>
          <w:szCs w:val="24"/>
        </w:rPr>
      </w:pPr>
    </w:p>
    <w:p w:rsidR="00863E20" w:rsidRPr="00CF73DD" w:rsidRDefault="00863E20" w:rsidP="00863E20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>Детальный план реализации муниципальной программы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F73DD">
        <w:rPr>
          <w:rFonts w:ascii="Times New Roman" w:hAnsi="Times New Roman" w:cs="Times New Roman"/>
          <w:color w:val="000000"/>
          <w:sz w:val="16"/>
          <w:szCs w:val="16"/>
        </w:rPr>
        <w:t>(наименование муниципальной программы)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>на __________________________ год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F73DD">
        <w:rPr>
          <w:rFonts w:ascii="Times New Roman" w:hAnsi="Times New Roman" w:cs="Times New Roman"/>
          <w:color w:val="000000"/>
          <w:sz w:val="16"/>
          <w:szCs w:val="16"/>
        </w:rPr>
        <w:t>(очередной финансовый год)</w:t>
      </w:r>
    </w:p>
    <w:p w:rsidR="00863E20" w:rsidRPr="00CF73DD" w:rsidRDefault="00863E20" w:rsidP="00863E20">
      <w:pPr>
        <w:pStyle w:val="ConsPlusNormal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516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5"/>
        <w:gridCol w:w="3299"/>
        <w:gridCol w:w="1842"/>
        <w:gridCol w:w="1276"/>
        <w:gridCol w:w="1418"/>
        <w:gridCol w:w="1559"/>
        <w:gridCol w:w="1276"/>
        <w:gridCol w:w="1417"/>
        <w:gridCol w:w="1276"/>
        <w:gridCol w:w="1138"/>
      </w:tblGrid>
      <w:tr w:rsidR="00863E20" w:rsidRPr="00011699" w:rsidTr="009518CA">
        <w:trPr>
          <w:cantSplit/>
          <w:trHeight w:val="543"/>
          <w:tblCellSpacing w:w="5" w:type="nil"/>
        </w:trPr>
        <w:tc>
          <w:tcPr>
            <w:tcW w:w="665" w:type="dxa"/>
            <w:vMerge w:val="restart"/>
            <w:vAlign w:val="center"/>
          </w:tcPr>
          <w:p w:rsidR="00863E20" w:rsidRPr="00011699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299" w:type="dxa"/>
            <w:vMerge w:val="restart"/>
            <w:vAlign w:val="center"/>
          </w:tcPr>
          <w:p w:rsidR="00863E20" w:rsidRPr="00011699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863E20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Наименование структурных элементов муниципальной программы и мероприятий </w:t>
            </w:r>
          </w:p>
        </w:tc>
        <w:tc>
          <w:tcPr>
            <w:tcW w:w="1842" w:type="dxa"/>
            <w:vMerge w:val="restart"/>
            <w:vAlign w:val="center"/>
          </w:tcPr>
          <w:p w:rsidR="00863E20" w:rsidRPr="00011699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е</w:t>
            </w:r>
            <w:r w:rsidRPr="0001169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за реализацию</w:t>
            </w:r>
          </w:p>
        </w:tc>
        <w:tc>
          <w:tcPr>
            <w:tcW w:w="2694" w:type="dxa"/>
            <w:gridSpan w:val="2"/>
            <w:vAlign w:val="center"/>
          </w:tcPr>
          <w:p w:rsidR="00863E20" w:rsidRPr="00011699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Ожидаемы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е результаты реализации мероприятий</w:t>
            </w:r>
          </w:p>
        </w:tc>
        <w:tc>
          <w:tcPr>
            <w:tcW w:w="6662" w:type="dxa"/>
            <w:gridSpan w:val="5"/>
            <w:vAlign w:val="center"/>
          </w:tcPr>
          <w:p w:rsidR="00863E20" w:rsidRPr="00011699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План финансирования на 20__ год, тыс. руб.</w:t>
            </w:r>
          </w:p>
        </w:tc>
      </w:tr>
      <w:tr w:rsidR="00863E20" w:rsidRPr="00011699" w:rsidTr="009518CA">
        <w:trPr>
          <w:cantSplit/>
          <w:trHeight w:val="142"/>
          <w:tblHeader/>
          <w:tblCellSpacing w:w="5" w:type="nil"/>
        </w:trPr>
        <w:tc>
          <w:tcPr>
            <w:tcW w:w="665" w:type="dxa"/>
            <w:vMerge/>
            <w:vAlign w:val="center"/>
          </w:tcPr>
          <w:p w:rsidR="00863E20" w:rsidRPr="00011699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9" w:type="dxa"/>
            <w:vMerge/>
            <w:vAlign w:val="center"/>
          </w:tcPr>
          <w:p w:rsidR="00863E20" w:rsidRPr="00011699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863E20" w:rsidRPr="00011699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863E20" w:rsidRPr="00011699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1418" w:type="dxa"/>
            <w:vAlign w:val="center"/>
          </w:tcPr>
          <w:p w:rsidR="00863E20" w:rsidRPr="00011699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559" w:type="dxa"/>
            <w:vAlign w:val="center"/>
          </w:tcPr>
          <w:p w:rsidR="00863E20" w:rsidRPr="00011699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63E20" w:rsidRPr="00011699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417" w:type="dxa"/>
            <w:vAlign w:val="center"/>
          </w:tcPr>
          <w:p w:rsidR="00863E20" w:rsidRPr="00011699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863E20" w:rsidRPr="00011699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134" w:type="dxa"/>
            <w:vAlign w:val="center"/>
          </w:tcPr>
          <w:p w:rsidR="00863E20" w:rsidRPr="00011699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011699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ИТОГО</w:t>
            </w:r>
          </w:p>
        </w:tc>
      </w:tr>
      <w:tr w:rsidR="00863E20" w:rsidRPr="00FA06A7" w:rsidTr="009518CA">
        <w:trPr>
          <w:cantSplit/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9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863E20" w:rsidRPr="00FA06A7" w:rsidTr="009518CA">
        <w:trPr>
          <w:trHeight w:val="776"/>
          <w:tblCellSpacing w:w="5" w:type="nil"/>
        </w:trPr>
        <w:tc>
          <w:tcPr>
            <w:tcW w:w="665" w:type="dxa"/>
            <w:vAlign w:val="center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  <w:vAlign w:val="center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по муниципальной программе (наименование):</w:t>
            </w:r>
          </w:p>
        </w:tc>
        <w:tc>
          <w:tcPr>
            <w:tcW w:w="1842" w:type="dxa"/>
            <w:vAlign w:val="center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3E20" w:rsidRPr="00B72243" w:rsidTr="009518CA">
        <w:trPr>
          <w:trHeight w:val="776"/>
          <w:tblCellSpacing w:w="5" w:type="nil"/>
        </w:trPr>
        <w:tc>
          <w:tcPr>
            <w:tcW w:w="15166" w:type="dxa"/>
            <w:gridSpan w:val="10"/>
            <w:vAlign w:val="center"/>
          </w:tcPr>
          <w:p w:rsidR="00863E20" w:rsidRPr="00B72243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22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863E20" w:rsidRPr="00FA06A7" w:rsidTr="009518CA">
        <w:trPr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863E20" w:rsidRPr="00CF73DD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Проектная часть</w:t>
            </w: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863E20" w:rsidRPr="00CF73DD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Муниципальный</w:t>
            </w: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проект 1</w:t>
            </w: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863E20" w:rsidRPr="00CF73DD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863E20" w:rsidRPr="00794E82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94E8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Мероприятия, направленные на достижение цели регионального, проекта </w:t>
            </w: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863E20" w:rsidRPr="00CF73DD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863E20" w:rsidRPr="00794E82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94E8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Мероприятия, направленные на достижение цели приоритетного проекта 1</w:t>
            </w: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863E20" w:rsidRPr="00CF73DD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863E20" w:rsidRPr="00794E82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94E8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Мероприятия, направленные на достижение цели отраслевого проекта</w:t>
            </w: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863E20" w:rsidRPr="00CF73DD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863E20" w:rsidRPr="00CF73DD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B72243" w:rsidTr="009518CA">
        <w:trPr>
          <w:trHeight w:val="674"/>
          <w:tblCellSpacing w:w="5" w:type="nil"/>
        </w:trPr>
        <w:tc>
          <w:tcPr>
            <w:tcW w:w="15166" w:type="dxa"/>
            <w:gridSpan w:val="10"/>
            <w:vAlign w:val="center"/>
          </w:tcPr>
          <w:p w:rsidR="00863E20" w:rsidRPr="00B72243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22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863E20" w:rsidRPr="00FA06A7" w:rsidTr="009518CA">
        <w:trPr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863E20" w:rsidRPr="00CF73DD" w:rsidRDefault="00863E20" w:rsidP="009518C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F73DD">
              <w:rPr>
                <w:b/>
                <w:bCs/>
                <w:color w:val="000000"/>
                <w:sz w:val="24"/>
                <w:szCs w:val="24"/>
              </w:rPr>
              <w:t>ИТОГО Процессная часть</w:t>
            </w: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863E20" w:rsidRPr="00CF73DD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1</w:t>
            </w: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863E20" w:rsidRPr="00CF73DD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1.1</w:t>
            </w: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863E20" w:rsidRPr="00CF73DD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1.2</w:t>
            </w: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863E20" w:rsidRPr="00CF73DD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2</w:t>
            </w: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283"/>
          <w:tblCellSpacing w:w="5" w:type="nil"/>
        </w:trPr>
        <w:tc>
          <w:tcPr>
            <w:tcW w:w="665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9" w:type="dxa"/>
          </w:tcPr>
          <w:p w:rsidR="00863E20" w:rsidRPr="00CF73DD" w:rsidRDefault="00863E20" w:rsidP="009518CA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3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1842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E20" w:rsidRPr="00CF73DD" w:rsidRDefault="00863E20" w:rsidP="009518C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63E20" w:rsidRPr="00CF73DD" w:rsidRDefault="00863E20" w:rsidP="00863E20">
      <w:pPr>
        <w:pStyle w:val="ConsPlusNormal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Style w:val="ConsPlusNormal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63E20" w:rsidRPr="00CF73DD" w:rsidRDefault="00863E20" w:rsidP="00863E20">
      <w:pPr>
        <w:pageBreakBefore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 9</w:t>
      </w:r>
    </w:p>
    <w:p w:rsidR="00863E20" w:rsidRPr="00CF73DD" w:rsidRDefault="00863E20" w:rsidP="00863E20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к Порядку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>План реализации муниципальной программы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F73DD">
        <w:rPr>
          <w:rFonts w:ascii="Times New Roman" w:hAnsi="Times New Roman" w:cs="Times New Roman"/>
          <w:color w:val="000000"/>
          <w:sz w:val="16"/>
          <w:szCs w:val="16"/>
        </w:rPr>
        <w:t>(наименование муниципальной программы)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b/>
          <w:color w:val="000000"/>
          <w:sz w:val="24"/>
          <w:szCs w:val="24"/>
        </w:rPr>
        <w:t>на __________________________ год</w:t>
      </w:r>
    </w:p>
    <w:p w:rsidR="00863E20" w:rsidRPr="00CF73DD" w:rsidRDefault="00863E20" w:rsidP="00863E20">
      <w:pPr>
        <w:pStyle w:val="ConsPlusNormal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CF73DD">
        <w:rPr>
          <w:rFonts w:ascii="Times New Roman" w:hAnsi="Times New Roman" w:cs="Times New Roman"/>
          <w:color w:val="000000"/>
          <w:sz w:val="16"/>
          <w:szCs w:val="16"/>
        </w:rPr>
        <w:t>(очередной финансовый год)</w:t>
      </w:r>
    </w:p>
    <w:p w:rsidR="00863E20" w:rsidRPr="00FA06A7" w:rsidRDefault="00863E20" w:rsidP="00863E20">
      <w:pPr>
        <w:jc w:val="center"/>
      </w:pPr>
    </w:p>
    <w:tbl>
      <w:tblPr>
        <w:tblW w:w="14684" w:type="dxa"/>
        <w:tblInd w:w="302" w:type="dxa"/>
        <w:tblLook w:val="01E0" w:firstRow="1" w:lastRow="1" w:firstColumn="1" w:lastColumn="1" w:noHBand="0" w:noVBand="0"/>
      </w:tblPr>
      <w:tblGrid>
        <w:gridCol w:w="7064"/>
        <w:gridCol w:w="2338"/>
        <w:gridCol w:w="2624"/>
        <w:gridCol w:w="2650"/>
        <w:gridCol w:w="8"/>
      </w:tblGrid>
      <w:tr w:rsidR="00863E20" w:rsidRPr="00FA06A7" w:rsidTr="009518CA">
        <w:trPr>
          <w:gridAfter w:val="1"/>
          <w:wAfter w:w="8" w:type="dxa"/>
          <w:trHeight w:val="907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Pr="00FA06A7">
              <w:rPr>
                <w:b/>
                <w:sz w:val="24"/>
                <w:szCs w:val="24"/>
              </w:rPr>
              <w:t>ероприяти</w:t>
            </w:r>
            <w:r>
              <w:rPr>
                <w:b/>
                <w:sz w:val="24"/>
                <w:szCs w:val="24"/>
              </w:rPr>
              <w:t>я</w:t>
            </w:r>
            <w:r w:rsidRPr="00FA06A7">
              <w:rPr>
                <w:b/>
                <w:sz w:val="24"/>
                <w:szCs w:val="24"/>
              </w:rPr>
              <w:t xml:space="preserve"> (результат</w:t>
            </w:r>
            <w:r>
              <w:rPr>
                <w:b/>
                <w:sz w:val="24"/>
                <w:szCs w:val="24"/>
              </w:rPr>
              <w:t>ы</w:t>
            </w:r>
            <w:r w:rsidRPr="00FA06A7">
              <w:rPr>
                <w:b/>
                <w:sz w:val="24"/>
                <w:szCs w:val="24"/>
              </w:rPr>
              <w:t>) /</w:t>
            </w:r>
          </w:p>
          <w:p w:rsidR="00863E20" w:rsidRPr="00FA06A7" w:rsidRDefault="00863E20" w:rsidP="009518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FA06A7">
              <w:rPr>
                <w:b/>
                <w:sz w:val="24"/>
                <w:szCs w:val="24"/>
              </w:rPr>
              <w:t>онтрольн</w:t>
            </w:r>
            <w:r>
              <w:rPr>
                <w:b/>
                <w:sz w:val="24"/>
                <w:szCs w:val="24"/>
              </w:rPr>
              <w:t>ые точки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b/>
                <w:sz w:val="24"/>
                <w:szCs w:val="24"/>
              </w:rPr>
            </w:pPr>
            <w:r w:rsidRPr="00FA06A7">
              <w:rPr>
                <w:b/>
                <w:sz w:val="24"/>
                <w:szCs w:val="24"/>
              </w:rPr>
              <w:t>Дат</w:t>
            </w:r>
            <w:r>
              <w:rPr>
                <w:b/>
                <w:sz w:val="24"/>
                <w:szCs w:val="24"/>
              </w:rPr>
              <w:t>ы</w:t>
            </w:r>
            <w:r w:rsidRPr="00FA06A7">
              <w:rPr>
                <w:b/>
                <w:sz w:val="24"/>
                <w:szCs w:val="24"/>
              </w:rPr>
              <w:t xml:space="preserve"> наступления контрольн</w:t>
            </w:r>
            <w:r>
              <w:rPr>
                <w:b/>
                <w:sz w:val="24"/>
                <w:szCs w:val="24"/>
              </w:rPr>
              <w:t>ых точек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B72243" w:rsidRDefault="00863E20" w:rsidP="009518CA">
            <w:pPr>
              <w:jc w:val="center"/>
              <w:rPr>
                <w:b/>
                <w:sz w:val="24"/>
                <w:szCs w:val="24"/>
              </w:rPr>
            </w:pPr>
            <w:r w:rsidRPr="00B72243">
              <w:rPr>
                <w:b/>
                <w:color w:val="000000"/>
                <w:sz w:val="24"/>
                <w:szCs w:val="24"/>
              </w:rPr>
              <w:t>Ответственные за реализацию</w:t>
            </w:r>
            <w:r w:rsidRPr="00B7224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Подтверждающие нормативные акты</w:t>
            </w:r>
            <w:r w:rsidRPr="00FA06A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63E20" w:rsidRPr="00FA06A7" w:rsidTr="009518CA">
        <w:trPr>
          <w:gridAfter w:val="1"/>
          <w:wAfter w:w="8" w:type="dxa"/>
          <w:trHeight w:val="94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16"/>
                <w:szCs w:val="16"/>
              </w:rPr>
            </w:pPr>
            <w:r w:rsidRPr="00FA06A7">
              <w:rPr>
                <w:sz w:val="16"/>
                <w:szCs w:val="16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16"/>
                <w:szCs w:val="16"/>
              </w:rPr>
            </w:pPr>
            <w:r w:rsidRPr="00FA06A7">
              <w:rPr>
                <w:sz w:val="16"/>
                <w:szCs w:val="16"/>
              </w:rPr>
              <w:t>2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16"/>
                <w:szCs w:val="16"/>
              </w:rPr>
            </w:pPr>
            <w:r w:rsidRPr="00FA06A7">
              <w:rPr>
                <w:sz w:val="16"/>
                <w:szCs w:val="16"/>
              </w:rPr>
              <w:t>3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16"/>
                <w:szCs w:val="16"/>
              </w:rPr>
            </w:pPr>
            <w:r w:rsidRPr="00FA06A7">
              <w:rPr>
                <w:sz w:val="16"/>
                <w:szCs w:val="16"/>
              </w:rPr>
              <w:t>4</w:t>
            </w:r>
          </w:p>
        </w:tc>
      </w:tr>
      <w:tr w:rsidR="00863E20" w:rsidRPr="00FA06A7" w:rsidTr="009518CA">
        <w:trPr>
          <w:trHeight w:val="454"/>
        </w:trPr>
        <w:tc>
          <w:tcPr>
            <w:tcW w:w="14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Проектная часть</w:t>
            </w:r>
          </w:p>
        </w:tc>
      </w:tr>
      <w:tr w:rsidR="00863E20" w:rsidRPr="00FA06A7" w:rsidTr="009518CA">
        <w:trPr>
          <w:trHeight w:val="302"/>
        </w:trPr>
        <w:tc>
          <w:tcPr>
            <w:tcW w:w="14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E20" w:rsidRPr="00FA06A7" w:rsidRDefault="00863E20" w:rsidP="009518CA">
            <w:pPr>
              <w:rPr>
                <w:b/>
                <w:sz w:val="24"/>
                <w:szCs w:val="24"/>
              </w:rPr>
            </w:pPr>
            <w:r w:rsidRPr="00FA06A7">
              <w:rPr>
                <w:sz w:val="24"/>
                <w:szCs w:val="24"/>
                <w:u w:val="single"/>
              </w:rPr>
              <w:t>«</w:t>
            </w:r>
            <w:r w:rsidRPr="00FA06A7">
              <w:rPr>
                <w:i/>
                <w:sz w:val="24"/>
                <w:szCs w:val="24"/>
                <w:u w:val="single"/>
              </w:rPr>
              <w:t>Наименование</w:t>
            </w:r>
            <w:r w:rsidRPr="00FA06A7">
              <w:rPr>
                <w:sz w:val="24"/>
                <w:szCs w:val="24"/>
                <w:u w:val="single"/>
              </w:rPr>
              <w:t>» проекта:</w:t>
            </w:r>
          </w:p>
        </w:tc>
      </w:tr>
      <w:tr w:rsidR="00863E20" w:rsidRPr="00FA06A7" w:rsidTr="009518CA">
        <w:trPr>
          <w:gridAfter w:val="1"/>
          <w:wAfter w:w="8" w:type="dxa"/>
          <w:trHeight w:val="440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>Мероприятие (результат) «</w:t>
            </w:r>
            <w:r w:rsidRPr="00FA06A7">
              <w:rPr>
                <w:i/>
                <w:sz w:val="24"/>
                <w:szCs w:val="24"/>
              </w:rPr>
              <w:t>Наименование</w:t>
            </w:r>
            <w:r w:rsidRPr="00FA06A7">
              <w:rPr>
                <w:sz w:val="24"/>
                <w:szCs w:val="24"/>
              </w:rPr>
              <w:t>» 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</w:tr>
      <w:tr w:rsidR="00863E20" w:rsidRPr="00FA06A7" w:rsidTr="009518CA">
        <w:trPr>
          <w:gridAfter w:val="1"/>
          <w:wAfter w:w="8" w:type="dxa"/>
          <w:trHeight w:val="440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      Контрольная точка 1.1 «</w:t>
            </w:r>
            <w:r w:rsidRPr="00FA06A7">
              <w:rPr>
                <w:i/>
                <w:sz w:val="24"/>
                <w:szCs w:val="24"/>
              </w:rPr>
              <w:t>Наименование</w:t>
            </w:r>
            <w:r w:rsidRPr="00FA06A7">
              <w:rPr>
                <w:sz w:val="24"/>
                <w:szCs w:val="24"/>
              </w:rPr>
              <w:t>»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</w:tr>
      <w:tr w:rsidR="00863E20" w:rsidRPr="00FA06A7" w:rsidTr="009518CA">
        <w:trPr>
          <w:gridAfter w:val="1"/>
          <w:wAfter w:w="8" w:type="dxa"/>
          <w:trHeight w:val="440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      Контрольная точка 1.N.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</w:tr>
      <w:tr w:rsidR="00863E20" w:rsidRPr="00FA06A7" w:rsidTr="009518CA">
        <w:trPr>
          <w:gridAfter w:val="1"/>
          <w:wAfter w:w="8" w:type="dxa"/>
          <w:trHeight w:val="440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Мероприятие (результат) «Наименование» N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  <w:lang w:val="en-US"/>
              </w:rPr>
            </w:pPr>
            <w:r w:rsidRPr="00FA06A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</w:tr>
      <w:tr w:rsidR="00863E20" w:rsidRPr="00FA06A7" w:rsidTr="009518CA">
        <w:trPr>
          <w:gridAfter w:val="1"/>
          <w:wAfter w:w="8" w:type="dxa"/>
          <w:trHeight w:val="440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       Контрольная точка 2.1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</w:tr>
      <w:tr w:rsidR="00863E20" w:rsidRPr="00FA06A7" w:rsidTr="009518CA">
        <w:trPr>
          <w:gridAfter w:val="1"/>
          <w:wAfter w:w="8" w:type="dxa"/>
          <w:trHeight w:val="445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       Контрольная точка 2.N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445"/>
        </w:trPr>
        <w:tc>
          <w:tcPr>
            <w:tcW w:w="14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rPr>
                <w:sz w:val="24"/>
                <w:szCs w:val="24"/>
                <w:u w:val="single"/>
              </w:rPr>
            </w:pPr>
            <w:r w:rsidRPr="00FA06A7">
              <w:rPr>
                <w:sz w:val="24"/>
                <w:szCs w:val="24"/>
                <w:u w:val="single"/>
              </w:rPr>
              <w:t>«</w:t>
            </w:r>
            <w:r w:rsidRPr="00FA06A7">
              <w:rPr>
                <w:i/>
                <w:sz w:val="24"/>
                <w:szCs w:val="24"/>
                <w:u w:val="single"/>
              </w:rPr>
              <w:t>Наименование</w:t>
            </w:r>
            <w:r w:rsidRPr="00FA06A7">
              <w:rPr>
                <w:sz w:val="24"/>
                <w:szCs w:val="24"/>
                <w:u w:val="single"/>
              </w:rPr>
              <w:t>» проекта N:</w:t>
            </w:r>
          </w:p>
        </w:tc>
      </w:tr>
      <w:tr w:rsidR="00863E20" w:rsidRPr="00FA06A7" w:rsidTr="009518CA">
        <w:trPr>
          <w:gridAfter w:val="1"/>
          <w:wAfter w:w="8" w:type="dxa"/>
          <w:trHeight w:val="440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>Мероприятие (результат) «</w:t>
            </w:r>
            <w:r w:rsidRPr="00FA06A7">
              <w:rPr>
                <w:i/>
                <w:sz w:val="24"/>
                <w:szCs w:val="24"/>
              </w:rPr>
              <w:t>Наименование</w:t>
            </w:r>
            <w:r w:rsidRPr="00FA06A7">
              <w:rPr>
                <w:sz w:val="24"/>
                <w:szCs w:val="24"/>
              </w:rPr>
              <w:t>» N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440"/>
        </w:trPr>
        <w:tc>
          <w:tcPr>
            <w:tcW w:w="14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Процессная часть</w:t>
            </w:r>
          </w:p>
        </w:tc>
      </w:tr>
      <w:tr w:rsidR="00863E20" w:rsidRPr="00FA06A7" w:rsidTr="009518CA">
        <w:trPr>
          <w:trHeight w:val="440"/>
        </w:trPr>
        <w:tc>
          <w:tcPr>
            <w:tcW w:w="14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E20" w:rsidRPr="00FA06A7" w:rsidRDefault="00863E20" w:rsidP="009518CA">
            <w:pPr>
              <w:rPr>
                <w:b/>
                <w:sz w:val="24"/>
                <w:szCs w:val="24"/>
              </w:rPr>
            </w:pPr>
            <w:r w:rsidRPr="00FA06A7">
              <w:rPr>
                <w:sz w:val="24"/>
                <w:szCs w:val="24"/>
                <w:u w:val="single"/>
              </w:rPr>
              <w:t>«</w:t>
            </w:r>
            <w:r w:rsidRPr="00FA06A7">
              <w:rPr>
                <w:i/>
                <w:sz w:val="24"/>
                <w:szCs w:val="24"/>
                <w:u w:val="single"/>
              </w:rPr>
              <w:t>Наименование</w:t>
            </w:r>
            <w:r w:rsidRPr="00FA06A7">
              <w:rPr>
                <w:sz w:val="24"/>
                <w:szCs w:val="24"/>
                <w:u w:val="single"/>
              </w:rPr>
              <w:t>» комплекса мероприятий:</w:t>
            </w:r>
          </w:p>
        </w:tc>
      </w:tr>
      <w:tr w:rsidR="00863E20" w:rsidRPr="00FA06A7" w:rsidTr="009518CA">
        <w:trPr>
          <w:gridAfter w:val="1"/>
          <w:wAfter w:w="8" w:type="dxa"/>
          <w:trHeight w:val="440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>Мероприятие (результат) «</w:t>
            </w:r>
            <w:r w:rsidRPr="00FA06A7">
              <w:rPr>
                <w:i/>
                <w:sz w:val="24"/>
                <w:szCs w:val="24"/>
              </w:rPr>
              <w:t>Наименование</w:t>
            </w:r>
            <w:r w:rsidRPr="00FA06A7">
              <w:rPr>
                <w:sz w:val="24"/>
                <w:szCs w:val="24"/>
              </w:rPr>
              <w:t>» 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</w:tr>
      <w:tr w:rsidR="00863E20" w:rsidRPr="00FA06A7" w:rsidTr="009518CA">
        <w:trPr>
          <w:gridAfter w:val="1"/>
          <w:wAfter w:w="8" w:type="dxa"/>
          <w:trHeight w:val="440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      Контрольная точка 1.1 «</w:t>
            </w:r>
            <w:r w:rsidRPr="00FA06A7">
              <w:rPr>
                <w:i/>
                <w:sz w:val="24"/>
                <w:szCs w:val="24"/>
              </w:rPr>
              <w:t>Наименование</w:t>
            </w:r>
            <w:r w:rsidRPr="00FA06A7">
              <w:rPr>
                <w:sz w:val="24"/>
                <w:szCs w:val="24"/>
              </w:rPr>
              <w:t>»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</w:tr>
      <w:tr w:rsidR="00863E20" w:rsidRPr="00FA06A7" w:rsidTr="009518CA">
        <w:trPr>
          <w:gridAfter w:val="1"/>
          <w:wAfter w:w="8" w:type="dxa"/>
          <w:trHeight w:val="440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      Контрольная точка 1.N.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</w:tr>
      <w:tr w:rsidR="00863E20" w:rsidRPr="00FA06A7" w:rsidTr="009518CA">
        <w:trPr>
          <w:gridAfter w:val="1"/>
          <w:wAfter w:w="8" w:type="dxa"/>
          <w:trHeight w:val="440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lastRenderedPageBreak/>
              <w:t xml:space="preserve">Мероприятие (результат) «Наименование» N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  <w:lang w:val="en-US"/>
              </w:rPr>
            </w:pPr>
            <w:r w:rsidRPr="00FA06A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</w:tr>
      <w:tr w:rsidR="00863E20" w:rsidRPr="00FA06A7" w:rsidTr="009518CA">
        <w:trPr>
          <w:gridAfter w:val="1"/>
          <w:wAfter w:w="8" w:type="dxa"/>
          <w:trHeight w:val="440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       Контрольная точка 2.1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</w:tr>
      <w:tr w:rsidR="00863E20" w:rsidRPr="00FA06A7" w:rsidTr="009518CA">
        <w:trPr>
          <w:gridAfter w:val="1"/>
          <w:wAfter w:w="8" w:type="dxa"/>
          <w:trHeight w:val="445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 xml:space="preserve">       Контрольная точка 2.N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445"/>
        </w:trPr>
        <w:tc>
          <w:tcPr>
            <w:tcW w:w="14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  <w:u w:val="single"/>
              </w:rPr>
              <w:t>«</w:t>
            </w:r>
            <w:r w:rsidRPr="00FA06A7">
              <w:rPr>
                <w:i/>
                <w:sz w:val="24"/>
                <w:szCs w:val="24"/>
                <w:u w:val="single"/>
              </w:rPr>
              <w:t>Наименование</w:t>
            </w:r>
            <w:r w:rsidRPr="00FA06A7">
              <w:rPr>
                <w:sz w:val="24"/>
                <w:szCs w:val="24"/>
                <w:u w:val="single"/>
              </w:rPr>
              <w:t>» комплекса мероприятий N:</w:t>
            </w:r>
          </w:p>
        </w:tc>
      </w:tr>
      <w:tr w:rsidR="00863E20" w:rsidRPr="00FA06A7" w:rsidTr="009518CA">
        <w:trPr>
          <w:gridAfter w:val="1"/>
          <w:wAfter w:w="8" w:type="dxa"/>
          <w:trHeight w:val="440"/>
        </w:trPr>
        <w:tc>
          <w:tcPr>
            <w:tcW w:w="7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</w:rPr>
              <w:t>Мероприятие (результат) «</w:t>
            </w:r>
            <w:r w:rsidRPr="00FA06A7">
              <w:rPr>
                <w:i/>
                <w:sz w:val="24"/>
                <w:szCs w:val="24"/>
              </w:rPr>
              <w:t>Наименование</w:t>
            </w:r>
            <w:r w:rsidRPr="00FA06A7">
              <w:rPr>
                <w:sz w:val="24"/>
                <w:szCs w:val="24"/>
              </w:rPr>
              <w:t>» N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E20" w:rsidRPr="00FA06A7" w:rsidRDefault="00863E20" w:rsidP="009518CA">
            <w:pPr>
              <w:jc w:val="center"/>
              <w:rPr>
                <w:sz w:val="24"/>
                <w:szCs w:val="24"/>
              </w:rPr>
            </w:pPr>
            <w:r w:rsidRPr="00FA06A7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3E20" w:rsidRPr="00FA06A7" w:rsidRDefault="00863E20" w:rsidP="009518CA">
            <w:pPr>
              <w:rPr>
                <w:sz w:val="24"/>
                <w:szCs w:val="24"/>
              </w:rPr>
            </w:pPr>
          </w:p>
        </w:tc>
      </w:tr>
    </w:tbl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  <w:sectPr w:rsidR="00863E20" w:rsidRPr="00CF73DD" w:rsidSect="00863E20">
          <w:headerReference w:type="default" r:id="rId14"/>
          <w:footerReference w:type="default" r:id="rId15"/>
          <w:pgSz w:w="16838" w:h="11905" w:orient="landscape" w:code="9"/>
          <w:pgMar w:top="1134" w:right="1021" w:bottom="680" w:left="1021" w:header="0" w:footer="0" w:gutter="0"/>
          <w:cols w:space="708"/>
          <w:docGrid w:linePitch="326"/>
        </w:sectPr>
      </w:pPr>
    </w:p>
    <w:p w:rsidR="00863E20" w:rsidRPr="00CF73DD" w:rsidRDefault="00863E20" w:rsidP="00863E20">
      <w:pPr>
        <w:widowControl w:val="0"/>
        <w:contextualSpacing/>
        <w:jc w:val="right"/>
        <w:textAlignment w:val="baseline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lastRenderedPageBreak/>
        <w:t xml:space="preserve">Приложение </w:t>
      </w:r>
      <w:r w:rsidRPr="00863E20">
        <w:rPr>
          <w:color w:val="000000"/>
          <w:sz w:val="24"/>
          <w:szCs w:val="24"/>
        </w:rPr>
        <w:t>10</w:t>
      </w:r>
      <w:r>
        <w:rPr>
          <w:strike/>
          <w:color w:val="FF0000"/>
          <w:sz w:val="24"/>
          <w:szCs w:val="24"/>
        </w:rPr>
        <w:t xml:space="preserve"> </w:t>
      </w:r>
    </w:p>
    <w:p w:rsidR="00863E20" w:rsidRPr="00CF73DD" w:rsidRDefault="00863E20" w:rsidP="00863E20">
      <w:pPr>
        <w:widowControl w:val="0"/>
        <w:ind w:firstLine="709"/>
        <w:contextualSpacing/>
        <w:jc w:val="right"/>
        <w:textAlignment w:val="baseline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к Порядку</w:t>
      </w:r>
    </w:p>
    <w:p w:rsidR="00863E20" w:rsidRPr="00CF73DD" w:rsidRDefault="00863E20" w:rsidP="00863E20">
      <w:pPr>
        <w:contextualSpacing/>
        <w:jc w:val="center"/>
        <w:rPr>
          <w:b/>
          <w:color w:val="000000"/>
          <w:sz w:val="24"/>
          <w:szCs w:val="24"/>
        </w:rPr>
      </w:pPr>
      <w:r w:rsidRPr="00CF73DD">
        <w:rPr>
          <w:b/>
          <w:color w:val="000000"/>
          <w:sz w:val="24"/>
          <w:szCs w:val="24"/>
        </w:rPr>
        <w:t>Отчет</w:t>
      </w:r>
    </w:p>
    <w:p w:rsidR="00863E20" w:rsidRPr="00CF73DD" w:rsidRDefault="00863E20" w:rsidP="00863E20">
      <w:pPr>
        <w:contextualSpacing/>
        <w:jc w:val="center"/>
        <w:rPr>
          <w:color w:val="000000"/>
        </w:rPr>
      </w:pPr>
      <w:r w:rsidRPr="00CF73DD">
        <w:rPr>
          <w:b/>
          <w:color w:val="000000"/>
          <w:sz w:val="24"/>
          <w:szCs w:val="24"/>
        </w:rPr>
        <w:t xml:space="preserve">о реализации муниципальной программы </w:t>
      </w:r>
      <w:r w:rsidRPr="00CF73DD">
        <w:rPr>
          <w:color w:val="000000"/>
        </w:rPr>
        <w:t>˂1˃</w:t>
      </w:r>
    </w:p>
    <w:p w:rsidR="00863E20" w:rsidRPr="00CF73DD" w:rsidRDefault="00863E20" w:rsidP="00863E20">
      <w:pPr>
        <w:contextualSpacing/>
        <w:jc w:val="center"/>
        <w:rPr>
          <w:color w:val="000000"/>
          <w:sz w:val="24"/>
          <w:szCs w:val="24"/>
        </w:rPr>
      </w:pPr>
    </w:p>
    <w:p w:rsidR="00863E20" w:rsidRPr="00CF73DD" w:rsidRDefault="00863E20" w:rsidP="00863E20">
      <w:pPr>
        <w:contextualSpacing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Наименование муниципальной программы: ___________________</w:t>
      </w:r>
    </w:p>
    <w:p w:rsidR="00863E20" w:rsidRPr="00CF73DD" w:rsidRDefault="00863E20" w:rsidP="00863E20">
      <w:pPr>
        <w:contextualSpacing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Отчетный период: 20___ года</w:t>
      </w:r>
    </w:p>
    <w:tbl>
      <w:tblPr>
        <w:tblW w:w="4969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"/>
        <w:gridCol w:w="4536"/>
        <w:gridCol w:w="1580"/>
        <w:gridCol w:w="653"/>
        <w:gridCol w:w="677"/>
        <w:gridCol w:w="590"/>
        <w:gridCol w:w="1618"/>
      </w:tblGrid>
      <w:tr w:rsidR="00863E20" w:rsidRPr="00FA06A7" w:rsidTr="009518CA">
        <w:trPr>
          <w:trHeight w:val="149"/>
          <w:jc w:val="center"/>
        </w:trPr>
        <w:tc>
          <w:tcPr>
            <w:tcW w:w="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F73DD">
              <w:rPr>
                <w:b/>
                <w:color w:val="000000"/>
              </w:rPr>
              <w:t>N</w:t>
            </w:r>
          </w:p>
        </w:tc>
        <w:tc>
          <w:tcPr>
            <w:tcW w:w="2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структурных</w:t>
            </w:r>
            <w:r w:rsidRPr="00CF73DD">
              <w:rPr>
                <w:b/>
                <w:color w:val="000000"/>
              </w:rPr>
              <w:t xml:space="preserve"> элемент</w:t>
            </w:r>
            <w:r>
              <w:rPr>
                <w:b/>
                <w:color w:val="000000"/>
              </w:rPr>
              <w:t>ов</w:t>
            </w:r>
            <w:r w:rsidRPr="00CF73DD">
              <w:rPr>
                <w:b/>
                <w:color w:val="000000"/>
              </w:rPr>
              <w:t xml:space="preserve"> муниципальной программы</w:t>
            </w:r>
            <w:r>
              <w:rPr>
                <w:b/>
                <w:color w:val="000000"/>
              </w:rPr>
              <w:t xml:space="preserve"> </w:t>
            </w:r>
            <w:r w:rsidRPr="00863E20">
              <w:rPr>
                <w:b/>
                <w:color w:val="000000"/>
              </w:rPr>
              <w:t xml:space="preserve">и мероприятий 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F73DD">
              <w:rPr>
                <w:b/>
                <w:color w:val="000000"/>
              </w:rPr>
              <w:t>Ответственный за реализацию</w:t>
            </w:r>
          </w:p>
        </w:tc>
        <w:tc>
          <w:tcPr>
            <w:tcW w:w="9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F73DD">
              <w:rPr>
                <w:b/>
                <w:color w:val="000000"/>
              </w:rPr>
              <w:t>Объем бюджетного финансирования (тыс. рублей)</w:t>
            </w:r>
          </w:p>
        </w:tc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63E20">
              <w:rPr>
                <w:b/>
                <w:color w:val="000000"/>
              </w:rPr>
              <w:t xml:space="preserve">Причины недостижения </w:t>
            </w:r>
            <w:r w:rsidRPr="00CF73DD">
              <w:rPr>
                <w:b/>
                <w:color w:val="000000"/>
              </w:rPr>
              <w:t xml:space="preserve">(невыполнения) </w:t>
            </w:r>
          </w:p>
        </w:tc>
      </w:tr>
      <w:tr w:rsidR="00863E20" w:rsidRPr="00FA06A7" w:rsidTr="009518CA">
        <w:trPr>
          <w:trHeight w:val="149"/>
          <w:jc w:val="center"/>
        </w:trPr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2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</w:rPr>
              <w:t xml:space="preserve">План </w:t>
            </w:r>
            <w:r w:rsidRPr="00CF73DD">
              <w:rPr>
                <w:color w:val="000000"/>
              </w:rPr>
              <w:t>˂2˃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</w:rPr>
              <w:t xml:space="preserve">Факт </w:t>
            </w:r>
            <w:r w:rsidRPr="00CF73DD">
              <w:rPr>
                <w:color w:val="000000"/>
              </w:rPr>
              <w:t>˂2˃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</w:rPr>
              <w:t xml:space="preserve">% </w:t>
            </w:r>
          </w:p>
        </w:tc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863E20" w:rsidRPr="00FA06A7" w:rsidTr="009518CA">
        <w:trPr>
          <w:trHeight w:val="28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7</w:t>
            </w:r>
          </w:p>
        </w:tc>
        <w:bookmarkStart w:id="13" w:name="Par34"/>
        <w:bookmarkStart w:id="14" w:name="Par38"/>
        <w:bookmarkEnd w:id="13"/>
        <w:bookmarkEnd w:id="14"/>
      </w:tr>
      <w:tr w:rsidR="00863E20" w:rsidRPr="00FA06A7" w:rsidTr="009518CA">
        <w:trPr>
          <w:trHeight w:val="28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>Муниципальная программа (по пункту 2 и 3)</w:t>
            </w:r>
          </w:p>
        </w:tc>
      </w:tr>
      <w:tr w:rsidR="00863E20" w:rsidRPr="00FA06A7" w:rsidTr="009518CA">
        <w:trPr>
          <w:trHeight w:val="28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63E20" w:rsidRPr="00FA06A7" w:rsidTr="009518CA">
        <w:trPr>
          <w:trHeight w:val="14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>Проектная часть</w:t>
            </w:r>
          </w:p>
        </w:tc>
      </w:tr>
      <w:tr w:rsidR="00863E20" w:rsidRPr="00FA06A7" w:rsidTr="009518CA">
        <w:trPr>
          <w:trHeight w:val="149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F73D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F73DD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63E20" w:rsidRPr="00FA06A7" w:rsidTr="009518CA">
        <w:trPr>
          <w:trHeight w:val="149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F73DD">
              <w:rPr>
                <w:color w:val="000000"/>
                <w:sz w:val="18"/>
                <w:szCs w:val="18"/>
              </w:rPr>
              <w:t>Проект 1 …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63E20" w:rsidRPr="00FA06A7" w:rsidTr="009518CA">
        <w:trPr>
          <w:trHeight w:val="149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F73DD">
              <w:rPr>
                <w:color w:val="000000"/>
                <w:sz w:val="18"/>
                <w:szCs w:val="18"/>
              </w:rPr>
              <w:t>мероприятие проекта 1.1….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63E20" w:rsidRPr="00FA06A7" w:rsidTr="009518CA">
        <w:trPr>
          <w:trHeight w:val="149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F73DD"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63E20" w:rsidRPr="00FA06A7" w:rsidTr="009518CA">
        <w:trPr>
          <w:trHeight w:val="149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F73DD"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63E20" w:rsidRPr="00FA06A7" w:rsidTr="009518CA">
        <w:trPr>
          <w:trHeight w:val="224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F73DD"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63E20" w:rsidRPr="00FA06A7" w:rsidTr="009518CA">
        <w:trPr>
          <w:trHeight w:val="211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>Процессная часть</w:t>
            </w:r>
          </w:p>
        </w:tc>
      </w:tr>
      <w:tr w:rsidR="00863E20" w:rsidRPr="00FA06A7" w:rsidTr="009518CA">
        <w:trPr>
          <w:trHeight w:val="301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CF73D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F73DD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63E20" w:rsidRPr="00FA06A7" w:rsidTr="009518CA">
        <w:trPr>
          <w:trHeight w:val="351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F73DD">
              <w:rPr>
                <w:color w:val="000000"/>
                <w:sz w:val="18"/>
                <w:szCs w:val="18"/>
              </w:rPr>
              <w:t>Комплекс процессных мероприятий  1 …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63E20" w:rsidRPr="00FA06A7" w:rsidTr="009518CA">
        <w:trPr>
          <w:trHeight w:val="211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F73DD">
              <w:rPr>
                <w:color w:val="000000"/>
                <w:sz w:val="18"/>
                <w:szCs w:val="18"/>
              </w:rPr>
              <w:t>мероприятие 1.1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63E20" w:rsidRPr="00FA06A7" w:rsidTr="009518CA">
        <w:trPr>
          <w:trHeight w:val="211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F73DD">
              <w:rPr>
                <w:color w:val="000000"/>
                <w:sz w:val="18"/>
                <w:szCs w:val="18"/>
              </w:rPr>
              <w:t>мероприятие 1.2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63E20" w:rsidRPr="00FA06A7" w:rsidTr="009518CA">
        <w:trPr>
          <w:trHeight w:val="224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F73DD"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63E20" w:rsidRPr="00FA06A7" w:rsidTr="009518CA">
        <w:trPr>
          <w:trHeight w:val="422"/>
          <w:jc w:val="center"/>
        </w:trPr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F73DD">
              <w:rPr>
                <w:color w:val="000000"/>
                <w:sz w:val="18"/>
                <w:szCs w:val="18"/>
              </w:rPr>
              <w:t>…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863E20" w:rsidRPr="00CF73DD" w:rsidRDefault="00863E20" w:rsidP="00863E2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bookmarkStart w:id="15" w:name="Par308"/>
      <w:bookmarkEnd w:id="15"/>
    </w:p>
    <w:p w:rsidR="00863E20" w:rsidRPr="00CF73DD" w:rsidRDefault="00863E20" w:rsidP="00863E2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F73DD">
        <w:rPr>
          <w:color w:val="000000"/>
        </w:rPr>
        <w:t>˂1˃Отчет заполняется ежегодно, представляется с пояснительной запиской о результатах реализации муниципальной программы.</w:t>
      </w:r>
    </w:p>
    <w:p w:rsidR="00863E20" w:rsidRPr="00CF73DD" w:rsidRDefault="00863E20" w:rsidP="00863E20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CF73DD">
        <w:rPr>
          <w:color w:val="000000"/>
        </w:rPr>
        <w:t>˂2˃ Заполняются в соответствии с утвержденным детальным планом.</w:t>
      </w:r>
    </w:p>
    <w:p w:rsidR="00863E20" w:rsidRPr="00CF73DD" w:rsidRDefault="00863E20" w:rsidP="00863E20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863E20" w:rsidRPr="00CF73DD" w:rsidRDefault="00863E20" w:rsidP="00863E2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Ответственный исполнитель </w:t>
      </w:r>
    </w:p>
    <w:p w:rsidR="00863E20" w:rsidRPr="00CF73DD" w:rsidRDefault="00863E20" w:rsidP="00863E2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муниципальной программы (должность)</w:t>
      </w:r>
      <w:r w:rsidRPr="00CF73DD">
        <w:rPr>
          <w:color w:val="000000"/>
          <w:sz w:val="24"/>
          <w:szCs w:val="24"/>
        </w:rPr>
        <w:tab/>
      </w:r>
      <w:r w:rsidRPr="00CF73DD">
        <w:rPr>
          <w:color w:val="000000"/>
          <w:sz w:val="24"/>
          <w:szCs w:val="24"/>
        </w:rPr>
        <w:tab/>
      </w:r>
      <w:r w:rsidRPr="00CF73DD">
        <w:rPr>
          <w:color w:val="000000"/>
          <w:sz w:val="24"/>
          <w:szCs w:val="24"/>
        </w:rPr>
        <w:tab/>
      </w:r>
      <w:r w:rsidRPr="00CF73DD">
        <w:rPr>
          <w:color w:val="000000"/>
          <w:sz w:val="24"/>
          <w:szCs w:val="24"/>
        </w:rPr>
        <w:tab/>
      </w:r>
      <w:r w:rsidRPr="00CF73DD">
        <w:rPr>
          <w:color w:val="000000"/>
          <w:sz w:val="24"/>
          <w:szCs w:val="24"/>
        </w:rPr>
        <w:tab/>
        <w:t>Фамилия, инициалы</w:t>
      </w: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СОГЛАСОВАНО</w:t>
      </w:r>
    </w:p>
    <w:p w:rsidR="00863E20" w:rsidRPr="00CF73DD" w:rsidRDefault="00863E20" w:rsidP="00863E20">
      <w:pPr>
        <w:rPr>
          <w:color w:val="000000"/>
          <w:sz w:val="16"/>
          <w:szCs w:val="16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Заместитель главы администрации </w:t>
      </w:r>
    </w:p>
    <w:p w:rsidR="00863E20" w:rsidRPr="00CF73DD" w:rsidRDefault="00863E20" w:rsidP="00863E20">
      <w:pPr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(куратор муниципальной программы)</w:t>
      </w:r>
      <w:r w:rsidRPr="00CF73DD">
        <w:rPr>
          <w:color w:val="000000"/>
          <w:sz w:val="24"/>
          <w:szCs w:val="24"/>
        </w:rPr>
        <w:tab/>
      </w:r>
      <w:r w:rsidRPr="00CF73DD">
        <w:rPr>
          <w:color w:val="000000"/>
          <w:sz w:val="24"/>
          <w:szCs w:val="24"/>
        </w:rPr>
        <w:tab/>
      </w:r>
      <w:r w:rsidRPr="00CF73DD">
        <w:rPr>
          <w:color w:val="000000"/>
          <w:sz w:val="24"/>
          <w:szCs w:val="24"/>
        </w:rPr>
        <w:tab/>
      </w:r>
      <w:r w:rsidRPr="00CF73DD">
        <w:rPr>
          <w:color w:val="000000"/>
          <w:sz w:val="24"/>
          <w:szCs w:val="24"/>
        </w:rPr>
        <w:tab/>
      </w:r>
      <w:r w:rsidRPr="00CF73DD">
        <w:rPr>
          <w:color w:val="000000"/>
          <w:sz w:val="24"/>
          <w:szCs w:val="24"/>
        </w:rPr>
        <w:tab/>
        <w:t>Фамилия, инициалы</w:t>
      </w:r>
    </w:p>
    <w:p w:rsidR="00863E20" w:rsidRPr="00CF73DD" w:rsidRDefault="00863E20" w:rsidP="00863E20">
      <w:pPr>
        <w:pStyle w:val="ConsPlusNormal"/>
        <w:rPr>
          <w:rFonts w:ascii="Times New Roman" w:hAnsi="Times New Roman" w:cs="Times New Roman"/>
          <w:color w:val="000000"/>
          <w:sz w:val="16"/>
          <w:szCs w:val="16"/>
        </w:rPr>
      </w:pPr>
    </w:p>
    <w:p w:rsidR="00863E20" w:rsidRPr="00CF73DD" w:rsidRDefault="00863E20" w:rsidP="00863E20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 (должность) 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ab/>
        <w:t>Фамилия, инициалы</w:t>
      </w: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  <w:sectPr w:rsidR="00863E20" w:rsidRPr="00CF73DD" w:rsidSect="000066FE">
          <w:headerReference w:type="default" r:id="rId16"/>
          <w:footerReference w:type="default" r:id="rId17"/>
          <w:pgSz w:w="11905" w:h="16840" w:code="9"/>
          <w:pgMar w:top="1021" w:right="680" w:bottom="1021" w:left="1361" w:header="0" w:footer="0" w:gutter="0"/>
          <w:cols w:space="708"/>
          <w:docGrid w:linePitch="326"/>
        </w:sectPr>
      </w:pP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lastRenderedPageBreak/>
        <w:t xml:space="preserve">Приложение </w:t>
      </w:r>
      <w:r w:rsidRPr="00863E20">
        <w:rPr>
          <w:color w:val="000000"/>
          <w:sz w:val="24"/>
          <w:szCs w:val="24"/>
        </w:rPr>
        <w:t>11</w:t>
      </w:r>
    </w:p>
    <w:p w:rsidR="00863E20" w:rsidRPr="00CF73DD" w:rsidRDefault="00863E20" w:rsidP="00863E20">
      <w:pPr>
        <w:widowControl w:val="0"/>
        <w:ind w:firstLine="709"/>
        <w:jc w:val="right"/>
        <w:textAlignment w:val="baseline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к Порядку</w:t>
      </w:r>
    </w:p>
    <w:p w:rsidR="00863E20" w:rsidRPr="00CF73DD" w:rsidRDefault="00863E20" w:rsidP="00863E20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bookmarkStart w:id="16" w:name="P2004"/>
      <w:bookmarkEnd w:id="16"/>
      <w:r w:rsidRPr="00CF73DD">
        <w:rPr>
          <w:b/>
          <w:color w:val="000000"/>
          <w:sz w:val="24"/>
          <w:szCs w:val="24"/>
        </w:rPr>
        <w:t>ОТЧЕТ</w:t>
      </w:r>
    </w:p>
    <w:p w:rsidR="00863E20" w:rsidRPr="00CF73DD" w:rsidRDefault="00863E20" w:rsidP="00863E20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CF73DD">
        <w:rPr>
          <w:b/>
          <w:color w:val="000000"/>
          <w:sz w:val="24"/>
          <w:szCs w:val="24"/>
        </w:rPr>
        <w:t>об эффективности муниципальной программы</w:t>
      </w:r>
    </w:p>
    <w:p w:rsidR="00863E20" w:rsidRPr="00CF73DD" w:rsidRDefault="00863E20" w:rsidP="00863E20">
      <w:pPr>
        <w:ind w:left="284"/>
        <w:contextualSpacing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Наименование муниципальной программы: ___________________</w:t>
      </w:r>
    </w:p>
    <w:p w:rsidR="00863E20" w:rsidRPr="00CF73DD" w:rsidRDefault="00863E20" w:rsidP="00863E20">
      <w:pPr>
        <w:ind w:left="284"/>
        <w:contextualSpacing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Отчетный период: 20___ года</w:t>
      </w:r>
    </w:p>
    <w:p w:rsidR="00863E20" w:rsidRPr="00CF73DD" w:rsidRDefault="00863E20" w:rsidP="00863E20">
      <w:pPr>
        <w:ind w:left="284"/>
        <w:contextualSpacing/>
        <w:rPr>
          <w:color w:val="000000"/>
          <w:sz w:val="24"/>
          <w:szCs w:val="24"/>
        </w:rPr>
      </w:pPr>
    </w:p>
    <w:tbl>
      <w:tblPr>
        <w:tblW w:w="14175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4536"/>
        <w:gridCol w:w="2126"/>
        <w:gridCol w:w="1701"/>
        <w:gridCol w:w="1701"/>
        <w:gridCol w:w="1123"/>
        <w:gridCol w:w="11"/>
        <w:gridCol w:w="2126"/>
      </w:tblGrid>
      <w:tr w:rsidR="00863E20" w:rsidRPr="00FA06A7" w:rsidTr="009518CA">
        <w:trPr>
          <w:trHeight w:val="466"/>
          <w:tblHeader/>
          <w:tblCellSpacing w:w="5" w:type="nil"/>
        </w:trPr>
        <w:tc>
          <w:tcPr>
            <w:tcW w:w="851" w:type="dxa"/>
            <w:vMerge w:val="restart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Merge w:val="restart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126" w:type="dxa"/>
            <w:vMerge w:val="restart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 xml:space="preserve">Ед. </w:t>
            </w:r>
          </w:p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4536" w:type="dxa"/>
            <w:gridSpan w:val="4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>Значения показателей</w:t>
            </w:r>
          </w:p>
        </w:tc>
        <w:tc>
          <w:tcPr>
            <w:tcW w:w="2126" w:type="dxa"/>
            <w:vMerge w:val="restart"/>
            <w:vAlign w:val="center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863E20">
              <w:rPr>
                <w:b/>
                <w:color w:val="000000"/>
                <w:sz w:val="24"/>
                <w:szCs w:val="24"/>
              </w:rPr>
              <w:t>Уровень эффективности (оценка)</w:t>
            </w:r>
            <w:r w:rsidRPr="00863E20">
              <w:rPr>
                <w:b/>
                <w:color w:val="000000"/>
              </w:rPr>
              <w:t xml:space="preserve"> ˂4˃</w:t>
            </w:r>
            <w:r w:rsidRPr="00863E20">
              <w:rPr>
                <w:b/>
                <w:color w:val="000000"/>
                <w:sz w:val="24"/>
                <w:szCs w:val="24"/>
              </w:rPr>
              <w:t xml:space="preserve">/ Причины недостижения (невыполнения) </w:t>
            </w:r>
          </w:p>
        </w:tc>
      </w:tr>
      <w:tr w:rsidR="00863E20" w:rsidRPr="00FA06A7" w:rsidTr="009518CA">
        <w:trPr>
          <w:trHeight w:val="1546"/>
          <w:tblHeader/>
          <w:tblCellSpacing w:w="5" w:type="nil"/>
        </w:trPr>
        <w:tc>
          <w:tcPr>
            <w:tcW w:w="851" w:type="dxa"/>
            <w:vMerge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701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134" w:type="dxa"/>
            <w:gridSpan w:val="2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  <w:vMerge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58"/>
          <w:tblCellSpacing w:w="5" w:type="nil"/>
        </w:trPr>
        <w:tc>
          <w:tcPr>
            <w:tcW w:w="85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53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gridSpan w:val="2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CF73DD">
              <w:rPr>
                <w:color w:val="000000"/>
                <w:sz w:val="16"/>
                <w:szCs w:val="16"/>
              </w:rPr>
              <w:t>7</w:t>
            </w:r>
          </w:p>
        </w:tc>
      </w:tr>
      <w:tr w:rsidR="00863E20" w:rsidRPr="00FA06A7" w:rsidTr="009518CA">
        <w:trPr>
          <w:trHeight w:val="467"/>
          <w:tblCellSpacing w:w="5" w:type="nil"/>
        </w:trPr>
        <w:tc>
          <w:tcPr>
            <w:tcW w:w="851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>Оценка эффективности программы – средний % по пунктам 2 и 3</w:t>
            </w:r>
          </w:p>
        </w:tc>
        <w:tc>
          <w:tcPr>
            <w:tcW w:w="2126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Выбрать: высокая, средняя или низкая</w:t>
            </w:r>
          </w:p>
        </w:tc>
      </w:tr>
      <w:tr w:rsidR="00863E20" w:rsidRPr="00FA06A7" w:rsidTr="009518CA">
        <w:trPr>
          <w:trHeight w:val="500"/>
          <w:tblCellSpacing w:w="5" w:type="nil"/>
        </w:trPr>
        <w:tc>
          <w:tcPr>
            <w:tcW w:w="851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Объем бюджетного финансирования программы</w:t>
            </w:r>
          </w:p>
        </w:tc>
        <w:tc>
          <w:tcPr>
            <w:tcW w:w="2126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699"/>
          <w:tblCellSpacing w:w="5" w:type="nil"/>
        </w:trPr>
        <w:tc>
          <w:tcPr>
            <w:tcW w:w="851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Средний процент выполнения показателей (индикаторов) средний % по пунктам 4,5,6</w:t>
            </w:r>
            <w:r w:rsidRPr="00CF73DD">
              <w:rPr>
                <w:color w:val="000000"/>
              </w:rPr>
              <w:t>˂1˃</w:t>
            </w:r>
          </w:p>
        </w:tc>
        <w:tc>
          <w:tcPr>
            <w:tcW w:w="2126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619"/>
          <w:tblCellSpacing w:w="5" w:type="nil"/>
        </w:trPr>
        <w:tc>
          <w:tcPr>
            <w:tcW w:w="14175" w:type="dxa"/>
            <w:gridSpan w:val="8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>Муниципальная программа</w:t>
            </w:r>
            <w:r w:rsidRPr="00CF73DD">
              <w:rPr>
                <w:color w:val="000000"/>
              </w:rPr>
              <w:t>˂2˃</w:t>
            </w:r>
          </w:p>
        </w:tc>
      </w:tr>
      <w:tr w:rsidR="00863E20" w:rsidRPr="00FA06A7" w:rsidTr="009518CA">
        <w:trPr>
          <w:trHeight w:val="314"/>
          <w:tblCellSpacing w:w="5" w:type="nil"/>
        </w:trPr>
        <w:tc>
          <w:tcPr>
            <w:tcW w:w="85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Средний процент выполнения показателей (индикаторов) программы (по показателям 4.1; 4.2;…)</w:t>
            </w: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500"/>
          <w:tblCellSpacing w:w="5" w:type="nil"/>
        </w:trPr>
        <w:tc>
          <w:tcPr>
            <w:tcW w:w="85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4536" w:type="dxa"/>
          </w:tcPr>
          <w:p w:rsidR="00863E20" w:rsidRPr="00CF73DD" w:rsidRDefault="00863E20" w:rsidP="009518CA">
            <w:pPr>
              <w:jc w:val="center"/>
              <w:rPr>
                <w:color w:val="000000"/>
              </w:rPr>
            </w:pPr>
            <w:r w:rsidRPr="00CF73DD">
              <w:rPr>
                <w:color w:val="000000"/>
                <w:sz w:val="24"/>
                <w:szCs w:val="24"/>
              </w:rPr>
              <w:t>Показатель (индикатор)</w:t>
            </w: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500"/>
          <w:tblCellSpacing w:w="5" w:type="nil"/>
        </w:trPr>
        <w:tc>
          <w:tcPr>
            <w:tcW w:w="85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4536" w:type="dxa"/>
          </w:tcPr>
          <w:p w:rsidR="00863E20" w:rsidRPr="00CF73DD" w:rsidRDefault="00863E20" w:rsidP="009518CA">
            <w:pPr>
              <w:jc w:val="center"/>
              <w:rPr>
                <w:color w:val="000000"/>
              </w:rPr>
            </w:pPr>
            <w:r w:rsidRPr="00CF73DD">
              <w:rPr>
                <w:color w:val="000000"/>
                <w:sz w:val="24"/>
                <w:szCs w:val="24"/>
              </w:rPr>
              <w:t>Показатель (индикатор)</w:t>
            </w: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500"/>
          <w:tblCellSpacing w:w="5" w:type="nil"/>
        </w:trPr>
        <w:tc>
          <w:tcPr>
            <w:tcW w:w="85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lastRenderedPageBreak/>
              <w:t>…</w:t>
            </w:r>
          </w:p>
        </w:tc>
        <w:tc>
          <w:tcPr>
            <w:tcW w:w="453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658"/>
          <w:tblCellSpacing w:w="5" w:type="nil"/>
        </w:trPr>
        <w:tc>
          <w:tcPr>
            <w:tcW w:w="14175" w:type="dxa"/>
            <w:gridSpan w:val="8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 xml:space="preserve">Проектная часть </w:t>
            </w:r>
            <w:r w:rsidRPr="00CF73DD">
              <w:rPr>
                <w:color w:val="000000"/>
              </w:rPr>
              <w:t>˂3˃</w:t>
            </w:r>
          </w:p>
        </w:tc>
      </w:tr>
      <w:tr w:rsidR="00863E20" w:rsidRPr="00FA06A7" w:rsidTr="009518CA">
        <w:trPr>
          <w:trHeight w:val="314"/>
          <w:tblCellSpacing w:w="5" w:type="nil"/>
        </w:trPr>
        <w:tc>
          <w:tcPr>
            <w:tcW w:w="85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Средний процент выполнения показателей (индикаторов) проектной части (по показателям 5.1; 5.2;…)</w:t>
            </w: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425"/>
          <w:tblCellSpacing w:w="5" w:type="nil"/>
        </w:trPr>
        <w:tc>
          <w:tcPr>
            <w:tcW w:w="85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4536" w:type="dxa"/>
          </w:tcPr>
          <w:p w:rsidR="00863E20" w:rsidRPr="00CF73DD" w:rsidRDefault="00863E20" w:rsidP="009518CA">
            <w:pPr>
              <w:jc w:val="center"/>
              <w:rPr>
                <w:color w:val="000000"/>
              </w:rPr>
            </w:pPr>
            <w:r w:rsidRPr="00CF73DD">
              <w:rPr>
                <w:color w:val="000000"/>
                <w:sz w:val="24"/>
                <w:szCs w:val="24"/>
              </w:rPr>
              <w:t>Показатель (индикатор)</w:t>
            </w: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417"/>
          <w:tblCellSpacing w:w="5" w:type="nil"/>
        </w:trPr>
        <w:tc>
          <w:tcPr>
            <w:tcW w:w="85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4536" w:type="dxa"/>
          </w:tcPr>
          <w:p w:rsidR="00863E20" w:rsidRPr="00CF73DD" w:rsidRDefault="00863E20" w:rsidP="009518CA">
            <w:pPr>
              <w:jc w:val="center"/>
              <w:rPr>
                <w:color w:val="000000"/>
              </w:rPr>
            </w:pPr>
            <w:r w:rsidRPr="00CF73DD">
              <w:rPr>
                <w:color w:val="000000"/>
                <w:sz w:val="24"/>
                <w:szCs w:val="24"/>
              </w:rPr>
              <w:t>Показатель (индикатор)</w:t>
            </w: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425"/>
          <w:tblCellSpacing w:w="5" w:type="nil"/>
        </w:trPr>
        <w:tc>
          <w:tcPr>
            <w:tcW w:w="85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4536" w:type="dxa"/>
          </w:tcPr>
          <w:p w:rsidR="00863E20" w:rsidRPr="00CF73DD" w:rsidRDefault="00863E20" w:rsidP="009518CA">
            <w:pPr>
              <w:jc w:val="center"/>
              <w:rPr>
                <w:color w:val="000000"/>
              </w:rPr>
            </w:pPr>
            <w:r w:rsidRPr="00CF73DD">
              <w:rPr>
                <w:color w:val="000000"/>
                <w:sz w:val="24"/>
                <w:szCs w:val="24"/>
              </w:rPr>
              <w:t>Показатель (индикатор)</w:t>
            </w: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425"/>
          <w:tblCellSpacing w:w="5" w:type="nil"/>
        </w:trPr>
        <w:tc>
          <w:tcPr>
            <w:tcW w:w="85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554"/>
          <w:tblCellSpacing w:w="5" w:type="nil"/>
        </w:trPr>
        <w:tc>
          <w:tcPr>
            <w:tcW w:w="14175" w:type="dxa"/>
            <w:gridSpan w:val="8"/>
            <w:vAlign w:val="center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b/>
                <w:color w:val="000000"/>
                <w:sz w:val="24"/>
                <w:szCs w:val="24"/>
              </w:rPr>
              <w:t xml:space="preserve">Процессная часть </w:t>
            </w:r>
            <w:r w:rsidRPr="00CF73DD">
              <w:rPr>
                <w:color w:val="000000"/>
              </w:rPr>
              <w:t>˂3˃</w:t>
            </w:r>
          </w:p>
        </w:tc>
      </w:tr>
      <w:tr w:rsidR="00863E20" w:rsidRPr="00FA06A7" w:rsidTr="009518CA">
        <w:trPr>
          <w:trHeight w:val="314"/>
          <w:tblCellSpacing w:w="5" w:type="nil"/>
        </w:trPr>
        <w:tc>
          <w:tcPr>
            <w:tcW w:w="85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Средний процент выполнения показателей (индикаторов) процессной части (по показателям 6.1; 6.2;…)</w:t>
            </w: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417"/>
          <w:tblCellSpacing w:w="5" w:type="nil"/>
        </w:trPr>
        <w:tc>
          <w:tcPr>
            <w:tcW w:w="85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4536" w:type="dxa"/>
          </w:tcPr>
          <w:p w:rsidR="00863E20" w:rsidRPr="00CF73DD" w:rsidRDefault="00863E20" w:rsidP="009518CA">
            <w:pPr>
              <w:jc w:val="center"/>
              <w:rPr>
                <w:color w:val="000000"/>
              </w:rPr>
            </w:pPr>
            <w:r w:rsidRPr="00CF73DD">
              <w:rPr>
                <w:color w:val="000000"/>
                <w:sz w:val="24"/>
                <w:szCs w:val="24"/>
              </w:rPr>
              <w:t>Показатель (индикатор)</w:t>
            </w: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417"/>
          <w:tblCellSpacing w:w="5" w:type="nil"/>
        </w:trPr>
        <w:tc>
          <w:tcPr>
            <w:tcW w:w="85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6.2</w:t>
            </w:r>
          </w:p>
        </w:tc>
        <w:tc>
          <w:tcPr>
            <w:tcW w:w="4536" w:type="dxa"/>
          </w:tcPr>
          <w:p w:rsidR="00863E20" w:rsidRPr="00CF73DD" w:rsidRDefault="00863E20" w:rsidP="009518CA">
            <w:pPr>
              <w:jc w:val="center"/>
              <w:rPr>
                <w:color w:val="000000"/>
              </w:rPr>
            </w:pPr>
            <w:r w:rsidRPr="00CF73DD">
              <w:rPr>
                <w:color w:val="000000"/>
                <w:sz w:val="24"/>
                <w:szCs w:val="24"/>
              </w:rPr>
              <w:t>Показатель (индикатор)</w:t>
            </w: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417"/>
          <w:tblCellSpacing w:w="5" w:type="nil"/>
        </w:trPr>
        <w:tc>
          <w:tcPr>
            <w:tcW w:w="85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4536" w:type="dxa"/>
          </w:tcPr>
          <w:p w:rsidR="00863E20" w:rsidRPr="00CF73DD" w:rsidRDefault="00863E20" w:rsidP="009518CA">
            <w:pPr>
              <w:jc w:val="center"/>
              <w:rPr>
                <w:color w:val="000000"/>
              </w:rPr>
            </w:pPr>
            <w:r w:rsidRPr="00CF73DD">
              <w:rPr>
                <w:color w:val="000000"/>
                <w:sz w:val="24"/>
                <w:szCs w:val="24"/>
              </w:rPr>
              <w:t>Показатель (индикатор)</w:t>
            </w: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63E20" w:rsidRPr="00FA06A7" w:rsidTr="009518CA">
        <w:trPr>
          <w:trHeight w:val="538"/>
          <w:tblCellSpacing w:w="5" w:type="nil"/>
        </w:trPr>
        <w:tc>
          <w:tcPr>
            <w:tcW w:w="85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F73DD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126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gridSpan w:val="2"/>
          </w:tcPr>
          <w:p w:rsidR="00863E20" w:rsidRPr="00CF73DD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63E20" w:rsidRPr="00CF73DD" w:rsidRDefault="00863E20" w:rsidP="00863E20">
      <w:pPr>
        <w:autoSpaceDE w:val="0"/>
        <w:autoSpaceDN w:val="0"/>
        <w:adjustRightInd w:val="0"/>
        <w:jc w:val="both"/>
        <w:rPr>
          <w:color w:val="000000"/>
        </w:rPr>
      </w:pPr>
    </w:p>
    <w:p w:rsidR="00863E20" w:rsidRPr="00CF73DD" w:rsidRDefault="00863E20" w:rsidP="00863E20">
      <w:pPr>
        <w:autoSpaceDE w:val="0"/>
        <w:autoSpaceDN w:val="0"/>
        <w:adjustRightInd w:val="0"/>
        <w:jc w:val="both"/>
        <w:rPr>
          <w:color w:val="000000"/>
        </w:rPr>
      </w:pPr>
      <w:r w:rsidRPr="00CF73DD">
        <w:rPr>
          <w:color w:val="000000"/>
        </w:rPr>
        <w:lastRenderedPageBreak/>
        <w:t xml:space="preserve">˂1˃ При отсутствии процессной части в муниципальной программе средний процент выполнения показателей (индикаторов) рассчитывается только по пунктам 4 и 6.          </w:t>
      </w:r>
    </w:p>
    <w:p w:rsidR="00863E20" w:rsidRPr="00CF73DD" w:rsidRDefault="00863E20" w:rsidP="00863E20">
      <w:pPr>
        <w:autoSpaceDE w:val="0"/>
        <w:autoSpaceDN w:val="0"/>
        <w:adjustRightInd w:val="0"/>
        <w:jc w:val="both"/>
        <w:rPr>
          <w:color w:val="000000"/>
        </w:rPr>
      </w:pPr>
      <w:r w:rsidRPr="00CF73DD">
        <w:rPr>
          <w:color w:val="000000"/>
        </w:rPr>
        <w:t xml:space="preserve">˂2˃ Целевые индикаторы муниципальной программы.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3E20" w:rsidRPr="00CF73DD" w:rsidRDefault="00863E20" w:rsidP="00863E20">
      <w:pPr>
        <w:autoSpaceDE w:val="0"/>
        <w:autoSpaceDN w:val="0"/>
        <w:adjustRightInd w:val="0"/>
        <w:jc w:val="both"/>
        <w:rPr>
          <w:color w:val="000000"/>
        </w:rPr>
      </w:pPr>
      <w:r w:rsidRPr="00CF73DD">
        <w:rPr>
          <w:color w:val="000000"/>
        </w:rPr>
        <w:t>˂3˃ Показатели (индикаторы) в соответствии с Детальным планом муниципальной программы.</w:t>
      </w:r>
    </w:p>
    <w:p w:rsidR="00863E20" w:rsidRPr="00CF73DD" w:rsidRDefault="00863E20" w:rsidP="00863E20">
      <w:pPr>
        <w:autoSpaceDE w:val="0"/>
        <w:autoSpaceDN w:val="0"/>
        <w:adjustRightInd w:val="0"/>
        <w:jc w:val="both"/>
        <w:rPr>
          <w:color w:val="000000"/>
        </w:rPr>
      </w:pPr>
      <w:r w:rsidRPr="00CF73DD">
        <w:rPr>
          <w:color w:val="000000"/>
        </w:rPr>
        <w:t>˂4˃ Оценка эффективности муниципальной программы определяется исходя из среднего значения критериев (сумма значений всех критериев, деленная на количество критериев) по шкале: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F73DD">
        <w:rPr>
          <w:color w:val="000000"/>
        </w:rPr>
        <w:t>выше 90 % – высокая эффективность;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F73DD">
        <w:rPr>
          <w:color w:val="000000"/>
        </w:rPr>
        <w:t>от 70 до 90 % – средняя эффективность;</w:t>
      </w:r>
    </w:p>
    <w:p w:rsidR="00863E20" w:rsidRPr="00CF73DD" w:rsidRDefault="00863E20" w:rsidP="00863E20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F73DD">
        <w:rPr>
          <w:color w:val="000000"/>
        </w:rPr>
        <w:t>ниже 70 % – низкая эффективность.</w:t>
      </w:r>
    </w:p>
    <w:p w:rsidR="00863E20" w:rsidRPr="00CF73DD" w:rsidRDefault="00863E20" w:rsidP="00863E20">
      <w:pPr>
        <w:autoSpaceDE w:val="0"/>
        <w:autoSpaceDN w:val="0"/>
        <w:adjustRightInd w:val="0"/>
        <w:jc w:val="both"/>
        <w:rPr>
          <w:color w:val="000000"/>
        </w:rPr>
      </w:pPr>
    </w:p>
    <w:p w:rsidR="00863E20" w:rsidRPr="00CF73DD" w:rsidRDefault="00863E20" w:rsidP="00863E20">
      <w:pPr>
        <w:autoSpaceDE w:val="0"/>
        <w:autoSpaceDN w:val="0"/>
        <w:adjustRightInd w:val="0"/>
        <w:jc w:val="both"/>
        <w:rPr>
          <w:color w:val="000000"/>
        </w:rPr>
      </w:pPr>
    </w:p>
    <w:p w:rsidR="00863E20" w:rsidRPr="00CF73DD" w:rsidRDefault="00863E20" w:rsidP="00863E2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Ответственный исполнитель </w:t>
      </w:r>
    </w:p>
    <w:p w:rsidR="00863E20" w:rsidRPr="00CF73DD" w:rsidRDefault="00863E20" w:rsidP="00863E2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муниципальной программы (должность)</w:t>
      </w:r>
      <w:r w:rsidRPr="00CF73DD">
        <w:rPr>
          <w:color w:val="000000"/>
          <w:sz w:val="24"/>
          <w:szCs w:val="24"/>
        </w:rPr>
        <w:tab/>
      </w:r>
      <w:r w:rsidRPr="00CF73DD">
        <w:rPr>
          <w:color w:val="000000"/>
          <w:sz w:val="24"/>
          <w:szCs w:val="24"/>
        </w:rPr>
        <w:tab/>
      </w:r>
      <w:r w:rsidRPr="00CF73DD">
        <w:rPr>
          <w:color w:val="000000"/>
          <w:sz w:val="24"/>
          <w:szCs w:val="24"/>
        </w:rPr>
        <w:tab/>
      </w:r>
      <w:r w:rsidRPr="00CF73DD">
        <w:rPr>
          <w:color w:val="000000"/>
          <w:sz w:val="24"/>
          <w:szCs w:val="24"/>
        </w:rPr>
        <w:tab/>
      </w:r>
      <w:r w:rsidRPr="00CF73DD">
        <w:rPr>
          <w:color w:val="000000"/>
          <w:sz w:val="24"/>
          <w:szCs w:val="24"/>
        </w:rPr>
        <w:tab/>
        <w:t>Фамилия, инициалы</w:t>
      </w: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СОГЛАСОВАНО</w:t>
      </w:r>
    </w:p>
    <w:p w:rsidR="00863E20" w:rsidRPr="00CF73DD" w:rsidRDefault="00863E20" w:rsidP="00863E20">
      <w:pPr>
        <w:rPr>
          <w:color w:val="000000"/>
          <w:sz w:val="24"/>
          <w:szCs w:val="24"/>
        </w:rPr>
      </w:pPr>
    </w:p>
    <w:p w:rsidR="00863E20" w:rsidRPr="00CF73DD" w:rsidRDefault="00863E20" w:rsidP="00863E20">
      <w:pPr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 xml:space="preserve">Заместитель главы администрации </w:t>
      </w:r>
    </w:p>
    <w:p w:rsidR="00863E20" w:rsidRPr="00CF73DD" w:rsidRDefault="00863E20" w:rsidP="00863E20">
      <w:pPr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(куратор муниципальной программы)</w:t>
      </w:r>
      <w:r w:rsidRPr="00CF73DD">
        <w:rPr>
          <w:color w:val="000000"/>
          <w:sz w:val="24"/>
          <w:szCs w:val="24"/>
        </w:rPr>
        <w:tab/>
      </w:r>
      <w:r w:rsidRPr="00CF73DD">
        <w:rPr>
          <w:color w:val="000000"/>
          <w:sz w:val="24"/>
          <w:szCs w:val="24"/>
        </w:rPr>
        <w:tab/>
      </w:r>
      <w:r w:rsidRPr="00CF73DD">
        <w:rPr>
          <w:color w:val="000000"/>
          <w:sz w:val="24"/>
          <w:szCs w:val="24"/>
        </w:rPr>
        <w:tab/>
      </w:r>
      <w:r w:rsidRPr="00CF73DD">
        <w:rPr>
          <w:color w:val="000000"/>
          <w:sz w:val="24"/>
          <w:szCs w:val="24"/>
        </w:rPr>
        <w:tab/>
      </w:r>
      <w:r w:rsidRPr="00CF73DD">
        <w:rPr>
          <w:color w:val="000000"/>
          <w:sz w:val="24"/>
          <w:szCs w:val="24"/>
        </w:rPr>
        <w:tab/>
        <w:t>Фамилия, инициалы</w:t>
      </w:r>
    </w:p>
    <w:p w:rsidR="00863E20" w:rsidRPr="00CF73DD" w:rsidRDefault="00863E20" w:rsidP="00863E20">
      <w:pPr>
        <w:spacing w:after="200" w:line="276" w:lineRule="auto"/>
        <w:rPr>
          <w:color w:val="000000"/>
        </w:rPr>
      </w:pPr>
    </w:p>
    <w:p w:rsidR="00863E20" w:rsidRPr="00FA06A7" w:rsidRDefault="00863E20" w:rsidP="00863E2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F73DD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 (должность) </w:t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73DD">
        <w:rPr>
          <w:rFonts w:ascii="Times New Roman" w:hAnsi="Times New Roman" w:cs="Times New Roman"/>
          <w:color w:val="000000"/>
          <w:sz w:val="24"/>
          <w:szCs w:val="24"/>
        </w:rPr>
        <w:tab/>
        <w:t>Фамилия, инициалы</w:t>
      </w:r>
    </w:p>
    <w:p w:rsidR="00863E20" w:rsidRPr="00CF73DD" w:rsidRDefault="00863E20" w:rsidP="00863E20">
      <w:pPr>
        <w:rPr>
          <w:color w:val="000000"/>
          <w:szCs w:val="24"/>
        </w:rPr>
      </w:pPr>
    </w:p>
    <w:p w:rsidR="00863E20" w:rsidRDefault="00863E20" w:rsidP="00863E20">
      <w:pPr>
        <w:jc w:val="both"/>
        <w:rPr>
          <w:color w:val="000000"/>
          <w:sz w:val="24"/>
        </w:rPr>
      </w:pPr>
    </w:p>
    <w:p w:rsidR="00863E20" w:rsidRDefault="00863E20" w:rsidP="00863E20">
      <w:pPr>
        <w:jc w:val="both"/>
        <w:rPr>
          <w:color w:val="000000"/>
          <w:sz w:val="24"/>
        </w:rPr>
      </w:pPr>
    </w:p>
    <w:p w:rsidR="00863E20" w:rsidRDefault="00863E20" w:rsidP="00863E20">
      <w:pPr>
        <w:jc w:val="both"/>
        <w:rPr>
          <w:color w:val="000000"/>
          <w:sz w:val="24"/>
        </w:rPr>
      </w:pPr>
    </w:p>
    <w:p w:rsidR="00863E20" w:rsidRDefault="00863E20" w:rsidP="00863E20">
      <w:pPr>
        <w:jc w:val="both"/>
        <w:rPr>
          <w:color w:val="000000"/>
          <w:sz w:val="24"/>
        </w:rPr>
      </w:pPr>
    </w:p>
    <w:p w:rsidR="00863E20" w:rsidRDefault="00863E20" w:rsidP="00863E20">
      <w:pPr>
        <w:jc w:val="both"/>
        <w:rPr>
          <w:color w:val="000000"/>
          <w:sz w:val="24"/>
        </w:rPr>
      </w:pPr>
    </w:p>
    <w:p w:rsidR="00863E20" w:rsidRDefault="00863E20" w:rsidP="00863E20">
      <w:pPr>
        <w:jc w:val="both"/>
        <w:rPr>
          <w:color w:val="000000"/>
          <w:sz w:val="24"/>
        </w:rPr>
      </w:pPr>
    </w:p>
    <w:p w:rsidR="00863E20" w:rsidRDefault="00863E20" w:rsidP="00863E20">
      <w:pPr>
        <w:jc w:val="both"/>
        <w:rPr>
          <w:color w:val="000000"/>
          <w:sz w:val="24"/>
        </w:rPr>
      </w:pPr>
    </w:p>
    <w:p w:rsidR="00863E20" w:rsidRDefault="00863E20" w:rsidP="00863E20">
      <w:pPr>
        <w:jc w:val="both"/>
        <w:rPr>
          <w:color w:val="000000"/>
          <w:sz w:val="24"/>
        </w:rPr>
      </w:pPr>
    </w:p>
    <w:p w:rsidR="00863E20" w:rsidRDefault="00863E20" w:rsidP="00863E20">
      <w:pPr>
        <w:jc w:val="both"/>
        <w:rPr>
          <w:color w:val="000000"/>
          <w:sz w:val="24"/>
        </w:rPr>
      </w:pPr>
    </w:p>
    <w:p w:rsidR="00863E20" w:rsidRDefault="00863E20" w:rsidP="00863E20">
      <w:pPr>
        <w:jc w:val="both"/>
        <w:rPr>
          <w:color w:val="000000"/>
          <w:sz w:val="24"/>
        </w:rPr>
      </w:pPr>
    </w:p>
    <w:p w:rsidR="00863E20" w:rsidRDefault="00863E20" w:rsidP="00863E20">
      <w:pPr>
        <w:jc w:val="both"/>
        <w:rPr>
          <w:color w:val="000000"/>
          <w:sz w:val="24"/>
        </w:rPr>
      </w:pPr>
    </w:p>
    <w:p w:rsidR="00863E20" w:rsidRDefault="00863E20" w:rsidP="00863E20">
      <w:pPr>
        <w:jc w:val="both"/>
        <w:rPr>
          <w:color w:val="000000"/>
          <w:sz w:val="24"/>
        </w:rPr>
      </w:pPr>
    </w:p>
    <w:p w:rsidR="00863E20" w:rsidRDefault="00863E20" w:rsidP="00863E20">
      <w:pPr>
        <w:jc w:val="both"/>
        <w:rPr>
          <w:color w:val="000000"/>
          <w:sz w:val="24"/>
        </w:rPr>
      </w:pPr>
    </w:p>
    <w:p w:rsidR="00863E20" w:rsidRDefault="00863E20" w:rsidP="00863E20">
      <w:pPr>
        <w:jc w:val="both"/>
        <w:rPr>
          <w:color w:val="000000"/>
          <w:sz w:val="24"/>
        </w:rPr>
      </w:pPr>
    </w:p>
    <w:p w:rsidR="00863E20" w:rsidRPr="00863E20" w:rsidRDefault="00863E20" w:rsidP="00863E20">
      <w:pPr>
        <w:jc w:val="right"/>
        <w:rPr>
          <w:color w:val="000000"/>
          <w:sz w:val="24"/>
        </w:rPr>
      </w:pPr>
      <w:r w:rsidRPr="00863E20">
        <w:rPr>
          <w:color w:val="000000"/>
          <w:sz w:val="24"/>
        </w:rPr>
        <w:lastRenderedPageBreak/>
        <w:t xml:space="preserve">Приложение 12 </w:t>
      </w:r>
    </w:p>
    <w:p w:rsidR="00863E20" w:rsidRPr="00863E20" w:rsidRDefault="00863E20" w:rsidP="00863E20">
      <w:pPr>
        <w:jc w:val="right"/>
        <w:rPr>
          <w:color w:val="000000"/>
          <w:sz w:val="24"/>
        </w:rPr>
      </w:pPr>
      <w:r w:rsidRPr="00863E20">
        <w:rPr>
          <w:color w:val="000000"/>
          <w:sz w:val="24"/>
        </w:rPr>
        <w:t>к Порядку</w:t>
      </w:r>
    </w:p>
    <w:p w:rsidR="00863E20" w:rsidRPr="00863E20" w:rsidRDefault="00863E20" w:rsidP="00863E20">
      <w:pPr>
        <w:jc w:val="right"/>
        <w:rPr>
          <w:color w:val="000000"/>
          <w:sz w:val="24"/>
        </w:rPr>
      </w:pPr>
    </w:p>
    <w:p w:rsidR="00863E20" w:rsidRPr="00863E20" w:rsidRDefault="00863E20" w:rsidP="00863E20">
      <w:pPr>
        <w:jc w:val="right"/>
        <w:rPr>
          <w:color w:val="000000"/>
          <w:sz w:val="24"/>
        </w:rPr>
      </w:pPr>
    </w:p>
    <w:p w:rsidR="00863E20" w:rsidRPr="00863E20" w:rsidRDefault="00863E20" w:rsidP="00863E20">
      <w:pPr>
        <w:jc w:val="center"/>
        <w:rPr>
          <w:color w:val="000000"/>
          <w:sz w:val="24"/>
          <w:szCs w:val="24"/>
        </w:rPr>
      </w:pPr>
      <w:r w:rsidRPr="00863E20">
        <w:rPr>
          <w:b/>
          <w:bCs/>
          <w:color w:val="000000"/>
          <w:sz w:val="24"/>
          <w:szCs w:val="24"/>
        </w:rPr>
        <w:t>Отчет о реализация муниципальных программ</w:t>
      </w:r>
    </w:p>
    <w:p w:rsidR="00863E20" w:rsidRPr="00863E20" w:rsidRDefault="00863E20" w:rsidP="00863E20">
      <w:pPr>
        <w:jc w:val="center"/>
        <w:rPr>
          <w:b/>
          <w:bCs/>
          <w:color w:val="000000"/>
          <w:sz w:val="24"/>
          <w:szCs w:val="24"/>
        </w:rPr>
      </w:pPr>
      <w:r w:rsidRPr="00863E20">
        <w:rPr>
          <w:b/>
          <w:bCs/>
          <w:color w:val="000000"/>
          <w:sz w:val="24"/>
          <w:szCs w:val="24"/>
        </w:rPr>
        <w:t>Сосновоборского городского округа Ленинградской области</w:t>
      </w:r>
    </w:p>
    <w:p w:rsidR="00863E20" w:rsidRPr="00863E20" w:rsidRDefault="00863E20" w:rsidP="00863E20">
      <w:pPr>
        <w:jc w:val="center"/>
        <w:rPr>
          <w:b/>
          <w:bCs/>
          <w:color w:val="000000"/>
          <w:sz w:val="24"/>
          <w:szCs w:val="24"/>
        </w:rPr>
      </w:pPr>
      <w:r w:rsidRPr="00863E20">
        <w:rPr>
          <w:b/>
          <w:bCs/>
          <w:color w:val="000000"/>
          <w:sz w:val="24"/>
          <w:szCs w:val="24"/>
        </w:rPr>
        <w:t>за 20__ год</w:t>
      </w:r>
    </w:p>
    <w:p w:rsidR="00863E20" w:rsidRPr="00863E20" w:rsidRDefault="00863E20" w:rsidP="00863E20">
      <w:pPr>
        <w:jc w:val="center"/>
        <w:rPr>
          <w:b/>
          <w:bCs/>
          <w:color w:val="000000"/>
        </w:rPr>
      </w:pPr>
    </w:p>
    <w:tbl>
      <w:tblPr>
        <w:tblStyle w:val="ab"/>
        <w:tblW w:w="14596" w:type="dxa"/>
        <w:tblLook w:val="04A0" w:firstRow="1" w:lastRow="0" w:firstColumn="1" w:lastColumn="0" w:noHBand="0" w:noVBand="1"/>
      </w:tblPr>
      <w:tblGrid>
        <w:gridCol w:w="561"/>
        <w:gridCol w:w="3403"/>
        <w:gridCol w:w="1701"/>
        <w:gridCol w:w="1560"/>
        <w:gridCol w:w="1701"/>
        <w:gridCol w:w="2409"/>
        <w:gridCol w:w="3261"/>
      </w:tblGrid>
      <w:tr w:rsidR="00863E20" w:rsidRPr="00B51C7A" w:rsidTr="009518CA">
        <w:trPr>
          <w:trHeight w:val="865"/>
        </w:trPr>
        <w:tc>
          <w:tcPr>
            <w:tcW w:w="561" w:type="dxa"/>
            <w:vMerge w:val="restart"/>
            <w:vAlign w:val="center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  <w:r w:rsidRPr="00863E20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403" w:type="dxa"/>
            <w:vMerge w:val="restart"/>
            <w:vAlign w:val="center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  <w:r w:rsidRPr="00863E20">
              <w:rPr>
                <w:b/>
                <w:color w:val="000000"/>
              </w:rPr>
              <w:t>Наименование структурного элемента муниципальной программы</w:t>
            </w:r>
          </w:p>
        </w:tc>
        <w:tc>
          <w:tcPr>
            <w:tcW w:w="4962" w:type="dxa"/>
            <w:gridSpan w:val="3"/>
            <w:vAlign w:val="center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63E20">
              <w:rPr>
                <w:b/>
                <w:color w:val="000000"/>
              </w:rPr>
              <w:t>Объем бюджетного финансирования</w:t>
            </w:r>
          </w:p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63E20">
              <w:rPr>
                <w:b/>
                <w:color w:val="000000"/>
              </w:rPr>
              <w:t xml:space="preserve"> (тыс. рублей)</w:t>
            </w:r>
          </w:p>
        </w:tc>
        <w:tc>
          <w:tcPr>
            <w:tcW w:w="2409" w:type="dxa"/>
            <w:vMerge w:val="restart"/>
            <w:vAlign w:val="center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  <w:r w:rsidRPr="00863E20">
              <w:rPr>
                <w:b/>
                <w:color w:val="000000"/>
              </w:rPr>
              <w:t>Примечание об изменениях,  не достижении (невыполнения)</w:t>
            </w:r>
          </w:p>
        </w:tc>
        <w:tc>
          <w:tcPr>
            <w:tcW w:w="3261" w:type="dxa"/>
            <w:vMerge w:val="restart"/>
            <w:vAlign w:val="center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  <w:r w:rsidRPr="00863E20">
              <w:rPr>
                <w:b/>
                <w:bCs/>
                <w:color w:val="000000"/>
              </w:rPr>
              <w:t>Проведенные основные мероприятия (в соответствии с представленными сведениями в пояснительной записке)</w:t>
            </w:r>
          </w:p>
        </w:tc>
      </w:tr>
      <w:tr w:rsidR="00863E20" w:rsidRPr="00B51C7A" w:rsidTr="009518CA">
        <w:trPr>
          <w:trHeight w:val="409"/>
        </w:trPr>
        <w:tc>
          <w:tcPr>
            <w:tcW w:w="561" w:type="dxa"/>
            <w:vMerge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3403" w:type="dxa"/>
            <w:vMerge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63E20" w:rsidRPr="00863E20" w:rsidRDefault="00863E20" w:rsidP="009518CA">
            <w:pPr>
              <w:contextualSpacing/>
              <w:jc w:val="center"/>
              <w:rPr>
                <w:color w:val="000000"/>
              </w:rPr>
            </w:pPr>
            <w:r w:rsidRPr="00863E20">
              <w:rPr>
                <w:b/>
                <w:color w:val="000000"/>
              </w:rPr>
              <w:t xml:space="preserve">План </w:t>
            </w:r>
          </w:p>
        </w:tc>
        <w:tc>
          <w:tcPr>
            <w:tcW w:w="1560" w:type="dxa"/>
          </w:tcPr>
          <w:p w:rsidR="00863E20" w:rsidRPr="00863E20" w:rsidRDefault="00863E20" w:rsidP="009518CA">
            <w:pPr>
              <w:contextualSpacing/>
              <w:jc w:val="center"/>
              <w:rPr>
                <w:color w:val="000000"/>
              </w:rPr>
            </w:pPr>
            <w:r w:rsidRPr="00863E20">
              <w:rPr>
                <w:b/>
                <w:color w:val="000000"/>
              </w:rPr>
              <w:t xml:space="preserve">Факт </w:t>
            </w:r>
          </w:p>
        </w:tc>
        <w:tc>
          <w:tcPr>
            <w:tcW w:w="1701" w:type="dxa"/>
          </w:tcPr>
          <w:p w:rsidR="00863E20" w:rsidRPr="00863E20" w:rsidRDefault="00863E20" w:rsidP="009518CA">
            <w:pPr>
              <w:contextualSpacing/>
              <w:jc w:val="center"/>
              <w:rPr>
                <w:color w:val="000000"/>
              </w:rPr>
            </w:pPr>
            <w:r w:rsidRPr="00863E20">
              <w:rPr>
                <w:b/>
                <w:color w:val="000000"/>
              </w:rPr>
              <w:t xml:space="preserve">% </w:t>
            </w:r>
          </w:p>
        </w:tc>
        <w:tc>
          <w:tcPr>
            <w:tcW w:w="2409" w:type="dxa"/>
            <w:vMerge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  <w:vMerge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</w:tr>
      <w:tr w:rsidR="00863E20" w:rsidRPr="00B51C7A" w:rsidTr="00863E20">
        <w:tc>
          <w:tcPr>
            <w:tcW w:w="561" w:type="dxa"/>
            <w:shd w:val="clear" w:color="auto" w:fill="E7E6E6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63E2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03" w:type="dxa"/>
            <w:shd w:val="clear" w:color="auto" w:fill="E7E6E6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63E2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E7E6E6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63E2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E7E6E6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63E2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E7E6E6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63E2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409" w:type="dxa"/>
            <w:shd w:val="clear" w:color="auto" w:fill="E7E6E6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63E2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261" w:type="dxa"/>
            <w:shd w:val="clear" w:color="auto" w:fill="E7E6E6"/>
          </w:tcPr>
          <w:p w:rsidR="00863E20" w:rsidRPr="00863E20" w:rsidRDefault="00863E20" w:rsidP="009518CA">
            <w:pPr>
              <w:jc w:val="center"/>
              <w:rPr>
                <w:color w:val="000000"/>
                <w:sz w:val="18"/>
                <w:szCs w:val="18"/>
              </w:rPr>
            </w:pPr>
            <w:r w:rsidRPr="00863E20">
              <w:rPr>
                <w:color w:val="000000"/>
                <w:sz w:val="18"/>
                <w:szCs w:val="18"/>
              </w:rPr>
              <w:t>7</w:t>
            </w:r>
          </w:p>
        </w:tc>
      </w:tr>
      <w:tr w:rsidR="00863E20" w:rsidRPr="00B51C7A" w:rsidTr="009518CA">
        <w:tc>
          <w:tcPr>
            <w:tcW w:w="14596" w:type="dxa"/>
            <w:gridSpan w:val="7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  <w:r w:rsidRPr="00863E20">
              <w:rPr>
                <w:b/>
                <w:color w:val="000000"/>
              </w:rPr>
              <w:t>Муниципальная программа (по пункту 2 и 3)</w:t>
            </w:r>
          </w:p>
        </w:tc>
      </w:tr>
      <w:tr w:rsidR="00863E20" w:rsidRPr="00B51C7A" w:rsidTr="009518CA">
        <w:tc>
          <w:tcPr>
            <w:tcW w:w="561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63E20">
              <w:rPr>
                <w:color w:val="000000"/>
              </w:rPr>
              <w:t>1</w:t>
            </w:r>
          </w:p>
        </w:tc>
        <w:tc>
          <w:tcPr>
            <w:tcW w:w="3403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3E20">
              <w:rPr>
                <w:color w:val="000000"/>
              </w:rPr>
              <w:t>Итого:</w:t>
            </w: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</w:tr>
      <w:tr w:rsidR="00863E20" w:rsidRPr="00B51C7A" w:rsidTr="009518CA">
        <w:tc>
          <w:tcPr>
            <w:tcW w:w="14596" w:type="dxa"/>
            <w:gridSpan w:val="7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  <w:r w:rsidRPr="00863E20">
              <w:rPr>
                <w:b/>
                <w:color w:val="000000"/>
              </w:rPr>
              <w:t>Проектная часть</w:t>
            </w:r>
          </w:p>
        </w:tc>
      </w:tr>
      <w:tr w:rsidR="00863E20" w:rsidRPr="00B51C7A" w:rsidTr="009518CA">
        <w:tc>
          <w:tcPr>
            <w:tcW w:w="561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63E20">
              <w:rPr>
                <w:color w:val="000000"/>
              </w:rPr>
              <w:t>2</w:t>
            </w:r>
          </w:p>
        </w:tc>
        <w:tc>
          <w:tcPr>
            <w:tcW w:w="3403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3E20">
              <w:rPr>
                <w:color w:val="000000"/>
              </w:rPr>
              <w:t>Итого:</w:t>
            </w: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</w:tr>
      <w:tr w:rsidR="00863E20" w:rsidRPr="00B51C7A" w:rsidTr="009518CA">
        <w:tc>
          <w:tcPr>
            <w:tcW w:w="561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03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3E20">
              <w:rPr>
                <w:color w:val="000000"/>
              </w:rPr>
              <w:t>Проект 1 …</w:t>
            </w: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</w:tr>
      <w:tr w:rsidR="00863E20" w:rsidRPr="00B51C7A" w:rsidTr="009518CA">
        <w:tc>
          <w:tcPr>
            <w:tcW w:w="561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03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3E20">
              <w:rPr>
                <w:color w:val="000000"/>
              </w:rPr>
              <w:t>мероприятие проекта 1.1….</w:t>
            </w: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</w:tr>
      <w:tr w:rsidR="00863E20" w:rsidRPr="00B51C7A" w:rsidTr="009518CA">
        <w:tc>
          <w:tcPr>
            <w:tcW w:w="561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03" w:type="dxa"/>
          </w:tcPr>
          <w:p w:rsidR="00863E20" w:rsidRPr="00863E20" w:rsidRDefault="00863E20" w:rsidP="009518CA">
            <w:pPr>
              <w:rPr>
                <w:color w:val="000000"/>
              </w:rPr>
            </w:pPr>
            <w:r w:rsidRPr="00863E20">
              <w:rPr>
                <w:color w:val="000000"/>
              </w:rPr>
              <w:t>…</w:t>
            </w: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</w:tr>
      <w:tr w:rsidR="00863E20" w:rsidRPr="00B51C7A" w:rsidTr="009518CA">
        <w:tc>
          <w:tcPr>
            <w:tcW w:w="14596" w:type="dxa"/>
            <w:gridSpan w:val="7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  <w:r w:rsidRPr="00863E20">
              <w:rPr>
                <w:b/>
                <w:color w:val="000000"/>
              </w:rPr>
              <w:t>Процессная часть</w:t>
            </w:r>
          </w:p>
        </w:tc>
      </w:tr>
      <w:tr w:rsidR="00863E20" w:rsidRPr="00B51C7A" w:rsidTr="009518CA">
        <w:tc>
          <w:tcPr>
            <w:tcW w:w="561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63E20">
              <w:rPr>
                <w:color w:val="000000"/>
              </w:rPr>
              <w:t>3</w:t>
            </w:r>
          </w:p>
        </w:tc>
        <w:tc>
          <w:tcPr>
            <w:tcW w:w="3403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3E20">
              <w:rPr>
                <w:color w:val="000000"/>
              </w:rPr>
              <w:t>Итого:</w:t>
            </w: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</w:tr>
      <w:tr w:rsidR="00863E20" w:rsidRPr="00B51C7A" w:rsidTr="009518CA">
        <w:tc>
          <w:tcPr>
            <w:tcW w:w="561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03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3E20">
              <w:rPr>
                <w:color w:val="000000"/>
              </w:rPr>
              <w:t>Комплекс процессных мероприятий  1 …</w:t>
            </w: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</w:tr>
      <w:tr w:rsidR="00863E20" w:rsidRPr="00B51C7A" w:rsidTr="009518CA">
        <w:tc>
          <w:tcPr>
            <w:tcW w:w="561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03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3E20">
              <w:rPr>
                <w:color w:val="000000"/>
              </w:rPr>
              <w:t>мероприятие 1.1</w:t>
            </w: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</w:tr>
      <w:tr w:rsidR="00863E20" w:rsidRPr="00B51C7A" w:rsidTr="009518CA">
        <w:tc>
          <w:tcPr>
            <w:tcW w:w="561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03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3E20">
              <w:rPr>
                <w:color w:val="000000"/>
              </w:rPr>
              <w:t>мероприятие 1.2</w:t>
            </w: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</w:tr>
      <w:tr w:rsidR="00863E20" w:rsidRPr="00B51C7A" w:rsidTr="009518CA">
        <w:tc>
          <w:tcPr>
            <w:tcW w:w="561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403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863E20">
              <w:rPr>
                <w:color w:val="000000"/>
              </w:rPr>
              <w:t>…</w:t>
            </w: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</w:tcPr>
          <w:p w:rsidR="00863E20" w:rsidRPr="00863E20" w:rsidRDefault="00863E20" w:rsidP="009518CA">
            <w:pPr>
              <w:jc w:val="center"/>
              <w:rPr>
                <w:color w:val="000000"/>
              </w:rPr>
            </w:pPr>
          </w:p>
        </w:tc>
      </w:tr>
    </w:tbl>
    <w:p w:rsidR="00863E20" w:rsidRPr="00863E20" w:rsidRDefault="00863E20" w:rsidP="00863E20">
      <w:pPr>
        <w:jc w:val="center"/>
        <w:rPr>
          <w:color w:val="000000"/>
          <w:sz w:val="24"/>
        </w:rPr>
      </w:pPr>
    </w:p>
    <w:p w:rsidR="00863E20" w:rsidRPr="00863E20" w:rsidRDefault="00863E20" w:rsidP="00863E20">
      <w:pPr>
        <w:jc w:val="center"/>
        <w:rPr>
          <w:color w:val="000000"/>
          <w:sz w:val="24"/>
        </w:rPr>
      </w:pPr>
    </w:p>
    <w:p w:rsidR="00863E20" w:rsidRPr="00863E20" w:rsidRDefault="00863E20" w:rsidP="00863E20">
      <w:pPr>
        <w:jc w:val="center"/>
        <w:rPr>
          <w:color w:val="000000"/>
          <w:sz w:val="24"/>
        </w:rPr>
      </w:pPr>
    </w:p>
    <w:p w:rsidR="00863E20" w:rsidRPr="00863E20" w:rsidRDefault="00863E20" w:rsidP="00863E20">
      <w:pPr>
        <w:jc w:val="center"/>
        <w:rPr>
          <w:color w:val="000000"/>
          <w:sz w:val="24"/>
        </w:rPr>
      </w:pPr>
    </w:p>
    <w:p w:rsidR="00863E20" w:rsidRPr="00863E20" w:rsidRDefault="00863E20" w:rsidP="00863E20">
      <w:pPr>
        <w:jc w:val="right"/>
        <w:rPr>
          <w:color w:val="000000"/>
          <w:sz w:val="24"/>
        </w:rPr>
      </w:pPr>
      <w:r w:rsidRPr="00863E20">
        <w:rPr>
          <w:color w:val="000000"/>
          <w:sz w:val="24"/>
        </w:rPr>
        <w:lastRenderedPageBreak/>
        <w:t xml:space="preserve">Приложение 13 </w:t>
      </w:r>
    </w:p>
    <w:p w:rsidR="00863E20" w:rsidRPr="00863E20" w:rsidRDefault="00863E20" w:rsidP="00863E20">
      <w:pPr>
        <w:jc w:val="right"/>
        <w:rPr>
          <w:color w:val="000000"/>
          <w:sz w:val="24"/>
        </w:rPr>
      </w:pPr>
      <w:r w:rsidRPr="00863E20">
        <w:rPr>
          <w:color w:val="000000"/>
          <w:sz w:val="24"/>
        </w:rPr>
        <w:t>к Порядку</w:t>
      </w:r>
    </w:p>
    <w:p w:rsidR="00863E20" w:rsidRPr="00863E20" w:rsidRDefault="00863E20" w:rsidP="00863E20">
      <w:pPr>
        <w:jc w:val="right"/>
        <w:rPr>
          <w:color w:val="000000"/>
          <w:sz w:val="24"/>
        </w:rPr>
      </w:pPr>
    </w:p>
    <w:p w:rsidR="00863E20" w:rsidRPr="00863E20" w:rsidRDefault="00863E20" w:rsidP="00863E20">
      <w:pPr>
        <w:jc w:val="center"/>
        <w:rPr>
          <w:b/>
          <w:bCs/>
          <w:color w:val="000000"/>
          <w:sz w:val="24"/>
          <w:szCs w:val="24"/>
        </w:rPr>
      </w:pPr>
      <w:r w:rsidRPr="00863E20">
        <w:rPr>
          <w:b/>
          <w:bCs/>
          <w:color w:val="000000"/>
          <w:sz w:val="24"/>
          <w:szCs w:val="24"/>
        </w:rPr>
        <w:t>Отчет об эффективности муниципальных программ</w:t>
      </w:r>
    </w:p>
    <w:p w:rsidR="00863E20" w:rsidRPr="00863E20" w:rsidRDefault="00863E20" w:rsidP="00863E20">
      <w:pPr>
        <w:jc w:val="center"/>
        <w:rPr>
          <w:b/>
          <w:bCs/>
          <w:color w:val="000000"/>
          <w:sz w:val="24"/>
          <w:szCs w:val="24"/>
        </w:rPr>
      </w:pPr>
      <w:r w:rsidRPr="00863E20">
        <w:rPr>
          <w:b/>
          <w:bCs/>
          <w:color w:val="000000"/>
          <w:sz w:val="24"/>
          <w:szCs w:val="24"/>
        </w:rPr>
        <w:t>Сосновоборского городского округа</w:t>
      </w:r>
    </w:p>
    <w:p w:rsidR="00863E20" w:rsidRPr="00863E20" w:rsidRDefault="00863E20" w:rsidP="00863E20">
      <w:pPr>
        <w:jc w:val="center"/>
        <w:rPr>
          <w:b/>
          <w:bCs/>
          <w:color w:val="000000"/>
          <w:sz w:val="24"/>
          <w:szCs w:val="24"/>
        </w:rPr>
      </w:pPr>
      <w:r w:rsidRPr="00863E20">
        <w:rPr>
          <w:b/>
          <w:bCs/>
          <w:color w:val="000000"/>
          <w:sz w:val="24"/>
          <w:szCs w:val="24"/>
        </w:rPr>
        <w:t>за 20__ год</w:t>
      </w:r>
    </w:p>
    <w:p w:rsidR="00863E20" w:rsidRPr="00863E20" w:rsidRDefault="00863E20" w:rsidP="00863E20">
      <w:pPr>
        <w:rPr>
          <w:color w:val="000000"/>
        </w:rPr>
      </w:pPr>
    </w:p>
    <w:tbl>
      <w:tblPr>
        <w:tblStyle w:val="ab"/>
        <w:tblW w:w="15163" w:type="dxa"/>
        <w:tblLook w:val="04A0" w:firstRow="1" w:lastRow="0" w:firstColumn="1" w:lastColumn="0" w:noHBand="0" w:noVBand="1"/>
      </w:tblPr>
      <w:tblGrid>
        <w:gridCol w:w="561"/>
        <w:gridCol w:w="4112"/>
        <w:gridCol w:w="1985"/>
        <w:gridCol w:w="1842"/>
        <w:gridCol w:w="1985"/>
        <w:gridCol w:w="4678"/>
      </w:tblGrid>
      <w:tr w:rsidR="00863E20" w:rsidRPr="00B51C7A" w:rsidTr="009518CA">
        <w:trPr>
          <w:trHeight w:val="801"/>
        </w:trPr>
        <w:tc>
          <w:tcPr>
            <w:tcW w:w="561" w:type="dxa"/>
            <w:vMerge w:val="restart"/>
            <w:vAlign w:val="center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112" w:type="dxa"/>
            <w:vMerge w:val="restart"/>
            <w:vAlign w:val="center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b/>
                <w:color w:val="000000"/>
                <w:sz w:val="22"/>
                <w:szCs w:val="22"/>
              </w:rPr>
              <w:t>Наименование структурного элемента муниципальной программы (мероприятия)</w:t>
            </w:r>
          </w:p>
        </w:tc>
        <w:tc>
          <w:tcPr>
            <w:tcW w:w="5812" w:type="dxa"/>
            <w:gridSpan w:val="3"/>
            <w:vAlign w:val="center"/>
          </w:tcPr>
          <w:p w:rsidR="00863E20" w:rsidRPr="00863E20" w:rsidRDefault="00863E20" w:rsidP="009518C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63E20">
              <w:rPr>
                <w:b/>
                <w:bCs/>
                <w:snapToGrid w:val="0"/>
                <w:color w:val="000000"/>
                <w:sz w:val="22"/>
                <w:szCs w:val="22"/>
              </w:rPr>
              <w:t>Значение показателей</w:t>
            </w:r>
          </w:p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863E20">
              <w:rPr>
                <w:b/>
                <w:bCs/>
                <w:snapToGrid w:val="0"/>
                <w:color w:val="000000"/>
                <w:sz w:val="22"/>
                <w:szCs w:val="22"/>
              </w:rPr>
              <w:t>(индикаторов), %</w:t>
            </w:r>
          </w:p>
        </w:tc>
        <w:tc>
          <w:tcPr>
            <w:tcW w:w="4678" w:type="dxa"/>
            <w:vMerge w:val="restart"/>
            <w:vAlign w:val="center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b/>
                <w:color w:val="000000"/>
                <w:sz w:val="22"/>
                <w:szCs w:val="22"/>
              </w:rPr>
              <w:t>Уровень эффективности (оценка) /Причины недостижения (невыполнения)</w:t>
            </w:r>
          </w:p>
        </w:tc>
      </w:tr>
      <w:tr w:rsidR="00863E20" w:rsidRPr="00B51C7A" w:rsidTr="009518CA">
        <w:trPr>
          <w:trHeight w:val="557"/>
        </w:trPr>
        <w:tc>
          <w:tcPr>
            <w:tcW w:w="561" w:type="dxa"/>
            <w:vMerge/>
            <w:vAlign w:val="center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12" w:type="dxa"/>
            <w:vMerge/>
            <w:vAlign w:val="center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863E20" w:rsidRPr="00863E20" w:rsidRDefault="00863E20" w:rsidP="009518C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b/>
                <w:color w:val="000000"/>
                <w:sz w:val="22"/>
                <w:szCs w:val="22"/>
              </w:rPr>
              <w:t xml:space="preserve">План </w:t>
            </w:r>
          </w:p>
        </w:tc>
        <w:tc>
          <w:tcPr>
            <w:tcW w:w="1842" w:type="dxa"/>
            <w:vAlign w:val="center"/>
          </w:tcPr>
          <w:p w:rsidR="00863E20" w:rsidRPr="00863E20" w:rsidRDefault="00863E20" w:rsidP="009518C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b/>
                <w:color w:val="000000"/>
                <w:sz w:val="22"/>
                <w:szCs w:val="22"/>
              </w:rPr>
              <w:t xml:space="preserve">Факт </w:t>
            </w:r>
          </w:p>
        </w:tc>
        <w:tc>
          <w:tcPr>
            <w:tcW w:w="1985" w:type="dxa"/>
            <w:vAlign w:val="center"/>
          </w:tcPr>
          <w:p w:rsidR="00863E20" w:rsidRPr="00863E20" w:rsidRDefault="00863E20" w:rsidP="009518CA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b/>
                <w:color w:val="000000"/>
                <w:sz w:val="22"/>
                <w:szCs w:val="22"/>
              </w:rPr>
              <w:t xml:space="preserve">Среднее значение  </w:t>
            </w:r>
          </w:p>
        </w:tc>
        <w:tc>
          <w:tcPr>
            <w:tcW w:w="4678" w:type="dxa"/>
            <w:vMerge/>
            <w:vAlign w:val="center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3E20" w:rsidRPr="00B51C7A" w:rsidTr="00863E20">
        <w:tc>
          <w:tcPr>
            <w:tcW w:w="561" w:type="dxa"/>
            <w:shd w:val="clear" w:color="auto" w:fill="E7E6E6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2" w:type="dxa"/>
            <w:shd w:val="clear" w:color="auto" w:fill="E7E6E6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E7E6E6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E7E6E6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E7E6E6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78" w:type="dxa"/>
            <w:shd w:val="clear" w:color="auto" w:fill="E7E6E6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color w:val="000000"/>
                <w:sz w:val="22"/>
                <w:szCs w:val="22"/>
              </w:rPr>
              <w:t>6</w:t>
            </w:r>
          </w:p>
        </w:tc>
      </w:tr>
      <w:tr w:rsidR="00863E20" w:rsidRPr="00B51C7A" w:rsidTr="009518CA">
        <w:trPr>
          <w:trHeight w:val="442"/>
        </w:trPr>
        <w:tc>
          <w:tcPr>
            <w:tcW w:w="15163" w:type="dxa"/>
            <w:gridSpan w:val="6"/>
            <w:vAlign w:val="center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b/>
                <w:color w:val="000000"/>
                <w:sz w:val="22"/>
                <w:szCs w:val="22"/>
              </w:rPr>
              <w:t xml:space="preserve">Муниципальная программа </w:t>
            </w:r>
          </w:p>
        </w:tc>
      </w:tr>
      <w:tr w:rsidR="00863E20" w:rsidRPr="00B51C7A" w:rsidTr="009518CA">
        <w:tc>
          <w:tcPr>
            <w:tcW w:w="4673" w:type="dxa"/>
            <w:gridSpan w:val="2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863E20">
              <w:rPr>
                <w:b/>
                <w:color w:val="000000"/>
                <w:sz w:val="22"/>
                <w:szCs w:val="22"/>
              </w:rPr>
              <w:t xml:space="preserve">Оценка эффективности программы </w:t>
            </w:r>
          </w:p>
        </w:tc>
        <w:tc>
          <w:tcPr>
            <w:tcW w:w="1985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color w:val="000000"/>
              </w:rPr>
              <w:t>Выбрать: высокая, средняя или низкая</w:t>
            </w:r>
          </w:p>
        </w:tc>
      </w:tr>
      <w:tr w:rsidR="00863E20" w:rsidRPr="00B51C7A" w:rsidTr="009518CA">
        <w:trPr>
          <w:trHeight w:val="395"/>
        </w:trPr>
        <w:tc>
          <w:tcPr>
            <w:tcW w:w="15163" w:type="dxa"/>
            <w:gridSpan w:val="6"/>
            <w:vAlign w:val="center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b/>
                <w:color w:val="000000"/>
                <w:sz w:val="22"/>
                <w:szCs w:val="22"/>
              </w:rPr>
              <w:t>Проектная часть</w:t>
            </w:r>
          </w:p>
        </w:tc>
      </w:tr>
      <w:tr w:rsidR="00863E20" w:rsidRPr="00B51C7A" w:rsidTr="009518CA">
        <w:tc>
          <w:tcPr>
            <w:tcW w:w="561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color w:val="000000"/>
                <w:sz w:val="22"/>
                <w:szCs w:val="22"/>
              </w:rPr>
              <w:t xml:space="preserve">1.  </w:t>
            </w:r>
          </w:p>
        </w:tc>
        <w:tc>
          <w:tcPr>
            <w:tcW w:w="4112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63E20">
              <w:rPr>
                <w:color w:val="000000"/>
              </w:rPr>
              <w:t>Средний процент выполнения показателей (индикаторов) комплекса проектных мероприятий</w:t>
            </w:r>
          </w:p>
        </w:tc>
        <w:tc>
          <w:tcPr>
            <w:tcW w:w="1985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3E20" w:rsidRPr="00B51C7A" w:rsidTr="009518CA">
        <w:tc>
          <w:tcPr>
            <w:tcW w:w="561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color w:val="000000"/>
                <w:sz w:val="22"/>
                <w:szCs w:val="22"/>
              </w:rPr>
              <w:t xml:space="preserve">1.1. </w:t>
            </w:r>
          </w:p>
        </w:tc>
        <w:tc>
          <w:tcPr>
            <w:tcW w:w="4112" w:type="dxa"/>
          </w:tcPr>
          <w:p w:rsidR="00863E20" w:rsidRPr="00863E20" w:rsidRDefault="00863E20" w:rsidP="009518CA">
            <w:pPr>
              <w:rPr>
                <w:color w:val="000000"/>
              </w:rPr>
            </w:pPr>
            <w:r w:rsidRPr="00863E20">
              <w:rPr>
                <w:color w:val="000000"/>
              </w:rPr>
              <w:t>Показатель (индикатор)</w:t>
            </w:r>
          </w:p>
        </w:tc>
        <w:tc>
          <w:tcPr>
            <w:tcW w:w="1985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3E20" w:rsidRPr="00B51C7A" w:rsidTr="009518CA">
        <w:tc>
          <w:tcPr>
            <w:tcW w:w="561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4112" w:type="dxa"/>
          </w:tcPr>
          <w:p w:rsidR="00863E20" w:rsidRPr="00863E20" w:rsidRDefault="00863E20" w:rsidP="009518CA">
            <w:pPr>
              <w:rPr>
                <w:color w:val="000000"/>
              </w:rPr>
            </w:pPr>
            <w:r w:rsidRPr="00863E20">
              <w:rPr>
                <w:color w:val="000000"/>
              </w:rPr>
              <w:t>…</w:t>
            </w:r>
          </w:p>
        </w:tc>
        <w:tc>
          <w:tcPr>
            <w:tcW w:w="1985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3E20" w:rsidRPr="00B51C7A" w:rsidTr="009518CA">
        <w:trPr>
          <w:trHeight w:val="435"/>
        </w:trPr>
        <w:tc>
          <w:tcPr>
            <w:tcW w:w="15163" w:type="dxa"/>
            <w:gridSpan w:val="6"/>
            <w:vAlign w:val="center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b/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863E20" w:rsidRPr="00B51C7A" w:rsidTr="009518CA">
        <w:tc>
          <w:tcPr>
            <w:tcW w:w="561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112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63E20">
              <w:rPr>
                <w:color w:val="000000"/>
              </w:rPr>
              <w:t>Средний процент выполнения показателей (индикаторов) комплекса проектных мероприятий</w:t>
            </w:r>
          </w:p>
        </w:tc>
        <w:tc>
          <w:tcPr>
            <w:tcW w:w="1985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3E20" w:rsidRPr="00B51C7A" w:rsidTr="009518CA">
        <w:tc>
          <w:tcPr>
            <w:tcW w:w="561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112" w:type="dxa"/>
          </w:tcPr>
          <w:p w:rsidR="00863E20" w:rsidRPr="00863E20" w:rsidRDefault="00863E20" w:rsidP="009518CA">
            <w:pPr>
              <w:rPr>
                <w:color w:val="000000"/>
              </w:rPr>
            </w:pPr>
            <w:r w:rsidRPr="00863E20">
              <w:rPr>
                <w:color w:val="000000"/>
              </w:rPr>
              <w:t>Показатель (индикатор)</w:t>
            </w:r>
          </w:p>
        </w:tc>
        <w:tc>
          <w:tcPr>
            <w:tcW w:w="1985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3E20" w:rsidRPr="00B51C7A" w:rsidTr="009518CA">
        <w:tc>
          <w:tcPr>
            <w:tcW w:w="561" w:type="dxa"/>
          </w:tcPr>
          <w:p w:rsidR="00863E20" w:rsidRPr="00863E20" w:rsidRDefault="00863E20" w:rsidP="009518C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63E20">
              <w:rPr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4112" w:type="dxa"/>
          </w:tcPr>
          <w:p w:rsidR="00863E20" w:rsidRPr="00863E20" w:rsidRDefault="00863E20" w:rsidP="009518CA">
            <w:pPr>
              <w:rPr>
                <w:color w:val="000000"/>
              </w:rPr>
            </w:pPr>
            <w:r w:rsidRPr="00863E20">
              <w:rPr>
                <w:color w:val="000000"/>
              </w:rPr>
              <w:t>…</w:t>
            </w:r>
          </w:p>
        </w:tc>
        <w:tc>
          <w:tcPr>
            <w:tcW w:w="1985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</w:tcPr>
          <w:p w:rsidR="00863E20" w:rsidRPr="00863E20" w:rsidRDefault="00863E20" w:rsidP="009518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3E20" w:rsidRPr="00B51C7A" w:rsidTr="009518CA">
        <w:tc>
          <w:tcPr>
            <w:tcW w:w="15163" w:type="dxa"/>
            <w:gridSpan w:val="6"/>
          </w:tcPr>
          <w:p w:rsidR="00863E20" w:rsidRPr="00863E20" w:rsidRDefault="00863E20" w:rsidP="009518CA">
            <w:pPr>
              <w:rPr>
                <w:b/>
                <w:color w:val="000000"/>
                <w:sz w:val="22"/>
                <w:szCs w:val="22"/>
              </w:rPr>
            </w:pPr>
            <w:r w:rsidRPr="00863E20">
              <w:rPr>
                <w:b/>
                <w:color w:val="000000"/>
                <w:sz w:val="22"/>
                <w:szCs w:val="22"/>
              </w:rPr>
              <w:t>Общий вывод об эффективности программы</w:t>
            </w:r>
          </w:p>
        </w:tc>
      </w:tr>
    </w:tbl>
    <w:p w:rsidR="00863E20" w:rsidRPr="00863E20" w:rsidRDefault="00863E20" w:rsidP="00863E20">
      <w:pPr>
        <w:jc w:val="center"/>
        <w:rPr>
          <w:color w:val="000000"/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863E20">
      <w:headerReference w:type="default" r:id="rId18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E20" w:rsidRDefault="00863E20" w:rsidP="00762166">
      <w:r>
        <w:separator/>
      </w:r>
    </w:p>
  </w:endnote>
  <w:endnote w:type="continuationSeparator" w:id="0">
    <w:p w:rsidR="00863E20" w:rsidRDefault="00863E20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648" w:rsidRDefault="009716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648" w:rsidRDefault="0097164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648" w:rsidRDefault="00971648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20" w:rsidRPr="007A1140" w:rsidRDefault="00863E20" w:rsidP="000066FE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20" w:rsidRPr="007A1140" w:rsidRDefault="00863E20" w:rsidP="000066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E20" w:rsidRDefault="00863E20" w:rsidP="00762166">
      <w:r>
        <w:separator/>
      </w:r>
    </w:p>
  </w:footnote>
  <w:footnote w:type="continuationSeparator" w:id="0">
    <w:p w:rsidR="00863E20" w:rsidRDefault="00863E20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648" w:rsidRDefault="009716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20" w:rsidRDefault="00863E2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648" w:rsidRDefault="00971648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20" w:rsidRPr="00111771" w:rsidRDefault="00863E20" w:rsidP="000066FE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20" w:rsidRPr="00111771" w:rsidRDefault="00863E20" w:rsidP="000066FE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8F20D4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1962F7"/>
    <w:multiLevelType w:val="multilevel"/>
    <w:tmpl w:val="B1EC3282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E46D7A"/>
    <w:multiLevelType w:val="multilevel"/>
    <w:tmpl w:val="68305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250F45"/>
    <w:multiLevelType w:val="hybridMultilevel"/>
    <w:tmpl w:val="02084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BB60D7"/>
    <w:multiLevelType w:val="hybridMultilevel"/>
    <w:tmpl w:val="AD423B6C"/>
    <w:lvl w:ilvl="0" w:tplc="2A22DB04">
      <w:start w:val="6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7335687"/>
    <w:multiLevelType w:val="multilevel"/>
    <w:tmpl w:val="7CBCBC5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2226C4"/>
    <w:multiLevelType w:val="multilevel"/>
    <w:tmpl w:val="C478C76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A1A29DB"/>
    <w:multiLevelType w:val="hybridMultilevel"/>
    <w:tmpl w:val="6A6AE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15112"/>
    <w:multiLevelType w:val="multilevel"/>
    <w:tmpl w:val="E1C047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B96FA1"/>
    <w:multiLevelType w:val="hybridMultilevel"/>
    <w:tmpl w:val="A5C0203C"/>
    <w:lvl w:ilvl="0" w:tplc="0BC2963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1A644C6"/>
    <w:multiLevelType w:val="multilevel"/>
    <w:tmpl w:val="6AE425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53D0868"/>
    <w:multiLevelType w:val="multilevel"/>
    <w:tmpl w:val="091861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2" w15:restartNumberingAfterBreak="0">
    <w:nsid w:val="15FE5CCD"/>
    <w:multiLevelType w:val="hybridMultilevel"/>
    <w:tmpl w:val="9172480E"/>
    <w:lvl w:ilvl="0" w:tplc="011E4BF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F0E85"/>
    <w:multiLevelType w:val="multilevel"/>
    <w:tmpl w:val="6AE425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C11775F"/>
    <w:multiLevelType w:val="multilevel"/>
    <w:tmpl w:val="C478C76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D2C4D7F"/>
    <w:multiLevelType w:val="hybridMultilevel"/>
    <w:tmpl w:val="2646C32A"/>
    <w:lvl w:ilvl="0" w:tplc="73A0337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8D11792"/>
    <w:multiLevelType w:val="multilevel"/>
    <w:tmpl w:val="E2F2E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F072CB"/>
    <w:multiLevelType w:val="hybridMultilevel"/>
    <w:tmpl w:val="6D78EF96"/>
    <w:lvl w:ilvl="0" w:tplc="CB88BDA8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  <w:b w:val="0"/>
        <w:color w:val="000000"/>
        <w:sz w:val="28"/>
        <w:szCs w:val="24"/>
      </w:rPr>
    </w:lvl>
    <w:lvl w:ilvl="1" w:tplc="7B9C824C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 w:tplc="0582CBBC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 w:tplc="6204C62A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 w:tplc="BEECD35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 w:tplc="FC68CFA4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 w:tplc="5A06231C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 w:tplc="6CF20CF8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 w:tplc="C0E6BE86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8" w15:restartNumberingAfterBreak="0">
    <w:nsid w:val="2E7B5AD8"/>
    <w:multiLevelType w:val="hybridMultilevel"/>
    <w:tmpl w:val="A24CBFE6"/>
    <w:lvl w:ilvl="0" w:tplc="73A0337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0BD7E12"/>
    <w:multiLevelType w:val="hybridMultilevel"/>
    <w:tmpl w:val="A228848E"/>
    <w:lvl w:ilvl="0" w:tplc="3D2C3604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B0292A"/>
    <w:multiLevelType w:val="multilevel"/>
    <w:tmpl w:val="B1EC3282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4A27088"/>
    <w:multiLevelType w:val="multilevel"/>
    <w:tmpl w:val="E55A46E4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4B1313E"/>
    <w:multiLevelType w:val="hybridMultilevel"/>
    <w:tmpl w:val="B67C2C42"/>
    <w:lvl w:ilvl="0" w:tplc="0BC2963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5DA2290"/>
    <w:multiLevelType w:val="hybridMultilevel"/>
    <w:tmpl w:val="4A52B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920A4"/>
    <w:multiLevelType w:val="hybridMultilevel"/>
    <w:tmpl w:val="09DA6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51F83"/>
    <w:multiLevelType w:val="multilevel"/>
    <w:tmpl w:val="E2F2E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59352E"/>
    <w:multiLevelType w:val="multilevel"/>
    <w:tmpl w:val="E2F2E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2E1D1B"/>
    <w:multiLevelType w:val="multilevel"/>
    <w:tmpl w:val="68305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4F6F17"/>
    <w:multiLevelType w:val="multilevel"/>
    <w:tmpl w:val="C478C76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F5D4F9F"/>
    <w:multiLevelType w:val="hybridMultilevel"/>
    <w:tmpl w:val="6EB6D934"/>
    <w:lvl w:ilvl="0" w:tplc="1EEA7AA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E4048E"/>
    <w:multiLevelType w:val="hybridMultilevel"/>
    <w:tmpl w:val="AAAAE1C4"/>
    <w:lvl w:ilvl="0" w:tplc="96C22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2368A0"/>
    <w:multiLevelType w:val="hybridMultilevel"/>
    <w:tmpl w:val="3078B3F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F521E"/>
    <w:multiLevelType w:val="hybridMultilevel"/>
    <w:tmpl w:val="69AC4B02"/>
    <w:lvl w:ilvl="0" w:tplc="F2D44D36">
      <w:start w:val="1"/>
      <w:numFmt w:val="decimal"/>
      <w:lvlText w:val="%1."/>
      <w:lvlJc w:val="left"/>
      <w:pPr>
        <w:ind w:left="1416" w:hanging="696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DA3B57"/>
    <w:multiLevelType w:val="hybridMultilevel"/>
    <w:tmpl w:val="D05A9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46481"/>
    <w:multiLevelType w:val="hybridMultilevel"/>
    <w:tmpl w:val="422CE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9D6A22"/>
    <w:multiLevelType w:val="hybridMultilevel"/>
    <w:tmpl w:val="6472D104"/>
    <w:lvl w:ilvl="0" w:tplc="3E7C708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3228D"/>
    <w:multiLevelType w:val="hybridMultilevel"/>
    <w:tmpl w:val="5D7A6FCE"/>
    <w:lvl w:ilvl="0" w:tplc="0BC2963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ED33036"/>
    <w:multiLevelType w:val="multilevel"/>
    <w:tmpl w:val="E2F2E1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37"/>
  </w:num>
  <w:num w:numId="3">
    <w:abstractNumId w:val="8"/>
  </w:num>
  <w:num w:numId="4">
    <w:abstractNumId w:val="5"/>
  </w:num>
  <w:num w:numId="5">
    <w:abstractNumId w:val="21"/>
  </w:num>
  <w:num w:numId="6">
    <w:abstractNumId w:val="1"/>
  </w:num>
  <w:num w:numId="7">
    <w:abstractNumId w:val="2"/>
  </w:num>
  <w:num w:numId="8">
    <w:abstractNumId w:val="10"/>
  </w:num>
  <w:num w:numId="9">
    <w:abstractNumId w:val="16"/>
  </w:num>
  <w:num w:numId="10">
    <w:abstractNumId w:val="6"/>
  </w:num>
  <w:num w:numId="11">
    <w:abstractNumId w:val="20"/>
  </w:num>
  <w:num w:numId="12">
    <w:abstractNumId w:val="28"/>
  </w:num>
  <w:num w:numId="13">
    <w:abstractNumId w:val="13"/>
  </w:num>
  <w:num w:numId="14">
    <w:abstractNumId w:val="29"/>
  </w:num>
  <w:num w:numId="15">
    <w:abstractNumId w:val="14"/>
  </w:num>
  <w:num w:numId="16">
    <w:abstractNumId w:val="26"/>
  </w:num>
  <w:num w:numId="17">
    <w:abstractNumId w:val="27"/>
  </w:num>
  <w:num w:numId="18">
    <w:abstractNumId w:val="38"/>
  </w:num>
  <w:num w:numId="19">
    <w:abstractNumId w:val="23"/>
    <w:lvlOverride w:ilvl="0">
      <w:startOverride w:val="1"/>
    </w:lvlOverride>
  </w:num>
  <w:num w:numId="20">
    <w:abstractNumId w:val="35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22"/>
  </w:num>
  <w:num w:numId="37">
    <w:abstractNumId w:val="9"/>
  </w:num>
  <w:num w:numId="38">
    <w:abstractNumId w:val="17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8bfb3323-507c-41a9-9529-86d993d466ee"/>
  </w:docVars>
  <w:rsids>
    <w:rsidRoot w:val="00863E20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A1DC7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63E20"/>
    <w:rsid w:val="008740CA"/>
    <w:rsid w:val="00895D88"/>
    <w:rsid w:val="008A75E6"/>
    <w:rsid w:val="008C6846"/>
    <w:rsid w:val="008D408D"/>
    <w:rsid w:val="008E00FE"/>
    <w:rsid w:val="008E07A6"/>
    <w:rsid w:val="008E1973"/>
    <w:rsid w:val="008E59A6"/>
    <w:rsid w:val="008F2F90"/>
    <w:rsid w:val="008F3AB7"/>
    <w:rsid w:val="00955DCE"/>
    <w:rsid w:val="00963639"/>
    <w:rsid w:val="00965050"/>
    <w:rsid w:val="009676DA"/>
    <w:rsid w:val="00971648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2E88F1"/>
  <w15:docId w15:val="{5C230E23-FB3D-47F8-9985-BD0B2FED9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63E20"/>
    <w:pPr>
      <w:keepNext/>
      <w:jc w:val="right"/>
      <w:outlineLvl w:val="0"/>
    </w:pPr>
    <w:rPr>
      <w:b/>
      <w:i/>
      <w:sz w:val="24"/>
    </w:rPr>
  </w:style>
  <w:style w:type="paragraph" w:styleId="20">
    <w:name w:val="heading 2"/>
    <w:basedOn w:val="a"/>
    <w:next w:val="a"/>
    <w:link w:val="21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link w:val="20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63E20"/>
    <w:rPr>
      <w:rFonts w:ascii="Times New Roman" w:eastAsia="Times New Roman" w:hAnsi="Times New Roman"/>
      <w:b/>
      <w:i/>
      <w:sz w:val="24"/>
    </w:rPr>
  </w:style>
  <w:style w:type="paragraph" w:customStyle="1" w:styleId="ConsPlusNormal">
    <w:name w:val="ConsPlusNormal"/>
    <w:rsid w:val="00863E2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63E2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863E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863E2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863E2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863E20"/>
    <w:pPr>
      <w:widowControl w:val="0"/>
      <w:autoSpaceDE w:val="0"/>
      <w:autoSpaceDN w:val="0"/>
      <w:adjustRightInd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863E2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6"/>
      <w:szCs w:val="26"/>
    </w:rPr>
  </w:style>
  <w:style w:type="paragraph" w:customStyle="1" w:styleId="ConsPlusTextList">
    <w:name w:val="ConsPlusTextList"/>
    <w:rsid w:val="00863E2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extList1">
    <w:name w:val="ConsPlusTextList1"/>
    <w:uiPriority w:val="99"/>
    <w:rsid w:val="00863E2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Body Text"/>
    <w:aliases w:val="Основной текст Знак Знак Знак Знак Знак Знак Знак Знак Знак Знак Знак"/>
    <w:basedOn w:val="a"/>
    <w:link w:val="aa"/>
    <w:rsid w:val="00863E20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aliases w:val="Основной текст Знак Знак Знак Знак Знак Знак Знак Знак Знак Знак Знак Знак"/>
    <w:basedOn w:val="a0"/>
    <w:link w:val="a9"/>
    <w:rsid w:val="00863E20"/>
    <w:rPr>
      <w:rFonts w:ascii="Times New Roman" w:eastAsia="Times New Roman" w:hAnsi="Times New Roman"/>
      <w:sz w:val="24"/>
      <w:szCs w:val="24"/>
    </w:rPr>
  </w:style>
  <w:style w:type="table" w:styleId="ab">
    <w:name w:val="Table Grid"/>
    <w:basedOn w:val="a1"/>
    <w:uiPriority w:val="39"/>
    <w:rsid w:val="00863E20"/>
    <w:rPr>
      <w:rFonts w:ascii="Times New Roman" w:eastAsia="Times New Roman" w:hAnsi="Times New Roman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99"/>
    <w:qFormat/>
    <w:rsid w:val="00863E20"/>
    <w:pPr>
      <w:spacing w:after="200" w:line="276" w:lineRule="auto"/>
      <w:ind w:left="720"/>
      <w:contextualSpacing/>
    </w:pPr>
    <w:rPr>
      <w:sz w:val="24"/>
      <w:szCs w:val="22"/>
      <w:lang w:eastAsia="en-US"/>
    </w:rPr>
  </w:style>
  <w:style w:type="paragraph" w:styleId="ad">
    <w:name w:val="Body Text Indent"/>
    <w:basedOn w:val="a"/>
    <w:link w:val="ae"/>
    <w:unhideWhenUsed/>
    <w:rsid w:val="00863E20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e">
    <w:name w:val="Основной текст с отступом Знак"/>
    <w:basedOn w:val="a0"/>
    <w:link w:val="ad"/>
    <w:rsid w:val="00863E20"/>
    <w:rPr>
      <w:rFonts w:eastAsia="Times New Roman"/>
      <w:sz w:val="22"/>
      <w:szCs w:val="22"/>
    </w:rPr>
  </w:style>
  <w:style w:type="character" w:styleId="af">
    <w:name w:val="Hyperlink"/>
    <w:rsid w:val="00863E20"/>
    <w:rPr>
      <w:color w:val="0066CC"/>
      <w:u w:val="single"/>
    </w:rPr>
  </w:style>
  <w:style w:type="character" w:customStyle="1" w:styleId="af0">
    <w:name w:val="Основной текст_"/>
    <w:link w:val="11"/>
    <w:rsid w:val="00863E20"/>
    <w:rPr>
      <w:rFonts w:eastAsia="Times New Roman"/>
      <w:spacing w:val="-1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63E20"/>
    <w:pPr>
      <w:widowControl w:val="0"/>
      <w:shd w:val="clear" w:color="auto" w:fill="FFFFFF"/>
      <w:spacing w:after="60" w:line="0" w:lineRule="atLeast"/>
      <w:jc w:val="center"/>
    </w:pPr>
    <w:rPr>
      <w:rFonts w:ascii="Calibri" w:hAnsi="Calibri"/>
      <w:spacing w:val="-1"/>
      <w:sz w:val="19"/>
      <w:szCs w:val="19"/>
    </w:rPr>
  </w:style>
  <w:style w:type="character" w:customStyle="1" w:styleId="22">
    <w:name w:val="Основной текст (2)_"/>
    <w:link w:val="23"/>
    <w:rsid w:val="00863E20"/>
    <w:rPr>
      <w:rFonts w:eastAsia="Times New Roman"/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63E20"/>
    <w:pPr>
      <w:widowControl w:val="0"/>
      <w:shd w:val="clear" w:color="auto" w:fill="FFFFFF"/>
      <w:spacing w:before="60" w:after="60" w:line="250" w:lineRule="exact"/>
      <w:jc w:val="center"/>
    </w:pPr>
    <w:rPr>
      <w:rFonts w:ascii="Calibri" w:hAnsi="Calibri"/>
      <w:b/>
      <w:bCs/>
    </w:rPr>
  </w:style>
  <w:style w:type="character" w:customStyle="1" w:styleId="31">
    <w:name w:val="Основной текст (3)_"/>
    <w:link w:val="32"/>
    <w:rsid w:val="00863E20"/>
    <w:rPr>
      <w:rFonts w:eastAsia="Times New Roman"/>
      <w:spacing w:val="1"/>
      <w:sz w:val="19"/>
      <w:szCs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63E20"/>
    <w:pPr>
      <w:widowControl w:val="0"/>
      <w:shd w:val="clear" w:color="auto" w:fill="FFFFFF"/>
      <w:spacing w:before="60" w:after="60" w:line="0" w:lineRule="atLeast"/>
      <w:jc w:val="center"/>
    </w:pPr>
    <w:rPr>
      <w:rFonts w:ascii="Calibri" w:hAnsi="Calibri"/>
      <w:spacing w:val="1"/>
      <w:sz w:val="19"/>
      <w:szCs w:val="19"/>
    </w:rPr>
  </w:style>
  <w:style w:type="character" w:customStyle="1" w:styleId="30pt">
    <w:name w:val="Основной текст (3) + Курсив;Интервал 0 pt"/>
    <w:rsid w:val="00863E20"/>
    <w:rPr>
      <w:rFonts w:eastAsia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11pt0pt">
    <w:name w:val="Основной текст (3) + 11 pt;Курсив;Интервал 0 pt"/>
    <w:rsid w:val="00863E20"/>
    <w:rPr>
      <w:rFonts w:eastAsia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8pt">
    <w:name w:val="Основной текст (3) + 8 pt;Полужирный"/>
    <w:rsid w:val="00863E20"/>
    <w:rPr>
      <w:rFonts w:eastAsia="Times New Roman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4">
    <w:name w:val="Основной текст (4)_"/>
    <w:link w:val="40"/>
    <w:rsid w:val="00863E20"/>
    <w:rPr>
      <w:rFonts w:eastAsia="Times New Roman"/>
      <w:spacing w:val="-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63E20"/>
    <w:pPr>
      <w:widowControl w:val="0"/>
      <w:shd w:val="clear" w:color="auto" w:fill="FFFFFF"/>
      <w:spacing w:before="660" w:after="360" w:line="0" w:lineRule="atLeast"/>
      <w:jc w:val="center"/>
    </w:pPr>
    <w:rPr>
      <w:rFonts w:ascii="Calibri" w:hAnsi="Calibri"/>
      <w:spacing w:val="-2"/>
    </w:rPr>
  </w:style>
  <w:style w:type="character" w:customStyle="1" w:styleId="6">
    <w:name w:val="Основной текст (6)_"/>
    <w:link w:val="60"/>
    <w:rsid w:val="00863E20"/>
    <w:rPr>
      <w:rFonts w:eastAsia="Times New Roman"/>
      <w:spacing w:val="2"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63E20"/>
    <w:pPr>
      <w:widowControl w:val="0"/>
      <w:shd w:val="clear" w:color="auto" w:fill="FFFFFF"/>
      <w:spacing w:line="0" w:lineRule="atLeast"/>
    </w:pPr>
    <w:rPr>
      <w:rFonts w:ascii="Calibri" w:hAnsi="Calibri"/>
      <w:spacing w:val="2"/>
      <w:sz w:val="14"/>
      <w:szCs w:val="14"/>
    </w:rPr>
  </w:style>
  <w:style w:type="character" w:customStyle="1" w:styleId="12">
    <w:name w:val="Заголовок №1_"/>
    <w:link w:val="13"/>
    <w:rsid w:val="00863E20"/>
    <w:rPr>
      <w:rFonts w:eastAsia="Times New Roman"/>
      <w:i/>
      <w:iCs/>
      <w:spacing w:val="-35"/>
      <w:sz w:val="48"/>
      <w:szCs w:val="48"/>
      <w:shd w:val="clear" w:color="auto" w:fill="FFFFFF"/>
      <w:lang w:val="en-US" w:bidi="en-US"/>
    </w:rPr>
  </w:style>
  <w:style w:type="paragraph" w:customStyle="1" w:styleId="13">
    <w:name w:val="Заголовок №1"/>
    <w:basedOn w:val="a"/>
    <w:link w:val="12"/>
    <w:rsid w:val="00863E20"/>
    <w:pPr>
      <w:widowControl w:val="0"/>
      <w:shd w:val="clear" w:color="auto" w:fill="FFFFFF"/>
      <w:spacing w:line="0" w:lineRule="atLeast"/>
      <w:outlineLvl w:val="0"/>
    </w:pPr>
    <w:rPr>
      <w:rFonts w:ascii="Calibri" w:hAnsi="Calibri"/>
      <w:i/>
      <w:iCs/>
      <w:spacing w:val="-35"/>
      <w:sz w:val="48"/>
      <w:szCs w:val="48"/>
      <w:lang w:val="en-US" w:bidi="en-US"/>
    </w:rPr>
  </w:style>
  <w:style w:type="character" w:customStyle="1" w:styleId="1FrankRuehl56pt0pt">
    <w:name w:val="Заголовок №1 + FrankRuehl;56 pt;Не курсив;Интервал 0 pt"/>
    <w:rsid w:val="00863E20"/>
    <w:rPr>
      <w:rFonts w:ascii="FrankRuehl" w:eastAsia="FrankRuehl" w:hAnsi="FrankRuehl" w:cs="FrankRuehl"/>
      <w:i/>
      <w:iCs/>
      <w:color w:val="000000"/>
      <w:spacing w:val="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link w:val="52"/>
    <w:rsid w:val="00863E20"/>
    <w:rPr>
      <w:rFonts w:eastAsia="Times New Roman"/>
      <w:b/>
      <w:bCs/>
      <w:spacing w:val="1"/>
      <w:sz w:val="16"/>
      <w:szCs w:val="1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63E20"/>
    <w:pPr>
      <w:widowControl w:val="0"/>
      <w:shd w:val="clear" w:color="auto" w:fill="FFFFFF"/>
      <w:spacing w:line="0" w:lineRule="atLeast"/>
    </w:pPr>
    <w:rPr>
      <w:rFonts w:ascii="Calibri" w:hAnsi="Calibri"/>
      <w:b/>
      <w:bCs/>
      <w:spacing w:val="1"/>
      <w:sz w:val="16"/>
      <w:szCs w:val="16"/>
    </w:rPr>
  </w:style>
  <w:style w:type="character" w:customStyle="1" w:styleId="af1">
    <w:name w:val="Подпись к картинке_"/>
    <w:link w:val="af2"/>
    <w:rsid w:val="00863E20"/>
    <w:rPr>
      <w:rFonts w:eastAsia="Times New Roman"/>
      <w:b/>
      <w:bCs/>
      <w:spacing w:val="1"/>
      <w:sz w:val="16"/>
      <w:szCs w:val="16"/>
      <w:shd w:val="clear" w:color="auto" w:fill="FFFFFF"/>
    </w:rPr>
  </w:style>
  <w:style w:type="paragraph" w:customStyle="1" w:styleId="af2">
    <w:name w:val="Подпись к картинке"/>
    <w:basedOn w:val="a"/>
    <w:link w:val="af1"/>
    <w:rsid w:val="00863E20"/>
    <w:pPr>
      <w:widowControl w:val="0"/>
      <w:shd w:val="clear" w:color="auto" w:fill="FFFFFF"/>
      <w:spacing w:line="216" w:lineRule="exact"/>
      <w:jc w:val="both"/>
    </w:pPr>
    <w:rPr>
      <w:rFonts w:ascii="Calibri" w:hAnsi="Calibri"/>
      <w:b/>
      <w:bCs/>
      <w:spacing w:val="1"/>
      <w:sz w:val="16"/>
      <w:szCs w:val="16"/>
    </w:rPr>
  </w:style>
  <w:style w:type="character" w:customStyle="1" w:styleId="-2">
    <w:name w:val="Штрих-код (2)_"/>
    <w:link w:val="-20"/>
    <w:rsid w:val="00863E20"/>
    <w:rPr>
      <w:rFonts w:eastAsia="Times New Roman"/>
      <w:shd w:val="clear" w:color="auto" w:fill="FFFFFF"/>
    </w:rPr>
  </w:style>
  <w:style w:type="paragraph" w:customStyle="1" w:styleId="-20">
    <w:name w:val="Штрих-код (2)"/>
    <w:basedOn w:val="a"/>
    <w:link w:val="-2"/>
    <w:rsid w:val="00863E20"/>
    <w:pPr>
      <w:widowControl w:val="0"/>
      <w:shd w:val="clear" w:color="auto" w:fill="FFFFFF"/>
    </w:pPr>
    <w:rPr>
      <w:rFonts w:ascii="Calibri" w:hAnsi="Calibri"/>
    </w:rPr>
  </w:style>
  <w:style w:type="character" w:customStyle="1" w:styleId="40pt">
    <w:name w:val="Основной текст (4) + Курсив;Интервал 0 pt"/>
    <w:rsid w:val="00863E20"/>
    <w:rPr>
      <w:rFonts w:eastAsia="Times New Roman"/>
      <w:i/>
      <w:iCs/>
      <w:color w:val="000000"/>
      <w:spacing w:val="-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rsid w:val="00863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21"/>
      <w:szCs w:val="21"/>
      <w:u w:val="none"/>
    </w:rPr>
  </w:style>
  <w:style w:type="character" w:customStyle="1" w:styleId="40pt0">
    <w:name w:val="Основной текст (4) + Полужирный;Интервал 0 pt"/>
    <w:rsid w:val="00863E20"/>
    <w:rPr>
      <w:rFonts w:eastAsia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f3">
    <w:name w:val="Колонтитул_"/>
    <w:link w:val="af4"/>
    <w:rsid w:val="00863E20"/>
    <w:rPr>
      <w:rFonts w:eastAsia="Times New Roman"/>
      <w:spacing w:val="7"/>
      <w:sz w:val="21"/>
      <w:szCs w:val="21"/>
      <w:shd w:val="clear" w:color="auto" w:fill="FFFFFF"/>
    </w:rPr>
  </w:style>
  <w:style w:type="paragraph" w:customStyle="1" w:styleId="af4">
    <w:name w:val="Колонтитул"/>
    <w:basedOn w:val="a"/>
    <w:link w:val="af3"/>
    <w:rsid w:val="00863E20"/>
    <w:pPr>
      <w:widowControl w:val="0"/>
      <w:shd w:val="clear" w:color="auto" w:fill="FFFFFF"/>
      <w:spacing w:line="0" w:lineRule="atLeast"/>
    </w:pPr>
    <w:rPr>
      <w:rFonts w:ascii="Calibri" w:hAnsi="Calibri"/>
      <w:spacing w:val="7"/>
      <w:sz w:val="21"/>
      <w:szCs w:val="21"/>
    </w:rPr>
  </w:style>
  <w:style w:type="character" w:customStyle="1" w:styleId="24">
    <w:name w:val="Колонтитул (2)_"/>
    <w:link w:val="25"/>
    <w:rsid w:val="00863E20"/>
    <w:rPr>
      <w:rFonts w:eastAsia="Times New Roman"/>
      <w:sz w:val="23"/>
      <w:szCs w:val="23"/>
      <w:shd w:val="clear" w:color="auto" w:fill="FFFFFF"/>
    </w:rPr>
  </w:style>
  <w:style w:type="paragraph" w:customStyle="1" w:styleId="25">
    <w:name w:val="Колонтитул (2)"/>
    <w:basedOn w:val="a"/>
    <w:link w:val="24"/>
    <w:rsid w:val="00863E20"/>
    <w:pPr>
      <w:widowControl w:val="0"/>
      <w:shd w:val="clear" w:color="auto" w:fill="FFFFFF"/>
      <w:spacing w:line="0" w:lineRule="atLeast"/>
    </w:pPr>
    <w:rPr>
      <w:rFonts w:ascii="Calibri" w:hAnsi="Calibri"/>
      <w:sz w:val="23"/>
      <w:szCs w:val="23"/>
    </w:rPr>
  </w:style>
  <w:style w:type="character" w:customStyle="1" w:styleId="10pt0pt">
    <w:name w:val="Основной текст + 10 pt;Интервал 0 pt"/>
    <w:rsid w:val="00863E20"/>
  </w:style>
  <w:style w:type="character" w:customStyle="1" w:styleId="33">
    <w:name w:val="Колонтитул (3)_"/>
    <w:link w:val="34"/>
    <w:rsid w:val="00863E20"/>
    <w:rPr>
      <w:rFonts w:ascii="CordiaUPC" w:eastAsia="CordiaUPC" w:hAnsi="CordiaUPC" w:cs="CordiaUPC"/>
      <w:b/>
      <w:bCs/>
      <w:spacing w:val="-7"/>
      <w:sz w:val="30"/>
      <w:szCs w:val="30"/>
      <w:shd w:val="clear" w:color="auto" w:fill="FFFFFF"/>
    </w:rPr>
  </w:style>
  <w:style w:type="paragraph" w:customStyle="1" w:styleId="34">
    <w:name w:val="Колонтитул (3)"/>
    <w:basedOn w:val="a"/>
    <w:link w:val="33"/>
    <w:rsid w:val="00863E20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b/>
      <w:bCs/>
      <w:spacing w:val="-7"/>
      <w:sz w:val="30"/>
      <w:szCs w:val="30"/>
    </w:rPr>
  </w:style>
  <w:style w:type="character" w:customStyle="1" w:styleId="8">
    <w:name w:val="Основной текст (8)_"/>
    <w:link w:val="80"/>
    <w:rsid w:val="00863E20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63E20"/>
    <w:pPr>
      <w:widowControl w:val="0"/>
      <w:shd w:val="clear" w:color="auto" w:fill="FFFFFF"/>
      <w:spacing w:line="0" w:lineRule="atLeast"/>
      <w:jc w:val="right"/>
    </w:pPr>
    <w:rPr>
      <w:rFonts w:ascii="Calibri" w:hAnsi="Calibri"/>
    </w:rPr>
  </w:style>
  <w:style w:type="character" w:customStyle="1" w:styleId="0pt">
    <w:name w:val="Колонтитул + Интервал 0 pt"/>
    <w:rsid w:val="00863E20"/>
    <w:rPr>
      <w:rFonts w:eastAsia="Times New Roman"/>
      <w:color w:val="000000"/>
      <w:spacing w:val="9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70">
    <w:name w:val="Основной текст (7)"/>
    <w:rsid w:val="00863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05pt0pt">
    <w:name w:val="Основной текст + 10;5 pt;Полужирный;Интервал 0 pt"/>
    <w:rsid w:val="00863E20"/>
  </w:style>
  <w:style w:type="character" w:customStyle="1" w:styleId="9">
    <w:name w:val="Основной текст (9)_"/>
    <w:rsid w:val="00863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0">
    <w:name w:val="Основной текст (9)"/>
    <w:rsid w:val="00863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65pt0pt">
    <w:name w:val="Основной текст + 6;5 pt;Полужирный;Интервал 0 pt"/>
    <w:rsid w:val="00863E20"/>
  </w:style>
  <w:style w:type="character" w:customStyle="1" w:styleId="26">
    <w:name w:val="Заголовок №2_"/>
    <w:rsid w:val="00863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95pt">
    <w:name w:val="Заголовок №2 + 9;5 pt;Не полужирный"/>
    <w:rsid w:val="00863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">
    <w:name w:val="Заголовок №2"/>
    <w:rsid w:val="00863E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75pt0pt">
    <w:name w:val="Основной текст + 7;5 pt;Курсив;Интервал 0 pt"/>
    <w:rsid w:val="00863E20"/>
  </w:style>
  <w:style w:type="paragraph" w:customStyle="1" w:styleId="Heading">
    <w:name w:val="Heading"/>
    <w:rsid w:val="00863E2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f5">
    <w:name w:val="No Spacing"/>
    <w:uiPriority w:val="1"/>
    <w:qFormat/>
    <w:rsid w:val="00863E20"/>
    <w:rPr>
      <w:sz w:val="24"/>
      <w:szCs w:val="24"/>
      <w:lang w:eastAsia="en-US"/>
    </w:rPr>
  </w:style>
  <w:style w:type="paragraph" w:customStyle="1" w:styleId="msonormal0">
    <w:name w:val="msonormal"/>
    <w:basedOn w:val="a"/>
    <w:rsid w:val="00863E20"/>
    <w:pPr>
      <w:spacing w:before="100" w:beforeAutospacing="1" w:after="100" w:afterAutospacing="1"/>
    </w:pPr>
    <w:rPr>
      <w:sz w:val="24"/>
      <w:szCs w:val="24"/>
    </w:rPr>
  </w:style>
  <w:style w:type="paragraph" w:styleId="2">
    <w:name w:val="List Bullet 2"/>
    <w:basedOn w:val="a"/>
    <w:autoRedefine/>
    <w:uiPriority w:val="99"/>
    <w:semiHidden/>
    <w:unhideWhenUsed/>
    <w:rsid w:val="00863E20"/>
    <w:pPr>
      <w:numPr>
        <w:numId w:val="22"/>
      </w:numPr>
      <w:ind w:left="283" w:firstLine="0"/>
    </w:pPr>
    <w:rPr>
      <w:sz w:val="28"/>
      <w:szCs w:val="24"/>
    </w:rPr>
  </w:style>
  <w:style w:type="character" w:customStyle="1" w:styleId="af6">
    <w:name w:val="Заголовок Знак"/>
    <w:link w:val="af7"/>
    <w:uiPriority w:val="10"/>
    <w:rsid w:val="00863E20"/>
    <w:rPr>
      <w:rFonts w:ascii="Calibri Light" w:eastAsia="Times New Roman" w:hAnsi="Calibri Light"/>
      <w:spacing w:val="-10"/>
      <w:kern w:val="28"/>
      <w:sz w:val="56"/>
      <w:szCs w:val="56"/>
    </w:rPr>
  </w:style>
  <w:style w:type="paragraph" w:styleId="af7">
    <w:name w:val="Title"/>
    <w:basedOn w:val="a"/>
    <w:next w:val="a"/>
    <w:link w:val="af6"/>
    <w:uiPriority w:val="10"/>
    <w:qFormat/>
    <w:rsid w:val="00863E20"/>
    <w:pPr>
      <w:pBdr>
        <w:bottom w:val="single" w:sz="8" w:space="4" w:color="4F81BD"/>
      </w:pBdr>
      <w:spacing w:after="30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14">
    <w:name w:val="Заголовок Знак1"/>
    <w:basedOn w:val="a0"/>
    <w:uiPriority w:val="10"/>
    <w:rsid w:val="00863E2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8">
    <w:name w:val="Название Знак"/>
    <w:uiPriority w:val="99"/>
    <w:rsid w:val="00863E2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28">
    <w:name w:val="Body Text Indent 2"/>
    <w:basedOn w:val="a"/>
    <w:link w:val="210"/>
    <w:uiPriority w:val="99"/>
    <w:semiHidden/>
    <w:unhideWhenUsed/>
    <w:rsid w:val="00863E20"/>
    <w:pPr>
      <w:spacing w:after="120" w:line="480" w:lineRule="auto"/>
      <w:ind w:left="283"/>
    </w:pPr>
    <w:rPr>
      <w:sz w:val="24"/>
      <w:szCs w:val="24"/>
    </w:rPr>
  </w:style>
  <w:style w:type="character" w:customStyle="1" w:styleId="29">
    <w:name w:val="Основной текст с отступом 2 Знак"/>
    <w:basedOn w:val="a0"/>
    <w:uiPriority w:val="99"/>
    <w:semiHidden/>
    <w:rsid w:val="00863E20"/>
    <w:rPr>
      <w:rFonts w:ascii="Times New Roman" w:eastAsia="Times New Roman" w:hAnsi="Times New Roman"/>
    </w:rPr>
  </w:style>
  <w:style w:type="character" w:customStyle="1" w:styleId="210">
    <w:name w:val="Основной текст с отступом 2 Знак1"/>
    <w:link w:val="28"/>
    <w:uiPriority w:val="99"/>
    <w:semiHidden/>
    <w:locked/>
    <w:rsid w:val="00863E20"/>
    <w:rPr>
      <w:rFonts w:ascii="Times New Roman" w:eastAsia="Times New Roman" w:hAnsi="Times New Roman"/>
      <w:sz w:val="24"/>
      <w:szCs w:val="24"/>
    </w:rPr>
  </w:style>
  <w:style w:type="paragraph" w:styleId="35">
    <w:name w:val="Body Text Indent 3"/>
    <w:basedOn w:val="a"/>
    <w:link w:val="310"/>
    <w:semiHidden/>
    <w:unhideWhenUsed/>
    <w:rsid w:val="00863E20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semiHidden/>
    <w:rsid w:val="00863E20"/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с отступом 3 Знак1"/>
    <w:link w:val="35"/>
    <w:semiHidden/>
    <w:locked/>
    <w:rsid w:val="00863E20"/>
    <w:rPr>
      <w:rFonts w:ascii="Times New Roman" w:eastAsia="Times New Roman" w:hAnsi="Times New Roman"/>
      <w:sz w:val="16"/>
      <w:szCs w:val="16"/>
    </w:rPr>
  </w:style>
  <w:style w:type="paragraph" w:customStyle="1" w:styleId="ConsNormal">
    <w:name w:val="ConsNormal"/>
    <w:rsid w:val="00863E2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863E2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formattext">
    <w:name w:val="formattext"/>
    <w:basedOn w:val="a"/>
    <w:rsid w:val="00863E20"/>
    <w:pPr>
      <w:spacing w:before="100" w:beforeAutospacing="1" w:after="100" w:afterAutospacing="1"/>
    </w:pPr>
    <w:rPr>
      <w:sz w:val="24"/>
      <w:szCs w:val="24"/>
    </w:rPr>
  </w:style>
  <w:style w:type="character" w:customStyle="1" w:styleId="af9">
    <w:name w:val="Знак Знак"/>
    <w:uiPriority w:val="99"/>
    <w:rsid w:val="00863E20"/>
    <w:rPr>
      <w:sz w:val="28"/>
      <w:szCs w:val="24"/>
      <w:lang w:val="ru-RU" w:eastAsia="ru-RU" w:bidi="ar-SA"/>
    </w:rPr>
  </w:style>
  <w:style w:type="character" w:customStyle="1" w:styleId="15">
    <w:name w:val="Название Знак1"/>
    <w:uiPriority w:val="10"/>
    <w:rsid w:val="00863E2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a">
    <w:name w:val="annotation reference"/>
    <w:uiPriority w:val="99"/>
    <w:semiHidden/>
    <w:unhideWhenUsed/>
    <w:rsid w:val="00863E20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863E20"/>
  </w:style>
  <w:style w:type="character" w:customStyle="1" w:styleId="afc">
    <w:name w:val="Текст примечания Знак"/>
    <w:basedOn w:val="a0"/>
    <w:link w:val="afb"/>
    <w:uiPriority w:val="99"/>
    <w:semiHidden/>
    <w:rsid w:val="00863E20"/>
    <w:rPr>
      <w:rFonts w:ascii="Times New Roman" w:eastAsia="Times New Roman" w:hAnsi="Times New Roman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63E20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863E20"/>
    <w:rPr>
      <w:rFonts w:ascii="Times New Roman" w:eastAsia="Times New Roman" w:hAnsi="Times New Roman"/>
      <w:b/>
      <w:bCs/>
    </w:rPr>
  </w:style>
  <w:style w:type="paragraph" w:styleId="aff">
    <w:name w:val="footnote text"/>
    <w:basedOn w:val="a"/>
    <w:link w:val="aff0"/>
    <w:uiPriority w:val="99"/>
    <w:unhideWhenUsed/>
    <w:rsid w:val="00863E20"/>
    <w:pPr>
      <w:spacing w:after="160" w:line="259" w:lineRule="auto"/>
    </w:pPr>
    <w:rPr>
      <w:rFonts w:ascii="Calibri" w:hAnsi="Calibri"/>
    </w:rPr>
  </w:style>
  <w:style w:type="character" w:customStyle="1" w:styleId="aff0">
    <w:name w:val="Текст сноски Знак"/>
    <w:basedOn w:val="a0"/>
    <w:link w:val="aff"/>
    <w:uiPriority w:val="99"/>
    <w:rsid w:val="00863E20"/>
    <w:rPr>
      <w:rFonts w:eastAsia="Times New Roman"/>
    </w:rPr>
  </w:style>
  <w:style w:type="character" w:styleId="aff1">
    <w:name w:val="footnote reference"/>
    <w:uiPriority w:val="99"/>
    <w:unhideWhenUsed/>
    <w:rsid w:val="00863E20"/>
    <w:rPr>
      <w:rFonts w:cs="Times New Roman"/>
      <w:vertAlign w:val="superscript"/>
    </w:rPr>
  </w:style>
  <w:style w:type="character" w:styleId="aff2">
    <w:name w:val="Strong"/>
    <w:uiPriority w:val="22"/>
    <w:qFormat/>
    <w:rsid w:val="00863E20"/>
    <w:rPr>
      <w:b/>
      <w:bCs/>
    </w:rPr>
  </w:style>
  <w:style w:type="paragraph" w:customStyle="1" w:styleId="Default">
    <w:name w:val="Default"/>
    <w:rsid w:val="00863E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d6a10023-6498-451e-b7d3-3dee711af3f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d6a10023-6498-451e-b7d3-3dee711af3fc.dot</Template>
  <TotalTime>1</TotalTime>
  <Pages>34</Pages>
  <Words>7965</Words>
  <Characters>45401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2026-04-22T14:25:00Z</cp:lastPrinted>
  <dcterms:created xsi:type="dcterms:W3CDTF">2026-04-22T14:30:00Z</dcterms:created>
  <dcterms:modified xsi:type="dcterms:W3CDTF">2026-04-22T14:30:00Z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8bfb3323-507c-41a9-9529-86d993d466ee</vt:lpwstr>
  </property>
</Properties>
</file>