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-450215</wp:posOffset>
            </wp:positionV>
            <wp:extent cx="603250" cy="770890"/>
            <wp:effectExtent l="19050" t="0" r="6350" b="0"/>
            <wp:wrapTopAndBottom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383568" w:rsidRDefault="00F546B4" w:rsidP="00383568">
      <w:pPr>
        <w:jc w:val="center"/>
        <w:rPr>
          <w:b/>
          <w:bCs/>
          <w:sz w:val="28"/>
          <w:szCs w:val="28"/>
        </w:rPr>
      </w:pPr>
      <w:r w:rsidRPr="00F546B4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383568" w:rsidRDefault="00383568" w:rsidP="00383568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383568" w:rsidRDefault="00383568" w:rsidP="00383568">
      <w:pPr>
        <w:pStyle w:val="a9"/>
        <w:jc w:val="right"/>
        <w:rPr>
          <w:b/>
          <w:spacing w:val="20"/>
          <w:sz w:val="28"/>
          <w:szCs w:val="28"/>
          <w:u w:val="single"/>
        </w:rPr>
      </w:pPr>
    </w:p>
    <w:p w:rsidR="00760DF1" w:rsidRDefault="00760DF1" w:rsidP="00760D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110</w:t>
      </w:r>
    </w:p>
    <w:tbl>
      <w:tblPr>
        <w:tblW w:w="0" w:type="auto"/>
        <w:tblLayout w:type="fixed"/>
        <w:tblLook w:val="0000"/>
      </w:tblPr>
      <w:tblGrid>
        <w:gridCol w:w="6481"/>
      </w:tblGrid>
      <w:tr w:rsidR="00383568" w:rsidRPr="00DE2403" w:rsidTr="00C430A1">
        <w:trPr>
          <w:trHeight w:val="627"/>
        </w:trPr>
        <w:tc>
          <w:tcPr>
            <w:tcW w:w="6481" w:type="dxa"/>
          </w:tcPr>
          <w:p w:rsidR="00383568" w:rsidRPr="00DE4C6D" w:rsidRDefault="00760DF1" w:rsidP="00EF3D6A">
            <w:pPr>
              <w:pStyle w:val="a7"/>
              <w:spacing w:before="120"/>
              <w:ind w:left="0"/>
              <w:jc w:val="both"/>
              <w:rPr>
                <w:b/>
                <w:sz w:val="28"/>
              </w:rPr>
            </w:pPr>
            <w:r w:rsidRPr="00DE4C6D">
              <w:rPr>
                <w:b/>
                <w:sz w:val="28"/>
              </w:rPr>
              <w:t xml:space="preserve"> </w:t>
            </w:r>
            <w:r w:rsidR="00383568" w:rsidRPr="00DE4C6D">
              <w:rPr>
                <w:b/>
                <w:sz w:val="28"/>
              </w:rPr>
              <w:t xml:space="preserve">«О награждении Почетной грамотой совета депутатов Сосновоборского городского округа </w:t>
            </w:r>
            <w:proofErr w:type="spellStart"/>
            <w:r w:rsidR="00907F83">
              <w:rPr>
                <w:b/>
                <w:sz w:val="28"/>
              </w:rPr>
              <w:t>Хляповой</w:t>
            </w:r>
            <w:proofErr w:type="spellEnd"/>
            <w:r w:rsidR="00907F83">
              <w:rPr>
                <w:b/>
                <w:sz w:val="28"/>
              </w:rPr>
              <w:t xml:space="preserve"> Светланы Яковлевны</w:t>
            </w:r>
            <w:r w:rsidR="00383568">
              <w:rPr>
                <w:b/>
                <w:sz w:val="28"/>
              </w:rPr>
              <w:t xml:space="preserve"> </w:t>
            </w:r>
            <w:r w:rsidR="00C430A1">
              <w:rPr>
                <w:b/>
                <w:sz w:val="28"/>
              </w:rPr>
              <w:t xml:space="preserve">Заслуженного </w:t>
            </w:r>
            <w:r w:rsidR="00383568">
              <w:rPr>
                <w:b/>
                <w:sz w:val="28"/>
              </w:rPr>
              <w:t xml:space="preserve">учителя </w:t>
            </w:r>
            <w:r w:rsidR="00C430A1">
              <w:rPr>
                <w:b/>
                <w:sz w:val="28"/>
              </w:rPr>
              <w:t>Р</w:t>
            </w:r>
            <w:r w:rsidR="008478DE">
              <w:rPr>
                <w:b/>
                <w:sz w:val="28"/>
              </w:rPr>
              <w:t xml:space="preserve">оссийской </w:t>
            </w:r>
            <w:r w:rsidR="00C430A1">
              <w:rPr>
                <w:b/>
                <w:sz w:val="28"/>
              </w:rPr>
              <w:t>Ф</w:t>
            </w:r>
            <w:r w:rsidR="008478DE">
              <w:rPr>
                <w:b/>
                <w:sz w:val="28"/>
              </w:rPr>
              <w:t>едерации</w:t>
            </w:r>
            <w:r w:rsidR="00C430A1">
              <w:rPr>
                <w:b/>
                <w:sz w:val="28"/>
              </w:rPr>
              <w:t xml:space="preserve"> </w:t>
            </w:r>
            <w:r w:rsidR="00383568">
              <w:rPr>
                <w:b/>
                <w:sz w:val="28"/>
              </w:rPr>
              <w:t>МБОУ «СОШ №</w:t>
            </w:r>
            <w:r w:rsidR="00907F83">
              <w:rPr>
                <w:b/>
                <w:sz w:val="28"/>
              </w:rPr>
              <w:t xml:space="preserve"> 2 имени Героя РФ А.В. Воскрес</w:t>
            </w:r>
            <w:r w:rsidR="00EF3D6A">
              <w:rPr>
                <w:b/>
                <w:sz w:val="28"/>
              </w:rPr>
              <w:t>енского</w:t>
            </w:r>
            <w:r w:rsidR="00907F83">
              <w:rPr>
                <w:b/>
                <w:sz w:val="28"/>
              </w:rPr>
              <w:t>»</w:t>
            </w:r>
            <w:r w:rsidR="008478DE">
              <w:rPr>
                <w:b/>
                <w:sz w:val="28"/>
              </w:rPr>
              <w:t>»</w:t>
            </w:r>
          </w:p>
        </w:tc>
      </w:tr>
    </w:tbl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  <w:r w:rsidRPr="00C430A1">
        <w:rPr>
          <w:sz w:val="28"/>
          <w:szCs w:val="28"/>
        </w:rPr>
        <w:t xml:space="preserve">Рассмотрев ходатайство </w:t>
      </w:r>
      <w:r w:rsidR="00C430A1" w:rsidRPr="00C430A1">
        <w:rPr>
          <w:sz w:val="28"/>
          <w:szCs w:val="28"/>
        </w:rPr>
        <w:t xml:space="preserve">директора </w:t>
      </w:r>
      <w:r w:rsidR="00C430A1" w:rsidRPr="00C430A1">
        <w:rPr>
          <w:sz w:val="28"/>
        </w:rPr>
        <w:t xml:space="preserve">МБОУ «СОШ № 2 имени Героя РФ </w:t>
      </w:r>
      <w:proofErr w:type="gramStart"/>
      <w:r w:rsidR="00C430A1" w:rsidRPr="00C430A1">
        <w:rPr>
          <w:sz w:val="28"/>
        </w:rPr>
        <w:t>А.В. Воскрес</w:t>
      </w:r>
      <w:r w:rsidR="00EF3D6A">
        <w:rPr>
          <w:sz w:val="28"/>
        </w:rPr>
        <w:t>енско</w:t>
      </w:r>
      <w:r w:rsidR="00C430A1" w:rsidRPr="00C430A1">
        <w:rPr>
          <w:sz w:val="28"/>
        </w:rPr>
        <w:t>го» Новиковой Н.А.</w:t>
      </w:r>
      <w:r w:rsidR="00C430A1">
        <w:rPr>
          <w:sz w:val="28"/>
        </w:rPr>
        <w:t xml:space="preserve">, согласованное с заместителем главы администрации по социальным вопросам Горшковой Т.В., </w:t>
      </w:r>
      <w:r w:rsidRPr="00BB21CB">
        <w:rPr>
          <w:sz w:val="28"/>
        </w:rPr>
        <w:t xml:space="preserve">и </w:t>
      </w:r>
      <w:r w:rsidRPr="00BB21CB">
        <w:rPr>
          <w:sz w:val="28"/>
          <w:szCs w:val="28"/>
        </w:rPr>
        <w:t>руководствуясь «Положением о Почетной</w:t>
      </w:r>
      <w:r w:rsidRPr="00B25427">
        <w:rPr>
          <w:sz w:val="28"/>
          <w:szCs w:val="28"/>
        </w:rPr>
        <w:t xml:space="preserve"> грамоте совета депутатов муниципального образования </w:t>
      </w:r>
      <w:proofErr w:type="spellStart"/>
      <w:r w:rsidRPr="00B25427">
        <w:rPr>
          <w:sz w:val="28"/>
          <w:szCs w:val="28"/>
        </w:rPr>
        <w:t>Сосновоборский</w:t>
      </w:r>
      <w:proofErr w:type="spellEnd"/>
      <w:r w:rsidRPr="00B25427">
        <w:rPr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B25427">
        <w:rPr>
          <w:color w:val="000000"/>
          <w:sz w:val="28"/>
          <w:szCs w:val="28"/>
        </w:rPr>
        <w:t xml:space="preserve">от 07.08.2019 года № 103 (с изменениями), </w:t>
      </w:r>
      <w:r>
        <w:rPr>
          <w:color w:val="000000"/>
          <w:sz w:val="28"/>
          <w:szCs w:val="28"/>
        </w:rPr>
        <w:t xml:space="preserve">за </w:t>
      </w:r>
      <w:r w:rsidR="00C430A1">
        <w:rPr>
          <w:color w:val="000000"/>
          <w:sz w:val="28"/>
          <w:szCs w:val="28"/>
        </w:rPr>
        <w:t xml:space="preserve">многолетний плодотворный труд, </w:t>
      </w:r>
      <w:r>
        <w:rPr>
          <w:color w:val="000000"/>
          <w:sz w:val="28"/>
          <w:szCs w:val="28"/>
        </w:rPr>
        <w:t>высокие достижения</w:t>
      </w:r>
      <w:r w:rsidR="00C430A1">
        <w:rPr>
          <w:color w:val="000000"/>
          <w:sz w:val="28"/>
          <w:szCs w:val="28"/>
        </w:rPr>
        <w:t xml:space="preserve"> в </w:t>
      </w:r>
      <w:r w:rsidR="008478DE">
        <w:rPr>
          <w:color w:val="000000"/>
          <w:sz w:val="28"/>
          <w:szCs w:val="28"/>
        </w:rPr>
        <w:t>обучении и воспитании подрастающего поколения</w:t>
      </w:r>
      <w:r>
        <w:rPr>
          <w:color w:val="000000"/>
          <w:sz w:val="28"/>
          <w:szCs w:val="28"/>
        </w:rPr>
        <w:t>, значительный вклад в развитие системы образования Сосновоборского городского округа</w:t>
      </w:r>
      <w:proofErr w:type="gramEnd"/>
      <w:r w:rsidR="008478DE">
        <w:rPr>
          <w:color w:val="000000"/>
          <w:sz w:val="28"/>
          <w:szCs w:val="28"/>
        </w:rPr>
        <w:t xml:space="preserve"> и в связи </w:t>
      </w:r>
      <w:r w:rsidR="008478DE" w:rsidRPr="00D00449">
        <w:rPr>
          <w:sz w:val="28"/>
          <w:szCs w:val="28"/>
        </w:rPr>
        <w:t xml:space="preserve"> с празднованием юбилейного дня рождения,</w:t>
      </w:r>
      <w:r>
        <w:rPr>
          <w:color w:val="000000"/>
          <w:sz w:val="28"/>
          <w:szCs w:val="28"/>
        </w:rPr>
        <w:t xml:space="preserve"> </w:t>
      </w:r>
      <w:r w:rsidRPr="00B25427">
        <w:rPr>
          <w:sz w:val="28"/>
          <w:szCs w:val="28"/>
        </w:rPr>
        <w:t>совет депутатов Сосновоборского городского округа</w:t>
      </w:r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Pr="008478DE" w:rsidRDefault="00383568" w:rsidP="00383568">
      <w:pPr>
        <w:pStyle w:val="a7"/>
        <w:jc w:val="center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>Р</w:t>
      </w:r>
      <w:proofErr w:type="gramEnd"/>
      <w:r w:rsidRPr="008478DE">
        <w:rPr>
          <w:sz w:val="28"/>
          <w:szCs w:val="28"/>
        </w:rPr>
        <w:t xml:space="preserve"> Е Ш И Л:</w:t>
      </w:r>
    </w:p>
    <w:p w:rsidR="008478DE" w:rsidRPr="008478DE" w:rsidRDefault="00383568" w:rsidP="00383568">
      <w:pPr>
        <w:ind w:firstLine="706"/>
        <w:jc w:val="both"/>
        <w:rPr>
          <w:sz w:val="28"/>
          <w:szCs w:val="28"/>
        </w:rPr>
      </w:pPr>
      <w:r w:rsidRPr="008478DE">
        <w:rPr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proofErr w:type="spellStart"/>
      <w:r w:rsidR="008478DE" w:rsidRPr="008478DE">
        <w:rPr>
          <w:sz w:val="28"/>
        </w:rPr>
        <w:t>Хляпову</w:t>
      </w:r>
      <w:proofErr w:type="spellEnd"/>
      <w:r w:rsidR="008478DE" w:rsidRPr="008478DE">
        <w:rPr>
          <w:sz w:val="28"/>
        </w:rPr>
        <w:t xml:space="preserve"> Светлану Яковлевну </w:t>
      </w:r>
      <w:r w:rsidR="009A63D8">
        <w:rPr>
          <w:sz w:val="28"/>
        </w:rPr>
        <w:t xml:space="preserve">- </w:t>
      </w:r>
      <w:r w:rsidR="008478DE" w:rsidRPr="008478DE">
        <w:rPr>
          <w:sz w:val="28"/>
        </w:rPr>
        <w:t>Заслуженного учителя Российской Федерации, учителя физики  МБОУ «СОШ № 2 имени Героя РФ А.В. Воскрес</w:t>
      </w:r>
      <w:r w:rsidR="00EF3D6A">
        <w:rPr>
          <w:sz w:val="28"/>
        </w:rPr>
        <w:t>е</w:t>
      </w:r>
      <w:r w:rsidR="008478DE" w:rsidRPr="008478DE">
        <w:rPr>
          <w:sz w:val="28"/>
        </w:rPr>
        <w:t>н</w:t>
      </w:r>
      <w:r w:rsidR="00EF3D6A">
        <w:rPr>
          <w:sz w:val="28"/>
        </w:rPr>
        <w:t>ск</w:t>
      </w:r>
      <w:r w:rsidR="008478DE" w:rsidRPr="008478DE">
        <w:rPr>
          <w:sz w:val="28"/>
        </w:rPr>
        <w:t>ого»</w:t>
      </w:r>
      <w:r w:rsidR="008478DE">
        <w:rPr>
          <w:sz w:val="28"/>
        </w:rPr>
        <w:t>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>
        <w:rPr>
          <w:sz w:val="28"/>
          <w:szCs w:val="28"/>
        </w:rPr>
        <w:t>Афанасьеву А.Н.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8478DE" w:rsidRDefault="00760DF1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8478DE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478DE" w:rsidRDefault="008478DE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Сосновоборского городского округа                                      А.Н. Афанасьев</w:t>
      </w:r>
    </w:p>
    <w:sectPr w:rsidR="008478DE" w:rsidSect="00760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4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B5" w:rsidRDefault="007113B5" w:rsidP="00FB0262">
      <w:r>
        <w:separator/>
      </w:r>
    </w:p>
  </w:endnote>
  <w:endnote w:type="continuationSeparator" w:id="0">
    <w:p w:rsidR="007113B5" w:rsidRDefault="007113B5" w:rsidP="00FB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B5" w:rsidRDefault="007113B5" w:rsidP="00FB0262">
      <w:r>
        <w:separator/>
      </w:r>
    </w:p>
  </w:footnote>
  <w:footnote w:type="continuationSeparator" w:id="0">
    <w:p w:rsidR="007113B5" w:rsidRDefault="007113B5" w:rsidP="00FB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B" w:rsidRDefault="007113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06efbeb-1e24-4323-87b3-13820718fdb1"/>
  </w:docVars>
  <w:rsids>
    <w:rsidRoot w:val="00383568"/>
    <w:rsid w:val="000327C9"/>
    <w:rsid w:val="00295F1D"/>
    <w:rsid w:val="002A71A9"/>
    <w:rsid w:val="002F5AFF"/>
    <w:rsid w:val="00383568"/>
    <w:rsid w:val="007113B5"/>
    <w:rsid w:val="00760DF1"/>
    <w:rsid w:val="007D75E0"/>
    <w:rsid w:val="008478DE"/>
    <w:rsid w:val="00907F83"/>
    <w:rsid w:val="009A63D8"/>
    <w:rsid w:val="009B6471"/>
    <w:rsid w:val="009E4389"/>
    <w:rsid w:val="009F230B"/>
    <w:rsid w:val="00A105C1"/>
    <w:rsid w:val="00BB2386"/>
    <w:rsid w:val="00C430A1"/>
    <w:rsid w:val="00CE062F"/>
    <w:rsid w:val="00E54977"/>
    <w:rsid w:val="00E720ED"/>
    <w:rsid w:val="00EC437C"/>
    <w:rsid w:val="00EF3D6A"/>
    <w:rsid w:val="00F546B4"/>
    <w:rsid w:val="00F85211"/>
    <w:rsid w:val="00FB0262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68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3835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383568"/>
    <w:pPr>
      <w:ind w:left="0"/>
    </w:pPr>
    <w:rPr>
      <w:rFonts w:ascii="Times New Roman" w:eastAsia="Calibri" w:hAnsi="Times New Roman" w:cs="Times New Roman"/>
      <w:sz w:val="24"/>
    </w:rPr>
  </w:style>
  <w:style w:type="paragraph" w:customStyle="1" w:styleId="Heading">
    <w:name w:val="Heading"/>
    <w:rsid w:val="00383568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8478D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2025-11-17T11:46:00Z</cp:lastPrinted>
  <dcterms:created xsi:type="dcterms:W3CDTF">2025-12-02T12:05:00Z</dcterms:created>
  <dcterms:modified xsi:type="dcterms:W3CDTF">2025-12-02T12:05:00Z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606efbeb-1e24-4323-87b3-13820718fdb1</vt:lpwstr>
  </property>
</Properties>
</file>