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E5" w:rsidRPr="004F6035" w:rsidRDefault="00D83BE5" w:rsidP="00D83BE5">
      <w:pPr>
        <w:pStyle w:val="a3"/>
        <w:jc w:val="center"/>
        <w:rPr>
          <w:rFonts w:ascii="Times New Roman" w:hAnsi="Times New Roman"/>
          <w:b/>
        </w:rPr>
      </w:pPr>
      <w:r w:rsidRPr="004F6035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-212090</wp:posOffset>
            </wp:positionV>
            <wp:extent cx="610235" cy="778510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035">
        <w:rPr>
          <w:rFonts w:ascii="Times New Roman" w:hAnsi="Times New Roman"/>
          <w:b/>
        </w:rPr>
        <w:t>СОВЕТ ДЕПУТАТОВ МУНИЦИПАЛЬНОГО ОБРАЗОВАНИЯ</w:t>
      </w:r>
    </w:p>
    <w:p w:rsidR="00D83BE5" w:rsidRPr="004F6035" w:rsidRDefault="00D83BE5" w:rsidP="00D83BE5">
      <w:pPr>
        <w:jc w:val="center"/>
        <w:rPr>
          <w:b/>
          <w:szCs w:val="22"/>
        </w:rPr>
      </w:pPr>
      <w:r w:rsidRPr="004F6035">
        <w:rPr>
          <w:b/>
          <w:szCs w:val="22"/>
        </w:rPr>
        <w:t>СОСНОВОБОРСКИЙ ГОРОДСКОЙ ОКРУГ ЛЕНИНГРАДСКОЙ ОБЛАСТИ</w:t>
      </w:r>
    </w:p>
    <w:p w:rsidR="00D83BE5" w:rsidRPr="004F6035" w:rsidRDefault="00D83BE5" w:rsidP="00D83BE5">
      <w:pPr>
        <w:jc w:val="center"/>
        <w:rPr>
          <w:b/>
          <w:szCs w:val="22"/>
        </w:rPr>
      </w:pPr>
      <w:r w:rsidRPr="004F6035">
        <w:rPr>
          <w:b/>
          <w:szCs w:val="22"/>
        </w:rPr>
        <w:t>(</w:t>
      </w:r>
      <w:r w:rsidR="00480A8D">
        <w:rPr>
          <w:b/>
          <w:szCs w:val="22"/>
        </w:rPr>
        <w:t>ПЯТЫЙ</w:t>
      </w:r>
      <w:r w:rsidRPr="004F6035">
        <w:rPr>
          <w:b/>
          <w:szCs w:val="22"/>
        </w:rPr>
        <w:t xml:space="preserve">  СОЗЫВ)</w:t>
      </w:r>
    </w:p>
    <w:p w:rsidR="00D83BE5" w:rsidRPr="004F6035" w:rsidRDefault="00B30983" w:rsidP="00D83BE5">
      <w:pPr>
        <w:jc w:val="center"/>
        <w:rPr>
          <w:b/>
        </w:rPr>
      </w:pPr>
      <w:r w:rsidRPr="00B30983">
        <w:rPr>
          <w:b/>
          <w:noProof/>
          <w:sz w:val="22"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D83BE5" w:rsidRPr="009B143A" w:rsidRDefault="00D83BE5" w:rsidP="00D83BE5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737032" w:rsidRDefault="00737032" w:rsidP="00480A8D">
      <w:pPr>
        <w:jc w:val="right"/>
        <w:rPr>
          <w:b/>
          <w:sz w:val="28"/>
          <w:szCs w:val="28"/>
          <w:u w:val="single"/>
        </w:rPr>
      </w:pPr>
    </w:p>
    <w:p w:rsidR="00737032" w:rsidRDefault="00737032" w:rsidP="00737032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82</w:t>
      </w:r>
    </w:p>
    <w:p w:rsidR="00480A8D" w:rsidRDefault="00480A8D" w:rsidP="00480A8D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</w:tblGrid>
      <w:tr w:rsidR="00480A8D" w:rsidRPr="00A63B79" w:rsidTr="00E807FA">
        <w:tc>
          <w:tcPr>
            <w:tcW w:w="7196" w:type="dxa"/>
          </w:tcPr>
          <w:p w:rsidR="00480A8D" w:rsidRPr="00A63B79" w:rsidRDefault="00480A8D" w:rsidP="00480A8D">
            <w:pPr>
              <w:rPr>
                <w:b/>
                <w:bCs/>
                <w:sz w:val="28"/>
                <w:szCs w:val="28"/>
              </w:rPr>
            </w:pPr>
            <w:r w:rsidRPr="00A63B7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 xml:space="preserve">О внесении изменений в «Положение об общественных обсуждениях на территории </w:t>
            </w:r>
            <w:r w:rsidRPr="00A63B79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A63B79">
              <w:rPr>
                <w:b/>
                <w:bCs/>
                <w:sz w:val="28"/>
                <w:szCs w:val="28"/>
              </w:rPr>
              <w:t>Сосновоборский</w:t>
            </w:r>
            <w:proofErr w:type="spellEnd"/>
            <w:r w:rsidRPr="00A63B79">
              <w:rPr>
                <w:b/>
                <w:bCs/>
                <w:sz w:val="28"/>
                <w:szCs w:val="28"/>
              </w:rPr>
              <w:t xml:space="preserve"> городской округ Ленинградской области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:rsidR="00831EFF" w:rsidRDefault="00831EFF" w:rsidP="00D83BE5">
      <w:pPr>
        <w:ind w:firstLine="709"/>
        <w:jc w:val="both"/>
        <w:rPr>
          <w:rFonts w:ascii="Arial" w:hAnsi="Arial" w:cs="Arial"/>
        </w:rPr>
      </w:pPr>
    </w:p>
    <w:p w:rsidR="00737032" w:rsidRDefault="00737032" w:rsidP="00D83BE5">
      <w:pPr>
        <w:ind w:firstLine="709"/>
        <w:jc w:val="both"/>
        <w:rPr>
          <w:rFonts w:ascii="Arial" w:hAnsi="Arial" w:cs="Arial"/>
        </w:rPr>
      </w:pPr>
    </w:p>
    <w:p w:rsidR="00480A8D" w:rsidRPr="006645B1" w:rsidRDefault="00480A8D" w:rsidP="00D83BE5">
      <w:pPr>
        <w:ind w:firstLine="709"/>
        <w:jc w:val="both"/>
      </w:pPr>
      <w:r w:rsidRPr="006645B1">
        <w:t>В целях приведения муниципальных правовых актов совета депутатов Сосновоборского городского округа в соответствие статье 47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6645B1" w:rsidRDefault="006645B1" w:rsidP="00831EFF">
      <w:pPr>
        <w:ind w:firstLine="709"/>
        <w:jc w:val="center"/>
      </w:pPr>
    </w:p>
    <w:p w:rsidR="00480A8D" w:rsidRPr="006645B1" w:rsidRDefault="00480A8D" w:rsidP="00831EFF">
      <w:pPr>
        <w:ind w:firstLine="709"/>
        <w:jc w:val="center"/>
      </w:pPr>
      <w:proofErr w:type="gramStart"/>
      <w:r w:rsidRPr="006645B1">
        <w:t>Р</w:t>
      </w:r>
      <w:proofErr w:type="gramEnd"/>
      <w:r w:rsidRPr="006645B1">
        <w:t xml:space="preserve"> Е Ш И Л:</w:t>
      </w:r>
    </w:p>
    <w:p w:rsidR="00480A8D" w:rsidRPr="006645B1" w:rsidRDefault="00480A8D" w:rsidP="00D83BE5">
      <w:pPr>
        <w:ind w:firstLine="709"/>
        <w:jc w:val="both"/>
      </w:pPr>
    </w:p>
    <w:p w:rsidR="00C47017" w:rsidRPr="006645B1" w:rsidRDefault="00480A8D" w:rsidP="00480A8D">
      <w:pPr>
        <w:ind w:firstLine="709"/>
        <w:jc w:val="both"/>
      </w:pPr>
      <w:r w:rsidRPr="006645B1">
        <w:t xml:space="preserve">1. Внести </w:t>
      </w:r>
      <w:r w:rsidR="00C47017" w:rsidRPr="006645B1">
        <w:t xml:space="preserve">следующие </w:t>
      </w:r>
      <w:r w:rsidRPr="006645B1">
        <w:t>изменени</w:t>
      </w:r>
      <w:r w:rsidR="00C47017" w:rsidRPr="006645B1">
        <w:t>я</w:t>
      </w:r>
      <w:r w:rsidRPr="006645B1">
        <w:t xml:space="preserve"> в </w:t>
      </w:r>
      <w:r w:rsidR="00831EFF" w:rsidRPr="006645B1">
        <w:t xml:space="preserve">решение совета депутатов Сосновоборского городского округа </w:t>
      </w:r>
      <w:r w:rsidRPr="006645B1">
        <w:t>«</w:t>
      </w:r>
      <w:r w:rsidR="00831EFF" w:rsidRPr="006645B1">
        <w:t>Об утверждении «</w:t>
      </w:r>
      <w:r w:rsidRPr="006645B1">
        <w:t>Положени</w:t>
      </w:r>
      <w:r w:rsidR="00831EFF" w:rsidRPr="006645B1">
        <w:t>я</w:t>
      </w:r>
      <w:r w:rsidRPr="006645B1">
        <w:t xml:space="preserve"> об общественных обсуждениях на территории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области»</w:t>
      </w:r>
      <w:r w:rsidR="00831EFF" w:rsidRPr="006645B1">
        <w:t xml:space="preserve"> от 29.09.2017 N129 (с изменениями)</w:t>
      </w:r>
      <w:r w:rsidR="00C47017" w:rsidRPr="006645B1">
        <w:t>:</w:t>
      </w:r>
    </w:p>
    <w:p w:rsidR="00480A8D" w:rsidRPr="006645B1" w:rsidRDefault="00C47017" w:rsidP="00480A8D">
      <w:pPr>
        <w:ind w:firstLine="709"/>
        <w:jc w:val="both"/>
      </w:pPr>
      <w:r w:rsidRPr="006645B1">
        <w:t xml:space="preserve">1.1. </w:t>
      </w:r>
      <w:r w:rsidR="00831EFF" w:rsidRPr="006645B1">
        <w:t>изложи</w:t>
      </w:r>
      <w:r w:rsidRPr="006645B1">
        <w:t>ть</w:t>
      </w:r>
      <w:r w:rsidR="00831EFF" w:rsidRPr="006645B1">
        <w:t xml:space="preserve"> преамбулу в </w:t>
      </w:r>
      <w:r w:rsidRPr="006645B1">
        <w:t>новой</w:t>
      </w:r>
      <w:r w:rsidR="00831EFF" w:rsidRPr="006645B1">
        <w:t xml:space="preserve"> редакции:</w:t>
      </w:r>
    </w:p>
    <w:p w:rsidR="00180D3F" w:rsidRPr="006645B1" w:rsidRDefault="00180D3F" w:rsidP="00480A8D">
      <w:pPr>
        <w:ind w:firstLine="709"/>
        <w:jc w:val="both"/>
      </w:pPr>
      <w:proofErr w:type="gramStart"/>
      <w:r w:rsidRPr="006645B1">
        <w:t>«На основании статьи 47 Федерального закона от 20.03.2025 N33-ФЗ «Об общих принципах организации местного самоуправления в единой системе публичной власти», статей 24 – 26 Федерального закона от 21.07.2014 N212-ФЗ (в редакции от 25.12.2023) «Об основах общественного контроля в Российской Федерации», статей 17 – 18 областного закона Ленинградской области от 13.11.2015 N114-оз (в редакции от 09.07.2024) «Об общественном контроле в Ленинградской области», статьи</w:t>
      </w:r>
      <w:proofErr w:type="gramEnd"/>
      <w:r w:rsidRPr="006645B1">
        <w:t xml:space="preserve"> 21 Устава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 (в редакции от 21.05.2025), совет депутатов Сосновоборского городского округа»;</w:t>
      </w:r>
    </w:p>
    <w:p w:rsidR="00180D3F" w:rsidRPr="006645B1" w:rsidRDefault="00180D3F" w:rsidP="00480A8D">
      <w:pPr>
        <w:ind w:firstLine="709"/>
        <w:jc w:val="both"/>
      </w:pPr>
    </w:p>
    <w:p w:rsidR="00C47017" w:rsidRPr="006645B1" w:rsidRDefault="00C47017" w:rsidP="00C47017">
      <w:pPr>
        <w:ind w:firstLine="709"/>
        <w:jc w:val="both"/>
      </w:pPr>
      <w:r w:rsidRPr="006645B1">
        <w:t>1.2. пункт 2 изложить в новой редакции:</w:t>
      </w:r>
    </w:p>
    <w:p w:rsidR="00180D3F" w:rsidRPr="006645B1" w:rsidRDefault="00180D3F" w:rsidP="00C47017">
      <w:pPr>
        <w:ind w:firstLine="709"/>
        <w:jc w:val="both"/>
      </w:pPr>
      <w:r w:rsidRPr="006645B1">
        <w:t xml:space="preserve">«2. Установить, что настоящее «Положение об общественных обсуждениях на территории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области» не распространяется на порядок организации и проведения общественных обсуждений объекта государственной экологической экспертизы, включая предварительные материалы оценки </w:t>
      </w:r>
      <w:proofErr w:type="gramStart"/>
      <w:r w:rsidRPr="006645B1">
        <w:t>воздействия</w:t>
      </w:r>
      <w:proofErr w:type="gramEnd"/>
      <w:r w:rsidRPr="006645B1">
        <w:t xml:space="preserve"> на окружающую среду планируемой (намечаемой) хозяйственной и иной деятельности на территории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области.».</w:t>
      </w:r>
    </w:p>
    <w:p w:rsidR="00C47017" w:rsidRPr="006645B1" w:rsidRDefault="00C47017" w:rsidP="00C47017">
      <w:pPr>
        <w:ind w:firstLine="709"/>
        <w:jc w:val="both"/>
      </w:pPr>
    </w:p>
    <w:p w:rsidR="00831EFF" w:rsidRDefault="00831EFF" w:rsidP="00831EFF">
      <w:pPr>
        <w:ind w:firstLine="709"/>
        <w:jc w:val="both"/>
      </w:pPr>
      <w:r w:rsidRPr="006645B1">
        <w:t xml:space="preserve">2. Внести следующие изменения в «Положение об общественных обсуждениях на территории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области», утвержденное решением совета депутатов Сосновоборского городского округа от 29.09.2017 N129 (с изменениями):</w:t>
      </w:r>
    </w:p>
    <w:p w:rsidR="00831EFF" w:rsidRPr="006645B1" w:rsidRDefault="00831EFF" w:rsidP="00D83BE5">
      <w:pPr>
        <w:ind w:firstLine="709"/>
        <w:jc w:val="both"/>
      </w:pPr>
      <w:r w:rsidRPr="006645B1">
        <w:lastRenderedPageBreak/>
        <w:t>2.1.</w:t>
      </w:r>
      <w:r w:rsidR="00C47017" w:rsidRPr="006645B1">
        <w:t xml:space="preserve"> пункт 2 изложить в новой редакции:</w:t>
      </w:r>
    </w:p>
    <w:p w:rsidR="00180D3F" w:rsidRPr="006645B1" w:rsidRDefault="00180D3F" w:rsidP="00D83BE5">
      <w:pPr>
        <w:ind w:firstLine="709"/>
        <w:jc w:val="both"/>
      </w:pPr>
      <w:r w:rsidRPr="006645B1">
        <w:t xml:space="preserve">«2. Настоящее Положение не распространяется на порядок организации и проведения общественных обсуждений объекта государственной экологической экспертизы, включая предварительные материалы оценки </w:t>
      </w:r>
      <w:proofErr w:type="gramStart"/>
      <w:r w:rsidRPr="006645B1">
        <w:t>воздействия</w:t>
      </w:r>
      <w:proofErr w:type="gramEnd"/>
      <w:r w:rsidRPr="006645B1">
        <w:t xml:space="preserve"> на окружающую среду планируемой (намечаемой) хозяйственной и иной деятельности на территории муниципального образования </w:t>
      </w:r>
      <w:proofErr w:type="spellStart"/>
      <w:r w:rsidRPr="006645B1">
        <w:t>Сосновоборский</w:t>
      </w:r>
      <w:proofErr w:type="spellEnd"/>
      <w:r w:rsidRPr="006645B1">
        <w:t xml:space="preserve"> городской округ Ленинградской области.»;</w:t>
      </w:r>
    </w:p>
    <w:p w:rsidR="00180D3F" w:rsidRPr="006645B1" w:rsidRDefault="00180D3F" w:rsidP="00D83BE5">
      <w:pPr>
        <w:ind w:firstLine="709"/>
        <w:jc w:val="both"/>
      </w:pPr>
    </w:p>
    <w:p w:rsidR="00831EFF" w:rsidRPr="006645B1" w:rsidRDefault="00A030F7" w:rsidP="00D83BE5">
      <w:pPr>
        <w:ind w:firstLine="709"/>
        <w:jc w:val="both"/>
      </w:pPr>
      <w:r w:rsidRPr="006645B1">
        <w:t>2.2. пункт 3 изложить в новой редакции:</w:t>
      </w:r>
    </w:p>
    <w:p w:rsidR="00180D3F" w:rsidRPr="006645B1" w:rsidRDefault="00180D3F" w:rsidP="00D83BE5">
      <w:pPr>
        <w:ind w:firstLine="709"/>
        <w:jc w:val="both"/>
      </w:pPr>
      <w:r w:rsidRPr="006645B1">
        <w:t>«</w:t>
      </w:r>
      <w:r w:rsidRPr="006645B1">
        <w:rPr>
          <w:color w:val="000000"/>
        </w:rPr>
        <w:t xml:space="preserve">3. </w:t>
      </w:r>
      <w:proofErr w:type="gramStart"/>
      <w:r w:rsidRPr="006645B1">
        <w:rPr>
          <w:color w:val="000000"/>
        </w:rPr>
        <w:t>Под общественным обсуждением в настоящем Положении понимается используемое в целях общественного контроля публичное обсуждение общественно значимых вопросов, а также проектов решений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с обязательным участием в таком обсуждении уполномоченных лиц указанных органов и организаций, представителей граждан и общественных</w:t>
      </w:r>
      <w:proofErr w:type="gramEnd"/>
      <w:r w:rsidRPr="006645B1">
        <w:rPr>
          <w:color w:val="000000"/>
        </w:rPr>
        <w:t xml:space="preserve"> объединений, интересы которых затрагиваются соответствующим решением</w:t>
      </w:r>
      <w:proofErr w:type="gramStart"/>
      <w:r w:rsidRPr="006645B1">
        <w:rPr>
          <w:color w:val="000000"/>
        </w:rPr>
        <w:t>.»;</w:t>
      </w:r>
      <w:proofErr w:type="gramEnd"/>
    </w:p>
    <w:p w:rsidR="00180D3F" w:rsidRPr="006645B1" w:rsidRDefault="00180D3F" w:rsidP="00D83BE5">
      <w:pPr>
        <w:ind w:firstLine="709"/>
        <w:jc w:val="both"/>
      </w:pPr>
    </w:p>
    <w:p w:rsidR="00B45DD4" w:rsidRPr="006645B1" w:rsidRDefault="00B45DD4" w:rsidP="00B45DD4">
      <w:pPr>
        <w:ind w:firstLine="709"/>
        <w:jc w:val="both"/>
      </w:pPr>
      <w:r w:rsidRPr="006645B1">
        <w:t>2.3. пункт 1</w:t>
      </w:r>
      <w:r w:rsidR="00723F2A" w:rsidRPr="006645B1">
        <w:t>4_1</w:t>
      </w:r>
      <w:r w:rsidRPr="006645B1">
        <w:t xml:space="preserve"> изложить в новой редакции:</w:t>
      </w:r>
    </w:p>
    <w:p w:rsidR="00180D3F" w:rsidRPr="006645B1" w:rsidRDefault="00180D3F" w:rsidP="00180D3F">
      <w:pPr>
        <w:ind w:firstLine="709"/>
        <w:rPr>
          <w:color w:val="000000"/>
        </w:rPr>
      </w:pPr>
      <w:r w:rsidRPr="006645B1">
        <w:t>«</w:t>
      </w:r>
      <w:r w:rsidRPr="006645B1">
        <w:rPr>
          <w:color w:val="000000"/>
        </w:rPr>
        <w:t>14_1. В период проведения общественного обсуждения, а также после его завершения организатор общественного обсуждения, а также органы местного самоуправления городского округа в целях выявления общественного мнения, вправе принять решение о проведении в информационно-телекоммуникационной сети «Интернет» электронного общегородского голосования по вопросу, вынесенному на общественное обсуждение.</w:t>
      </w:r>
    </w:p>
    <w:p w:rsidR="00180D3F" w:rsidRPr="006645B1" w:rsidRDefault="00180D3F" w:rsidP="00180D3F">
      <w:pPr>
        <w:ind w:firstLine="709"/>
        <w:jc w:val="both"/>
      </w:pPr>
      <w:r w:rsidRPr="006645B1">
        <w:t>Порядок проведения электронного общегородского голосования по вопросу, вынесенному на общественное обсуждение в информационно-телекоммуникационной сети «Интернет» определяется организатором общественного обсуждения либо органами местного самоуправления городского округа</w:t>
      </w:r>
      <w:proofErr w:type="gramStart"/>
      <w:r w:rsidRPr="006645B1">
        <w:t>.»;</w:t>
      </w:r>
      <w:proofErr w:type="gramEnd"/>
    </w:p>
    <w:p w:rsidR="00723F2A" w:rsidRPr="006645B1" w:rsidRDefault="00723F2A" w:rsidP="00723F2A">
      <w:pPr>
        <w:ind w:firstLine="709"/>
        <w:jc w:val="both"/>
      </w:pPr>
      <w:r w:rsidRPr="006645B1">
        <w:t>2.4. в подпункте 7 пункта 20 слово «ресурсу» заменить словом «ресурсы»;</w:t>
      </w:r>
    </w:p>
    <w:p w:rsidR="00D83BE5" w:rsidRPr="006645B1" w:rsidRDefault="00E807FA" w:rsidP="00D83BE5">
      <w:pPr>
        <w:ind w:firstLine="709"/>
        <w:jc w:val="both"/>
        <w:rPr>
          <w:color w:val="000000"/>
        </w:rPr>
      </w:pPr>
      <w:r w:rsidRPr="006645B1">
        <w:rPr>
          <w:color w:val="000000"/>
        </w:rPr>
        <w:t>2.5. дополнить Положение пунктами 24 – 26 следующего содержания:</w:t>
      </w:r>
    </w:p>
    <w:p w:rsidR="00E807FA" w:rsidRPr="006645B1" w:rsidRDefault="00E807FA" w:rsidP="00E807FA">
      <w:pPr>
        <w:ind w:firstLine="709"/>
        <w:jc w:val="both"/>
        <w:rPr>
          <w:color w:val="000000"/>
        </w:rPr>
      </w:pPr>
      <w:r w:rsidRPr="006645B1">
        <w:rPr>
          <w:color w:val="000000"/>
        </w:rPr>
        <w:t>«24. Результаты общественных обсуждений подлежат обязательному рассмотрению советом депутатов Сосновоборского городского округа при рассмотрении проектов муниципальных правовых актов.</w:t>
      </w:r>
    </w:p>
    <w:p w:rsidR="00E807FA" w:rsidRPr="006645B1" w:rsidRDefault="00E807FA" w:rsidP="00E807FA">
      <w:pPr>
        <w:ind w:firstLine="709"/>
        <w:jc w:val="both"/>
        <w:rPr>
          <w:color w:val="000000"/>
        </w:rPr>
      </w:pPr>
      <w:r w:rsidRPr="006645B1">
        <w:rPr>
          <w:color w:val="000000"/>
        </w:rPr>
        <w:t>25. Результаты общественных обсуждений, включая мотивированное обоснование принятых решений, подлежат обнародованию.</w:t>
      </w:r>
    </w:p>
    <w:p w:rsidR="00E807FA" w:rsidRPr="006645B1" w:rsidRDefault="00E807FA" w:rsidP="00E807FA">
      <w:pPr>
        <w:ind w:firstLine="709"/>
        <w:jc w:val="both"/>
        <w:rPr>
          <w:color w:val="000000"/>
        </w:rPr>
      </w:pPr>
      <w:r w:rsidRPr="006645B1">
        <w:rPr>
          <w:color w:val="000000"/>
        </w:rPr>
        <w:t>26. Результаты общественных обсуждений носят рекомендательный характер</w:t>
      </w:r>
      <w:proofErr w:type="gramStart"/>
      <w:r w:rsidRPr="006645B1">
        <w:rPr>
          <w:color w:val="000000"/>
        </w:rPr>
        <w:t>.».</w:t>
      </w:r>
      <w:proofErr w:type="gramEnd"/>
    </w:p>
    <w:p w:rsidR="00E807FA" w:rsidRPr="006645B1" w:rsidRDefault="00E807FA" w:rsidP="00D83BE5">
      <w:pPr>
        <w:ind w:firstLine="709"/>
        <w:jc w:val="both"/>
        <w:rPr>
          <w:color w:val="000000"/>
        </w:rPr>
      </w:pPr>
    </w:p>
    <w:p w:rsidR="00F83001" w:rsidRPr="006645B1" w:rsidRDefault="00F83001" w:rsidP="00F83001">
      <w:pPr>
        <w:ind w:firstLine="709"/>
        <w:jc w:val="both"/>
      </w:pPr>
      <w:r w:rsidRPr="006645B1">
        <w:t>3. Настоящее решение вступает в силу со дня официального о</w:t>
      </w:r>
      <w:r w:rsidR="00E807FA" w:rsidRPr="006645B1">
        <w:t xml:space="preserve">бнародования на сайте </w:t>
      </w:r>
      <w:r w:rsidRPr="006645B1">
        <w:t>городской газет</w:t>
      </w:r>
      <w:r w:rsidR="00E807FA" w:rsidRPr="006645B1">
        <w:t>ы</w:t>
      </w:r>
      <w:r w:rsidRPr="006645B1">
        <w:t xml:space="preserve"> «Маяк».</w:t>
      </w:r>
    </w:p>
    <w:p w:rsidR="00180D3F" w:rsidRPr="006645B1" w:rsidRDefault="00180D3F" w:rsidP="00F83001">
      <w:pPr>
        <w:ind w:firstLine="709"/>
        <w:jc w:val="both"/>
      </w:pPr>
    </w:p>
    <w:p w:rsidR="00F83001" w:rsidRPr="006645B1" w:rsidRDefault="00F83001" w:rsidP="00F83001">
      <w:pPr>
        <w:ind w:firstLine="709"/>
        <w:jc w:val="both"/>
      </w:pPr>
      <w:r w:rsidRPr="006645B1">
        <w:t xml:space="preserve">4. Настоящее решение </w:t>
      </w:r>
      <w:r w:rsidR="00E807FA" w:rsidRPr="006645B1">
        <w:t>официально обнародовать на сайте городской газеты «Маяк»</w:t>
      </w:r>
      <w:r w:rsidR="00DD3B78">
        <w:t>.</w:t>
      </w:r>
      <w:r w:rsidRPr="006645B1">
        <w:t xml:space="preserve"> </w:t>
      </w:r>
    </w:p>
    <w:p w:rsidR="002C7932" w:rsidRDefault="002C7932" w:rsidP="00FE09A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E09AF" w:rsidRDefault="00FE09AF" w:rsidP="00FE09A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Заместитель п</w:t>
      </w:r>
      <w:r w:rsidRPr="001A45C4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я</w:t>
      </w:r>
      <w:r w:rsidRPr="001A45C4">
        <w:rPr>
          <w:b/>
          <w:bCs/>
          <w:color w:val="000000"/>
          <w:sz w:val="28"/>
          <w:szCs w:val="28"/>
        </w:rPr>
        <w:t xml:space="preserve"> совета депутатов</w:t>
      </w:r>
      <w:r w:rsidRPr="003E05B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П.О. Гредасов</w:t>
      </w:r>
    </w:p>
    <w:p w:rsidR="00FE09AF" w:rsidRDefault="00FE09AF" w:rsidP="00FE09A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1A45C4"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 w:rsidRPr="001A45C4">
        <w:rPr>
          <w:b/>
          <w:bCs/>
          <w:color w:val="000000"/>
          <w:sz w:val="28"/>
          <w:szCs w:val="28"/>
        </w:rPr>
        <w:tab/>
      </w:r>
    </w:p>
    <w:p w:rsidR="00FE09AF" w:rsidRDefault="00FE09AF" w:rsidP="00FE09AF">
      <w:pPr>
        <w:jc w:val="both"/>
        <w:rPr>
          <w:b/>
          <w:sz w:val="28"/>
          <w:szCs w:val="28"/>
        </w:rPr>
      </w:pPr>
    </w:p>
    <w:p w:rsidR="004C6A17" w:rsidRDefault="004C6A17" w:rsidP="004C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Сосновоборского </w:t>
      </w:r>
    </w:p>
    <w:p w:rsidR="004C6A17" w:rsidRDefault="004C6A17" w:rsidP="004C6A17"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М.В.Воронков</w:t>
      </w:r>
    </w:p>
    <w:p w:rsidR="004C6A17" w:rsidRDefault="004C6A17" w:rsidP="004C6A17">
      <w:pPr>
        <w:ind w:firstLine="567"/>
        <w:jc w:val="both"/>
      </w:pPr>
    </w:p>
    <w:p w:rsidR="004C6A17" w:rsidRDefault="004C6A17" w:rsidP="004C6A17">
      <w:pPr>
        <w:ind w:firstLine="567"/>
        <w:jc w:val="both"/>
      </w:pPr>
    </w:p>
    <w:p w:rsidR="00CA1B78" w:rsidRDefault="00CA1B78" w:rsidP="00FE09AF">
      <w:pPr>
        <w:jc w:val="both"/>
        <w:rPr>
          <w:b/>
          <w:sz w:val="28"/>
          <w:szCs w:val="28"/>
        </w:rPr>
      </w:pPr>
    </w:p>
    <w:sectPr w:rsidR="00CA1B78" w:rsidSect="00520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567" w:right="851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51" w:rsidRDefault="00DB4051" w:rsidP="007401FB">
      <w:r>
        <w:separator/>
      </w:r>
    </w:p>
  </w:endnote>
  <w:endnote w:type="continuationSeparator" w:id="0">
    <w:p w:rsidR="00DB4051" w:rsidRDefault="00DB4051" w:rsidP="0074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78" w:rsidRDefault="00DD3B7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2267"/>
      <w:docPartObj>
        <w:docPartGallery w:val="Page Numbers (Bottom of Page)"/>
        <w:docPartUnique/>
      </w:docPartObj>
    </w:sdtPr>
    <w:sdtContent>
      <w:p w:rsidR="00E807FA" w:rsidRDefault="00B30983">
        <w:pPr>
          <w:pStyle w:val="a7"/>
          <w:jc w:val="right"/>
        </w:pPr>
        <w:fldSimple w:instr=" PAGE   \* MERGEFORMAT ">
          <w:r w:rsidR="00CB1A82">
            <w:rPr>
              <w:noProof/>
            </w:rPr>
            <w:t>2</w:t>
          </w:r>
        </w:fldSimple>
      </w:p>
    </w:sdtContent>
  </w:sdt>
  <w:p w:rsidR="00E807FA" w:rsidRDefault="00E807F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78" w:rsidRDefault="00DD3B7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51" w:rsidRDefault="00DB4051" w:rsidP="007401FB">
      <w:r>
        <w:separator/>
      </w:r>
    </w:p>
  </w:footnote>
  <w:footnote w:type="continuationSeparator" w:id="0">
    <w:p w:rsidR="00DB4051" w:rsidRDefault="00DB4051" w:rsidP="00740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78" w:rsidRDefault="00DD3B7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76" w:rsidRDefault="0052037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78" w:rsidRDefault="00DD3B7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6d4346d-0858-4a6a-bdcc-de9c0c6c4949"/>
  </w:docVars>
  <w:rsids>
    <w:rsidRoot w:val="00D83BE5"/>
    <w:rsid w:val="000115E3"/>
    <w:rsid w:val="000327C9"/>
    <w:rsid w:val="00032CA7"/>
    <w:rsid w:val="00076BCE"/>
    <w:rsid w:val="00085C8D"/>
    <w:rsid w:val="000C4FA0"/>
    <w:rsid w:val="00180D3F"/>
    <w:rsid w:val="001930F1"/>
    <w:rsid w:val="001E78BA"/>
    <w:rsid w:val="00220954"/>
    <w:rsid w:val="002A71A9"/>
    <w:rsid w:val="002C7932"/>
    <w:rsid w:val="00370736"/>
    <w:rsid w:val="003D2943"/>
    <w:rsid w:val="0042711F"/>
    <w:rsid w:val="00480A8D"/>
    <w:rsid w:val="00497691"/>
    <w:rsid w:val="004B3315"/>
    <w:rsid w:val="004C6A17"/>
    <w:rsid w:val="0051022A"/>
    <w:rsid w:val="00520376"/>
    <w:rsid w:val="00623A85"/>
    <w:rsid w:val="006645B1"/>
    <w:rsid w:val="00723F2A"/>
    <w:rsid w:val="00737032"/>
    <w:rsid w:val="007401FB"/>
    <w:rsid w:val="007631D5"/>
    <w:rsid w:val="00777427"/>
    <w:rsid w:val="007D1190"/>
    <w:rsid w:val="00831EFF"/>
    <w:rsid w:val="009565C8"/>
    <w:rsid w:val="009702FD"/>
    <w:rsid w:val="009D75EA"/>
    <w:rsid w:val="00A030F7"/>
    <w:rsid w:val="00AB53EE"/>
    <w:rsid w:val="00AC61ED"/>
    <w:rsid w:val="00B05443"/>
    <w:rsid w:val="00B162C0"/>
    <w:rsid w:val="00B30983"/>
    <w:rsid w:val="00B45DD4"/>
    <w:rsid w:val="00BC528E"/>
    <w:rsid w:val="00C20BEC"/>
    <w:rsid w:val="00C35681"/>
    <w:rsid w:val="00C47017"/>
    <w:rsid w:val="00C6026A"/>
    <w:rsid w:val="00C765DE"/>
    <w:rsid w:val="00CA1B78"/>
    <w:rsid w:val="00CB1A82"/>
    <w:rsid w:val="00CC711A"/>
    <w:rsid w:val="00CE4CF5"/>
    <w:rsid w:val="00D20F5A"/>
    <w:rsid w:val="00D221B6"/>
    <w:rsid w:val="00D40B61"/>
    <w:rsid w:val="00D83BE5"/>
    <w:rsid w:val="00DA0CAB"/>
    <w:rsid w:val="00DB4051"/>
    <w:rsid w:val="00DC04DD"/>
    <w:rsid w:val="00DC109F"/>
    <w:rsid w:val="00DC6873"/>
    <w:rsid w:val="00DD028E"/>
    <w:rsid w:val="00DD3B78"/>
    <w:rsid w:val="00E039C7"/>
    <w:rsid w:val="00E206C7"/>
    <w:rsid w:val="00E807FA"/>
    <w:rsid w:val="00F21C2C"/>
    <w:rsid w:val="00F3724B"/>
    <w:rsid w:val="00F83001"/>
    <w:rsid w:val="00FA2AE6"/>
    <w:rsid w:val="00FB107D"/>
    <w:rsid w:val="00FE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E5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BE5"/>
    <w:pPr>
      <w:ind w:left="0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83BE5"/>
    <w:pPr>
      <w:ind w:left="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83B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3BE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83B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3BE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80A8D"/>
    <w:pPr>
      <w:ind w:left="720"/>
      <w:contextualSpacing/>
    </w:pPr>
  </w:style>
  <w:style w:type="paragraph" w:customStyle="1" w:styleId="ConsPlusNormal">
    <w:name w:val="ConsPlusNormal"/>
    <w:rsid w:val="00A030F7"/>
    <w:pPr>
      <w:widowControl w:val="0"/>
      <w:autoSpaceDE w:val="0"/>
      <w:autoSpaceDN w:val="0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711A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8702B-9855-4EC0-9CA9-C19AA041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2025-09-26T12:41:00Z</cp:lastPrinted>
  <dcterms:created xsi:type="dcterms:W3CDTF">2025-10-02T07:56:00Z</dcterms:created>
  <dcterms:modified xsi:type="dcterms:W3CDTF">2025-10-02T07:56:00Z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16d4346d-0858-4a6a-bdcc-de9c0c6c4949</vt:lpwstr>
  </property>
</Properties>
</file>