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BE" w:rsidRPr="00383E29" w:rsidRDefault="00FA07C9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-51435</wp:posOffset>
            </wp:positionV>
            <wp:extent cx="611505" cy="78295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BE" w:rsidRPr="0027147A" w:rsidRDefault="00DD2EBE" w:rsidP="00DD2EBE">
      <w:pPr>
        <w:jc w:val="center"/>
        <w:rPr>
          <w:b/>
          <w:sz w:val="22"/>
          <w:szCs w:val="22"/>
        </w:rPr>
      </w:pPr>
      <w:r w:rsidRPr="0027147A">
        <w:rPr>
          <w:b/>
          <w:sz w:val="22"/>
          <w:szCs w:val="22"/>
        </w:rPr>
        <w:t>СОВЕТ ДЕПУТАТОВ МУНИЦИПАЛЬНОГО ОБРАЗОВАНИЯ</w:t>
      </w:r>
    </w:p>
    <w:p w:rsidR="00DD2EBE" w:rsidRPr="0027147A" w:rsidRDefault="00DD2EBE" w:rsidP="00DD2EBE">
      <w:pPr>
        <w:jc w:val="center"/>
        <w:rPr>
          <w:b/>
          <w:sz w:val="22"/>
          <w:szCs w:val="22"/>
        </w:rPr>
      </w:pPr>
      <w:r w:rsidRPr="0027147A">
        <w:rPr>
          <w:b/>
          <w:sz w:val="22"/>
          <w:szCs w:val="22"/>
        </w:rPr>
        <w:t>СОСНОВОБОРСКИЙ ГОРОДСКОЙ ОКРУГ ЛЕНИНГРАДСКОЙ ОБЛАСТИ</w:t>
      </w:r>
    </w:p>
    <w:p w:rsidR="00DD2EBE" w:rsidRPr="0027147A" w:rsidRDefault="00DD2EBE" w:rsidP="00DD2EBE">
      <w:pPr>
        <w:jc w:val="center"/>
        <w:rPr>
          <w:b/>
          <w:sz w:val="22"/>
          <w:szCs w:val="22"/>
        </w:rPr>
      </w:pPr>
      <w:r w:rsidRPr="0027147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27147A">
        <w:rPr>
          <w:b/>
          <w:sz w:val="22"/>
          <w:szCs w:val="22"/>
        </w:rPr>
        <w:t xml:space="preserve"> СОЗЫВ)</w:t>
      </w:r>
    </w:p>
    <w:p w:rsidR="00DD2EBE" w:rsidRPr="00AB2744" w:rsidRDefault="00F40FE3" w:rsidP="00DD2EBE">
      <w:pPr>
        <w:jc w:val="center"/>
        <w:rPr>
          <w:b/>
        </w:rPr>
      </w:pPr>
      <w:r w:rsidRPr="00F40FE3">
        <w:rPr>
          <w:rFonts w:ascii="Calibri" w:hAnsi="Calibri"/>
          <w:noProof/>
        </w:rPr>
        <w:pict>
          <v:line 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DD2EBE" w:rsidRPr="00C25DB8" w:rsidRDefault="00DD2EBE" w:rsidP="00DD2EBE">
      <w:pPr>
        <w:jc w:val="center"/>
        <w:rPr>
          <w:b/>
          <w:spacing w:val="20"/>
          <w:sz w:val="36"/>
          <w:szCs w:val="36"/>
        </w:rPr>
      </w:pPr>
      <w:proofErr w:type="gramStart"/>
      <w:r w:rsidRPr="00C25DB8">
        <w:rPr>
          <w:b/>
          <w:spacing w:val="20"/>
          <w:sz w:val="36"/>
          <w:szCs w:val="36"/>
        </w:rPr>
        <w:t>Р</w:t>
      </w:r>
      <w:proofErr w:type="gramEnd"/>
      <w:r w:rsidRPr="00C25DB8">
        <w:rPr>
          <w:b/>
          <w:spacing w:val="20"/>
          <w:sz w:val="36"/>
          <w:szCs w:val="36"/>
        </w:rPr>
        <w:t xml:space="preserve"> Е Ш Е Н И Е</w:t>
      </w:r>
    </w:p>
    <w:p w:rsidR="00112690" w:rsidRDefault="00112690" w:rsidP="00112690">
      <w:pPr>
        <w:jc w:val="center"/>
        <w:rPr>
          <w:b/>
          <w:bCs/>
          <w:sz w:val="28"/>
          <w:szCs w:val="28"/>
        </w:rPr>
      </w:pPr>
    </w:p>
    <w:p w:rsidR="00112690" w:rsidRDefault="00112690" w:rsidP="00112690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 w:rsidRPr="00FD69B3">
        <w:rPr>
          <w:b/>
          <w:bCs/>
          <w:sz w:val="28"/>
          <w:szCs w:val="28"/>
        </w:rPr>
        <w:t>30</w:t>
      </w:r>
      <w:r w:rsidRPr="008F2793">
        <w:rPr>
          <w:b/>
          <w:bCs/>
          <w:sz w:val="28"/>
          <w:szCs w:val="28"/>
        </w:rPr>
        <w:t>.0</w:t>
      </w:r>
      <w:r w:rsidRPr="00FD69B3">
        <w:rPr>
          <w:b/>
          <w:bCs/>
          <w:sz w:val="28"/>
          <w:szCs w:val="28"/>
        </w:rPr>
        <w:t>7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80</w:t>
      </w:r>
    </w:p>
    <w:p w:rsidR="00DD2EBE" w:rsidRDefault="00DD2EBE" w:rsidP="00DD2EBE">
      <w:pPr>
        <w:jc w:val="center"/>
        <w:rPr>
          <w:b/>
          <w:bCs/>
          <w:sz w:val="28"/>
          <w:szCs w:val="28"/>
        </w:rPr>
      </w:pPr>
    </w:p>
    <w:p w:rsidR="00DD2EBE" w:rsidRDefault="00DD2EBE" w:rsidP="00DD2EBE">
      <w:pPr>
        <w:rPr>
          <w:sz w:val="16"/>
        </w:rPr>
      </w:pPr>
    </w:p>
    <w:tbl>
      <w:tblPr>
        <w:tblW w:w="0" w:type="auto"/>
        <w:tblLayout w:type="fixed"/>
        <w:tblLook w:val="04A0"/>
      </w:tblPr>
      <w:tblGrid>
        <w:gridCol w:w="7054"/>
      </w:tblGrid>
      <w:tr w:rsidR="00DD2EBE" w:rsidRPr="00200B01" w:rsidTr="00FD54A7">
        <w:trPr>
          <w:trHeight w:val="1281"/>
        </w:trPr>
        <w:tc>
          <w:tcPr>
            <w:tcW w:w="7054" w:type="dxa"/>
          </w:tcPr>
          <w:p w:rsidR="00DD2EBE" w:rsidRPr="00F472FF" w:rsidRDefault="00DD2EBE" w:rsidP="00FD54A7">
            <w:pPr>
              <w:jc w:val="both"/>
              <w:rPr>
                <w:b/>
                <w:sz w:val="28"/>
                <w:szCs w:val="28"/>
              </w:rPr>
            </w:pPr>
            <w:r w:rsidRPr="00F472F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законодательной инициативе совета депутатов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Сосновоборский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городской округ Ленинградской области по </w:t>
            </w:r>
            <w:r w:rsidRPr="00F472FF">
              <w:rPr>
                <w:b/>
                <w:sz w:val="28"/>
                <w:szCs w:val="28"/>
              </w:rPr>
              <w:t>внесени</w:t>
            </w:r>
            <w:r>
              <w:rPr>
                <w:b/>
                <w:sz w:val="28"/>
                <w:szCs w:val="28"/>
              </w:rPr>
              <w:t>ю в Законодательное собрание Ленинградской области проекта областного закона «О внесении изменений в областной закон «Об административных правонарушениях»</w:t>
            </w:r>
          </w:p>
        </w:tc>
      </w:tr>
    </w:tbl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 xml:space="preserve">В соответствии со статьей 31 Устава Ленинградской области, совет депутатов муниципального образования </w:t>
      </w:r>
      <w:proofErr w:type="spellStart"/>
      <w:r w:rsidRPr="00506E37">
        <w:rPr>
          <w:color w:val="000000" w:themeColor="text1"/>
          <w:sz w:val="28"/>
          <w:szCs w:val="28"/>
        </w:rPr>
        <w:t>Сосновоборский</w:t>
      </w:r>
      <w:proofErr w:type="spellEnd"/>
      <w:r w:rsidRPr="00506E37">
        <w:rPr>
          <w:color w:val="000000" w:themeColor="text1"/>
          <w:sz w:val="28"/>
          <w:szCs w:val="28"/>
        </w:rPr>
        <w:t xml:space="preserve"> городской округ</w:t>
      </w:r>
    </w:p>
    <w:p w:rsidR="00DD2EBE" w:rsidRPr="00506E37" w:rsidRDefault="00DD2EBE" w:rsidP="00DD2EBE">
      <w:pPr>
        <w:ind w:firstLine="709"/>
        <w:jc w:val="both"/>
        <w:rPr>
          <w:color w:val="000000"/>
          <w:sz w:val="28"/>
          <w:szCs w:val="28"/>
        </w:rPr>
      </w:pPr>
    </w:p>
    <w:p w:rsidR="00DD2EBE" w:rsidRPr="00506E37" w:rsidRDefault="00DD2EBE" w:rsidP="00DD2EBE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506E37">
        <w:rPr>
          <w:color w:val="000000"/>
          <w:sz w:val="28"/>
          <w:szCs w:val="28"/>
        </w:rPr>
        <w:t>Р</w:t>
      </w:r>
      <w:proofErr w:type="gramEnd"/>
      <w:r w:rsidRPr="00506E37">
        <w:rPr>
          <w:color w:val="000000"/>
          <w:sz w:val="28"/>
          <w:szCs w:val="28"/>
        </w:rPr>
        <w:t xml:space="preserve"> Е Ш И Л:</w:t>
      </w:r>
    </w:p>
    <w:p w:rsidR="00DD2EBE" w:rsidRPr="00506E37" w:rsidRDefault="00DD2EBE" w:rsidP="00DD2EBE">
      <w:pPr>
        <w:ind w:firstLine="709"/>
        <w:jc w:val="both"/>
        <w:rPr>
          <w:color w:val="000000"/>
          <w:sz w:val="28"/>
          <w:szCs w:val="28"/>
        </w:rPr>
      </w:pP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>1. Внести в Законодательное собрание Ленинградской области в порядке законодательной инициативы проект областного закона «О внесении изменений в областной закон «Об административных правонарушениях».</w:t>
      </w: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 xml:space="preserve">2. Поручить председателю совета депутатов муниципального образования </w:t>
      </w:r>
      <w:proofErr w:type="spellStart"/>
      <w:r w:rsidRPr="00506E37">
        <w:rPr>
          <w:color w:val="000000" w:themeColor="text1"/>
          <w:sz w:val="28"/>
          <w:szCs w:val="28"/>
        </w:rPr>
        <w:t>Сосновоборский</w:t>
      </w:r>
      <w:proofErr w:type="spellEnd"/>
      <w:r w:rsidRPr="00506E37">
        <w:rPr>
          <w:color w:val="000000" w:themeColor="text1"/>
          <w:sz w:val="28"/>
          <w:szCs w:val="28"/>
        </w:rPr>
        <w:t xml:space="preserve"> городской округ Ленинградской области </w:t>
      </w:r>
      <w:r>
        <w:rPr>
          <w:color w:val="000000" w:themeColor="text1"/>
          <w:sz w:val="28"/>
          <w:szCs w:val="28"/>
        </w:rPr>
        <w:t xml:space="preserve">Афанасьеву </w:t>
      </w:r>
      <w:r w:rsidRPr="00506E37">
        <w:rPr>
          <w:color w:val="000000" w:themeColor="text1"/>
          <w:sz w:val="28"/>
          <w:szCs w:val="28"/>
        </w:rPr>
        <w:t>А.</w:t>
      </w:r>
      <w:r>
        <w:rPr>
          <w:color w:val="000000" w:themeColor="text1"/>
          <w:sz w:val="28"/>
          <w:szCs w:val="28"/>
        </w:rPr>
        <w:t>Н.</w:t>
      </w:r>
      <w:r w:rsidRPr="00506E37">
        <w:rPr>
          <w:color w:val="000000" w:themeColor="text1"/>
          <w:sz w:val="28"/>
          <w:szCs w:val="28"/>
        </w:rPr>
        <w:t xml:space="preserve"> представлять проект областного закона «О внесении изменений в областной закон «Об административных правонарушениях» при его рассмотрении в Законодательном собрании Ленинградской области.</w:t>
      </w: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>3. Настоящее решение вступает в силу со дня принятия.</w:t>
      </w:r>
    </w:p>
    <w:p w:rsidR="00DD2EBE" w:rsidRPr="00A33505" w:rsidRDefault="00DD2EBE" w:rsidP="00DD2EBE">
      <w:pPr>
        <w:ind w:firstLine="708"/>
        <w:rPr>
          <w:rFonts w:ascii="Arial" w:hAnsi="Arial"/>
          <w:sz w:val="24"/>
          <w:szCs w:val="24"/>
        </w:rPr>
      </w:pPr>
    </w:p>
    <w:p w:rsidR="00DD2EBE" w:rsidRDefault="00DD2EBE" w:rsidP="00DD2EBE">
      <w:pPr>
        <w:ind w:firstLine="708"/>
        <w:rPr>
          <w:rFonts w:ascii="Arial" w:hAnsi="Arial"/>
          <w:sz w:val="24"/>
          <w:szCs w:val="24"/>
        </w:rPr>
      </w:pPr>
    </w:p>
    <w:p w:rsidR="00DD2EBE" w:rsidRPr="00A33505" w:rsidRDefault="00DD2EBE" w:rsidP="00DD2EBE">
      <w:pPr>
        <w:ind w:firstLine="708"/>
        <w:rPr>
          <w:rFonts w:ascii="Arial" w:hAnsi="Arial"/>
          <w:sz w:val="24"/>
          <w:szCs w:val="24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</w:t>
      </w:r>
      <w:r w:rsidRPr="00383E29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112690" w:rsidRDefault="00112690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112690" w:rsidRDefault="00112690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112690" w:rsidRDefault="00112690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FA07C9" w:rsidRDefault="00FA07C9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FA07C9" w:rsidRDefault="00FA07C9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FA07C9" w:rsidRPr="00383E29" w:rsidRDefault="00FA07C9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DD2EBE" w:rsidRPr="0027147A" w:rsidRDefault="00DD2EBE" w:rsidP="00DD2EBE">
      <w:pPr>
        <w:jc w:val="center"/>
        <w:rPr>
          <w:b/>
          <w:color w:val="000000"/>
          <w:sz w:val="28"/>
          <w:szCs w:val="28"/>
        </w:rPr>
      </w:pPr>
      <w:r w:rsidRPr="0027147A">
        <w:rPr>
          <w:b/>
          <w:color w:val="000000"/>
          <w:sz w:val="28"/>
          <w:szCs w:val="28"/>
        </w:rPr>
        <w:t>ЛЕНИНГРАДСКАЯ ОБЛАСТЬ</w:t>
      </w:r>
    </w:p>
    <w:p w:rsidR="00DD2EBE" w:rsidRPr="0027147A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27147A" w:rsidRDefault="00DD2EBE" w:rsidP="00DD2EBE">
      <w:pPr>
        <w:jc w:val="center"/>
        <w:rPr>
          <w:b/>
          <w:color w:val="000000"/>
          <w:sz w:val="28"/>
          <w:szCs w:val="28"/>
        </w:rPr>
      </w:pPr>
      <w:r w:rsidRPr="0027147A">
        <w:rPr>
          <w:b/>
          <w:color w:val="000000"/>
          <w:sz w:val="28"/>
          <w:szCs w:val="28"/>
        </w:rPr>
        <w:t>ОБЛАСТНОЙ ЗАКОН</w:t>
      </w:r>
    </w:p>
    <w:p w:rsidR="00DD2EBE" w:rsidRDefault="00DD2EBE" w:rsidP="00DD2EBE">
      <w:pPr>
        <w:jc w:val="right"/>
        <w:rPr>
          <w:b/>
          <w:sz w:val="24"/>
          <w:szCs w:val="24"/>
        </w:rPr>
      </w:pPr>
      <w:r w:rsidRPr="00DE10B3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роект вносит</w:t>
      </w:r>
    </w:p>
    <w:p w:rsidR="00DD2EBE" w:rsidRDefault="00DD2EBE" w:rsidP="00DD2E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DD2EBE" w:rsidRDefault="00DD2EBE" w:rsidP="00DD2E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DD2EBE" w:rsidRDefault="00DD2EBE" w:rsidP="00DD2EBE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DD2EBE" w:rsidRPr="00DE10B3" w:rsidRDefault="00DD2EBE" w:rsidP="00DD2E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D2EBE" w:rsidRDefault="00DD2EBE" w:rsidP="00DD2EBE">
      <w:pPr>
        <w:jc w:val="center"/>
        <w:rPr>
          <w:b/>
          <w:color w:val="000000"/>
          <w:sz w:val="26"/>
          <w:szCs w:val="26"/>
        </w:rPr>
      </w:pPr>
    </w:p>
    <w:p w:rsidR="00DD2EBE" w:rsidRDefault="00DD2EBE" w:rsidP="00DD2EBE">
      <w:pPr>
        <w:ind w:firstLine="708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A33505">
        <w:rPr>
          <w:b/>
          <w:color w:val="222222"/>
          <w:sz w:val="28"/>
          <w:szCs w:val="28"/>
          <w:shd w:val="clear" w:color="auto" w:fill="FFFFFF"/>
        </w:rPr>
        <w:t>О внесении изменений в областной закон «Об административных правонарушениях»</w:t>
      </w: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3D64E1">
        <w:rPr>
          <w:color w:val="000000" w:themeColor="text1"/>
          <w:sz w:val="28"/>
          <w:szCs w:val="28"/>
        </w:rPr>
        <w:t>1. Внести в областной закон Ленинградской области от 02 июля 2003 года №47-оз Областной закон Ленинградской области от 02.07.2003 N 47-оз «Об административных правонарушениях» (с последующими изменениями) следующие изменения:</w:t>
      </w: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3D64E1">
        <w:rPr>
          <w:color w:val="000000" w:themeColor="text1"/>
          <w:sz w:val="28"/>
          <w:szCs w:val="28"/>
        </w:rPr>
        <w:t xml:space="preserve">1) </w:t>
      </w:r>
      <w:hyperlink r:id="rId8" w:history="1">
        <w:r w:rsidRPr="003D64E1">
          <w:rPr>
            <w:color w:val="000000" w:themeColor="text1"/>
            <w:sz w:val="28"/>
            <w:szCs w:val="28"/>
          </w:rPr>
          <w:t>абзац шестой части второй статьи 1.9</w:t>
        </w:r>
      </w:hyperlink>
      <w:r w:rsidRPr="003D64E1">
        <w:rPr>
          <w:color w:val="000000" w:themeColor="text1"/>
          <w:sz w:val="28"/>
          <w:szCs w:val="28"/>
        </w:rPr>
        <w:t xml:space="preserve"> после цифр «4.9-</w:t>
      </w:r>
      <w:r>
        <w:rPr>
          <w:color w:val="000000" w:themeColor="text1"/>
          <w:sz w:val="28"/>
          <w:szCs w:val="28"/>
        </w:rPr>
        <w:t>3</w:t>
      </w:r>
      <w:r w:rsidRPr="003D64E1">
        <w:rPr>
          <w:color w:val="000000" w:themeColor="text1"/>
          <w:sz w:val="28"/>
          <w:szCs w:val="28"/>
        </w:rPr>
        <w:t>,» дополнить цифрами «4.9-</w:t>
      </w:r>
      <w:r>
        <w:rPr>
          <w:color w:val="000000" w:themeColor="text1"/>
          <w:sz w:val="28"/>
          <w:szCs w:val="28"/>
        </w:rPr>
        <w:t>4</w:t>
      </w:r>
      <w:r w:rsidRPr="003D64E1">
        <w:rPr>
          <w:color w:val="000000" w:themeColor="text1"/>
          <w:sz w:val="28"/>
          <w:szCs w:val="28"/>
        </w:rPr>
        <w:t>,»;</w:t>
      </w: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3D64E1">
        <w:rPr>
          <w:color w:val="000000" w:themeColor="text1"/>
          <w:sz w:val="28"/>
          <w:szCs w:val="28"/>
        </w:rPr>
        <w:t>2) дополнить статьей 4.9-</w:t>
      </w:r>
      <w:r>
        <w:rPr>
          <w:color w:val="000000" w:themeColor="text1"/>
          <w:sz w:val="28"/>
          <w:szCs w:val="28"/>
        </w:rPr>
        <w:t>4</w:t>
      </w:r>
      <w:r w:rsidRPr="003D64E1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DD2EBE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8601BB" w:rsidRDefault="00DD2EBE" w:rsidP="00DD2EB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601BB">
        <w:rPr>
          <w:b/>
          <w:color w:val="000000" w:themeColor="text1"/>
          <w:sz w:val="28"/>
          <w:szCs w:val="28"/>
        </w:rPr>
        <w:t>«</w:t>
      </w:r>
      <w:r w:rsidRPr="00506E37">
        <w:rPr>
          <w:b/>
          <w:color w:val="000000" w:themeColor="text1"/>
          <w:sz w:val="28"/>
          <w:szCs w:val="28"/>
        </w:rPr>
        <w:t>Статья 4.</w:t>
      </w:r>
      <w:r>
        <w:rPr>
          <w:b/>
          <w:color w:val="000000" w:themeColor="text1"/>
          <w:sz w:val="28"/>
          <w:szCs w:val="28"/>
        </w:rPr>
        <w:t>9</w:t>
      </w:r>
      <w:r w:rsidRPr="00506E3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4</w:t>
      </w:r>
      <w:r w:rsidRPr="00506E3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Нарушение порядка </w:t>
      </w:r>
      <w:r w:rsidRPr="008601BB">
        <w:rPr>
          <w:b/>
          <w:color w:val="000000" w:themeColor="text1"/>
          <w:sz w:val="28"/>
          <w:szCs w:val="28"/>
        </w:rPr>
        <w:t xml:space="preserve">пользования территориями общего пользования </w:t>
      </w:r>
      <w:r>
        <w:rPr>
          <w:b/>
          <w:color w:val="000000" w:themeColor="text1"/>
          <w:sz w:val="28"/>
          <w:szCs w:val="28"/>
        </w:rPr>
        <w:t xml:space="preserve">муниципальных образований </w:t>
      </w:r>
      <w:r w:rsidRPr="008601BB">
        <w:rPr>
          <w:b/>
          <w:color w:val="000000" w:themeColor="text1"/>
          <w:sz w:val="28"/>
          <w:szCs w:val="28"/>
        </w:rPr>
        <w:t>при размещении на них средств индивидуальной мобильности</w:t>
      </w:r>
    </w:p>
    <w:p w:rsidR="00DD2EBE" w:rsidRDefault="00DD2EBE" w:rsidP="00DD2EBE">
      <w:pPr>
        <w:ind w:firstLine="709"/>
        <w:jc w:val="both"/>
        <w:rPr>
          <w:sz w:val="24"/>
          <w:szCs w:val="24"/>
        </w:rPr>
      </w:pPr>
    </w:p>
    <w:p w:rsidR="00DD2EBE" w:rsidRPr="00ED5F5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ED5F51">
        <w:rPr>
          <w:color w:val="000000" w:themeColor="text1"/>
          <w:sz w:val="28"/>
          <w:szCs w:val="28"/>
        </w:rPr>
        <w:t xml:space="preserve">Нарушение </w:t>
      </w:r>
      <w:r>
        <w:rPr>
          <w:color w:val="000000" w:themeColor="text1"/>
          <w:sz w:val="28"/>
          <w:szCs w:val="28"/>
        </w:rPr>
        <w:t xml:space="preserve">установленного правилами благоустройства территорий муниципальных образований </w:t>
      </w:r>
      <w:r w:rsidRPr="00B35ADB">
        <w:rPr>
          <w:color w:val="000000" w:themeColor="text1"/>
          <w:sz w:val="28"/>
          <w:szCs w:val="28"/>
        </w:rPr>
        <w:t>порядка пользования территориями общего пользования городских и сельских поселений при размещении на них средств индивидуальной мобильности</w:t>
      </w:r>
      <w:r>
        <w:rPr>
          <w:color w:val="000000" w:themeColor="text1"/>
          <w:sz w:val="28"/>
          <w:szCs w:val="28"/>
        </w:rPr>
        <w:t xml:space="preserve">, если </w:t>
      </w:r>
      <w:r w:rsidRPr="00ED5F51">
        <w:rPr>
          <w:color w:val="000000" w:themeColor="text1"/>
          <w:sz w:val="28"/>
          <w:szCs w:val="28"/>
        </w:rPr>
        <w:t>указанные действия не содержат состав</w:t>
      </w:r>
      <w:r>
        <w:rPr>
          <w:color w:val="000000" w:themeColor="text1"/>
          <w:sz w:val="28"/>
          <w:szCs w:val="28"/>
        </w:rPr>
        <w:t>а</w:t>
      </w:r>
      <w:r w:rsidRPr="00ED5F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иных </w:t>
      </w:r>
      <w:r w:rsidRPr="00ED5F51">
        <w:rPr>
          <w:color w:val="000000" w:themeColor="text1"/>
          <w:sz w:val="28"/>
          <w:szCs w:val="28"/>
        </w:rPr>
        <w:t>административных правонарушений, предусмотренных Кодексом Российской Федерации об административных правонарушениях, -</w:t>
      </w:r>
    </w:p>
    <w:p w:rsidR="00DD2EBE" w:rsidRPr="00981A4B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81A4B">
        <w:rPr>
          <w:color w:val="000000" w:themeColor="text1"/>
          <w:sz w:val="28"/>
          <w:szCs w:val="28"/>
        </w:rPr>
        <w:t xml:space="preserve">влечет наложение административного штрафа на граждан в размере от </w:t>
      </w:r>
      <w:r>
        <w:rPr>
          <w:color w:val="000000" w:themeColor="text1"/>
          <w:sz w:val="28"/>
          <w:szCs w:val="28"/>
        </w:rPr>
        <w:t>одной</w:t>
      </w:r>
      <w:r w:rsidRPr="00981A4B">
        <w:rPr>
          <w:color w:val="000000" w:themeColor="text1"/>
          <w:sz w:val="28"/>
          <w:szCs w:val="28"/>
        </w:rPr>
        <w:t xml:space="preserve"> тысяч</w:t>
      </w:r>
      <w:r>
        <w:rPr>
          <w:color w:val="000000" w:themeColor="text1"/>
          <w:sz w:val="28"/>
          <w:szCs w:val="28"/>
        </w:rPr>
        <w:t>и</w:t>
      </w:r>
      <w:r w:rsidRPr="00981A4B">
        <w:rPr>
          <w:color w:val="000000" w:themeColor="text1"/>
          <w:sz w:val="28"/>
          <w:szCs w:val="28"/>
        </w:rPr>
        <w:t xml:space="preserve"> рублей до </w:t>
      </w:r>
      <w:r>
        <w:rPr>
          <w:color w:val="000000" w:themeColor="text1"/>
          <w:sz w:val="28"/>
          <w:szCs w:val="28"/>
        </w:rPr>
        <w:t xml:space="preserve">трех </w:t>
      </w:r>
      <w:r w:rsidRPr="00981A4B">
        <w:rPr>
          <w:color w:val="000000" w:themeColor="text1"/>
          <w:sz w:val="28"/>
          <w:szCs w:val="28"/>
        </w:rPr>
        <w:t xml:space="preserve">тысяч рублей; на должностных лиц </w:t>
      </w:r>
      <w:r>
        <w:rPr>
          <w:color w:val="000000" w:themeColor="text1"/>
          <w:sz w:val="28"/>
          <w:szCs w:val="28"/>
        </w:rPr>
        <w:t>–</w:t>
      </w:r>
      <w:r w:rsidRPr="00981A4B"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 xml:space="preserve"> пяти</w:t>
      </w:r>
      <w:r w:rsidRPr="00981A4B">
        <w:rPr>
          <w:color w:val="000000" w:themeColor="text1"/>
          <w:sz w:val="28"/>
          <w:szCs w:val="28"/>
        </w:rPr>
        <w:t xml:space="preserve"> тысяч рублей до д</w:t>
      </w:r>
      <w:r>
        <w:rPr>
          <w:color w:val="000000" w:themeColor="text1"/>
          <w:sz w:val="28"/>
          <w:szCs w:val="28"/>
        </w:rPr>
        <w:t>есяти</w:t>
      </w:r>
      <w:r w:rsidRPr="00981A4B">
        <w:rPr>
          <w:color w:val="000000" w:themeColor="text1"/>
          <w:sz w:val="28"/>
          <w:szCs w:val="28"/>
        </w:rPr>
        <w:t xml:space="preserve"> тысяч рублей; на лиц, осуществляющих предпринимательскую деятельность без образования юридического лица, </w:t>
      </w:r>
      <w:r>
        <w:rPr>
          <w:color w:val="000000" w:themeColor="text1"/>
          <w:sz w:val="28"/>
          <w:szCs w:val="28"/>
        </w:rPr>
        <w:t>–</w:t>
      </w:r>
      <w:r w:rsidRPr="00981A4B"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 xml:space="preserve"> пяти</w:t>
      </w:r>
      <w:r w:rsidRPr="00981A4B">
        <w:rPr>
          <w:color w:val="000000" w:themeColor="text1"/>
          <w:sz w:val="28"/>
          <w:szCs w:val="28"/>
        </w:rPr>
        <w:t xml:space="preserve"> тысяч рублей до </w:t>
      </w:r>
      <w:r>
        <w:rPr>
          <w:color w:val="000000" w:themeColor="text1"/>
          <w:sz w:val="28"/>
          <w:szCs w:val="28"/>
        </w:rPr>
        <w:t>тридцати</w:t>
      </w:r>
      <w:r w:rsidRPr="00981A4B">
        <w:rPr>
          <w:color w:val="000000" w:themeColor="text1"/>
          <w:sz w:val="28"/>
          <w:szCs w:val="28"/>
        </w:rPr>
        <w:t xml:space="preserve"> тысяч рублей; на юридических лиц </w:t>
      </w:r>
      <w:r>
        <w:rPr>
          <w:color w:val="000000" w:themeColor="text1"/>
          <w:sz w:val="28"/>
          <w:szCs w:val="28"/>
        </w:rPr>
        <w:t>–</w:t>
      </w:r>
      <w:r w:rsidRPr="00981A4B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десяти</w:t>
      </w:r>
      <w:r w:rsidRPr="00981A4B">
        <w:rPr>
          <w:color w:val="000000" w:themeColor="text1"/>
          <w:sz w:val="28"/>
          <w:szCs w:val="28"/>
        </w:rPr>
        <w:t xml:space="preserve"> тысяч рублей до пятидесяти тысяч рублей.</w:t>
      </w:r>
      <w:proofErr w:type="gramEnd"/>
    </w:p>
    <w:p w:rsidR="00DD2EBE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981A4B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981A4B">
        <w:rPr>
          <w:color w:val="000000" w:themeColor="text1"/>
          <w:sz w:val="28"/>
          <w:szCs w:val="28"/>
        </w:rPr>
        <w:t>Примечани</w:t>
      </w:r>
      <w:r>
        <w:rPr>
          <w:color w:val="000000" w:themeColor="text1"/>
          <w:sz w:val="28"/>
          <w:szCs w:val="28"/>
        </w:rPr>
        <w:t>е</w:t>
      </w:r>
      <w:r w:rsidRPr="00981A4B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д</w:t>
      </w:r>
      <w:r w:rsidRPr="00981A4B">
        <w:rPr>
          <w:color w:val="000000" w:themeColor="text1"/>
          <w:sz w:val="28"/>
          <w:szCs w:val="28"/>
        </w:rPr>
        <w:t>ля целей применения настоящей статьи</w:t>
      </w:r>
    </w:p>
    <w:p w:rsidR="00DD2EBE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81A4B">
        <w:rPr>
          <w:color w:val="000000" w:themeColor="text1"/>
          <w:sz w:val="28"/>
          <w:szCs w:val="28"/>
        </w:rPr>
        <w:t xml:space="preserve">под </w:t>
      </w:r>
      <w:r w:rsidRPr="00ED5F51">
        <w:rPr>
          <w:color w:val="000000" w:themeColor="text1"/>
          <w:sz w:val="28"/>
          <w:szCs w:val="28"/>
        </w:rPr>
        <w:t>средств</w:t>
      </w:r>
      <w:r>
        <w:rPr>
          <w:color w:val="000000" w:themeColor="text1"/>
          <w:sz w:val="28"/>
          <w:szCs w:val="28"/>
        </w:rPr>
        <w:t>ом</w:t>
      </w:r>
      <w:r w:rsidRPr="00ED5F51">
        <w:rPr>
          <w:color w:val="000000" w:themeColor="text1"/>
          <w:sz w:val="28"/>
          <w:szCs w:val="28"/>
        </w:rPr>
        <w:t xml:space="preserve"> индивидуальной мобильности</w:t>
      </w:r>
      <w:r w:rsidRPr="00981A4B">
        <w:rPr>
          <w:color w:val="000000" w:themeColor="text1"/>
          <w:sz w:val="28"/>
          <w:szCs w:val="28"/>
        </w:rPr>
        <w:t xml:space="preserve"> понимается</w:t>
      </w:r>
      <w:r>
        <w:rPr>
          <w:color w:val="000000" w:themeColor="text1"/>
          <w:sz w:val="28"/>
          <w:szCs w:val="28"/>
        </w:rPr>
        <w:t xml:space="preserve"> транспортное </w:t>
      </w:r>
      <w:r w:rsidRPr="00981A4B">
        <w:rPr>
          <w:color w:val="000000" w:themeColor="text1"/>
          <w:sz w:val="28"/>
          <w:szCs w:val="28"/>
        </w:rPr>
        <w:t xml:space="preserve">средство, имеющее одно или несколько колес (роликов), предназначенное для индивидуального передвижения человека посредством использования </w:t>
      </w:r>
      <w:r w:rsidRPr="00981A4B">
        <w:rPr>
          <w:color w:val="000000" w:themeColor="text1"/>
          <w:sz w:val="28"/>
          <w:szCs w:val="28"/>
        </w:rPr>
        <w:lastRenderedPageBreak/>
        <w:t>двигателя (двигателей) (</w:t>
      </w:r>
      <w:proofErr w:type="spellStart"/>
      <w:r w:rsidRPr="00981A4B">
        <w:rPr>
          <w:color w:val="000000" w:themeColor="text1"/>
          <w:sz w:val="28"/>
          <w:szCs w:val="28"/>
        </w:rPr>
        <w:t>электросамокаты</w:t>
      </w:r>
      <w:proofErr w:type="spellEnd"/>
      <w:r w:rsidRPr="00981A4B">
        <w:rPr>
          <w:color w:val="000000" w:themeColor="text1"/>
          <w:sz w:val="28"/>
          <w:szCs w:val="28"/>
        </w:rPr>
        <w:t xml:space="preserve">, </w:t>
      </w:r>
      <w:proofErr w:type="spellStart"/>
      <w:r w:rsidRPr="00981A4B">
        <w:rPr>
          <w:color w:val="000000" w:themeColor="text1"/>
          <w:sz w:val="28"/>
          <w:szCs w:val="28"/>
        </w:rPr>
        <w:t>электроскейтборды</w:t>
      </w:r>
      <w:proofErr w:type="spellEnd"/>
      <w:r w:rsidRPr="00981A4B">
        <w:rPr>
          <w:color w:val="000000" w:themeColor="text1"/>
          <w:sz w:val="28"/>
          <w:szCs w:val="28"/>
        </w:rPr>
        <w:t xml:space="preserve">, </w:t>
      </w:r>
      <w:proofErr w:type="spellStart"/>
      <w:r w:rsidRPr="00981A4B">
        <w:rPr>
          <w:color w:val="000000" w:themeColor="text1"/>
          <w:sz w:val="28"/>
          <w:szCs w:val="28"/>
        </w:rPr>
        <w:t>гироскутеры</w:t>
      </w:r>
      <w:proofErr w:type="spellEnd"/>
      <w:r w:rsidRPr="00981A4B">
        <w:rPr>
          <w:color w:val="000000" w:themeColor="text1"/>
          <w:sz w:val="28"/>
          <w:szCs w:val="28"/>
        </w:rPr>
        <w:t xml:space="preserve">, </w:t>
      </w:r>
      <w:proofErr w:type="spellStart"/>
      <w:r w:rsidRPr="00981A4B">
        <w:rPr>
          <w:color w:val="000000" w:themeColor="text1"/>
          <w:sz w:val="28"/>
          <w:szCs w:val="28"/>
        </w:rPr>
        <w:t>сигвеи</w:t>
      </w:r>
      <w:proofErr w:type="spellEnd"/>
      <w:r w:rsidRPr="00981A4B">
        <w:rPr>
          <w:color w:val="000000" w:themeColor="text1"/>
          <w:sz w:val="28"/>
          <w:szCs w:val="28"/>
        </w:rPr>
        <w:t xml:space="preserve">, </w:t>
      </w:r>
      <w:proofErr w:type="spellStart"/>
      <w:r w:rsidRPr="00981A4B">
        <w:rPr>
          <w:color w:val="000000" w:themeColor="text1"/>
          <w:sz w:val="28"/>
          <w:szCs w:val="28"/>
        </w:rPr>
        <w:t>моноколеса</w:t>
      </w:r>
      <w:proofErr w:type="spellEnd"/>
      <w:r w:rsidRPr="00981A4B">
        <w:rPr>
          <w:color w:val="000000" w:themeColor="text1"/>
          <w:sz w:val="28"/>
          <w:szCs w:val="28"/>
        </w:rPr>
        <w:t xml:space="preserve"> и иные аналогичные средства)</w:t>
      </w:r>
      <w:r>
        <w:rPr>
          <w:color w:val="000000" w:themeColor="text1"/>
          <w:sz w:val="28"/>
          <w:szCs w:val="28"/>
        </w:rPr>
        <w:t xml:space="preserve">, указанные в пункте 1.2 </w:t>
      </w:r>
      <w:r w:rsidRPr="00981A4B">
        <w:rPr>
          <w:color w:val="000000" w:themeColor="text1"/>
          <w:sz w:val="28"/>
          <w:szCs w:val="28"/>
        </w:rPr>
        <w:t>Правил дорожного движения</w:t>
      </w:r>
      <w:r>
        <w:rPr>
          <w:color w:val="000000" w:themeColor="text1"/>
          <w:sz w:val="28"/>
          <w:szCs w:val="28"/>
        </w:rPr>
        <w:t xml:space="preserve"> Российской Федерации;</w:t>
      </w:r>
    </w:p>
    <w:p w:rsidR="00DD2EBE" w:rsidRPr="00067A64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81A4B"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z w:val="28"/>
          <w:szCs w:val="28"/>
        </w:rPr>
        <w:t xml:space="preserve"> </w:t>
      </w:r>
      <w:r w:rsidRPr="00B35ADB">
        <w:rPr>
          <w:color w:val="000000" w:themeColor="text1"/>
          <w:sz w:val="28"/>
          <w:szCs w:val="28"/>
        </w:rPr>
        <w:t>территориями общего пользования городских и сельских поселений</w:t>
      </w:r>
      <w:r>
        <w:rPr>
          <w:color w:val="000000" w:themeColor="text1"/>
          <w:sz w:val="28"/>
          <w:szCs w:val="28"/>
        </w:rPr>
        <w:t xml:space="preserve"> понимаются </w:t>
      </w:r>
      <w:r w:rsidRPr="00067A64">
        <w:rPr>
          <w:color w:val="000000" w:themeColor="text1"/>
          <w:sz w:val="28"/>
          <w:szCs w:val="28"/>
        </w:rPr>
        <w:t>территории, которыми беспрепятственно пользуется неограниченный круг лиц.</w:t>
      </w:r>
    </w:p>
    <w:p w:rsidR="00DD2EBE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 xml:space="preserve">2. Настоящий областной закон вступает в силу по </w:t>
      </w:r>
      <w:proofErr w:type="gramStart"/>
      <w:r w:rsidRPr="00506E37">
        <w:rPr>
          <w:color w:val="000000" w:themeColor="text1"/>
          <w:sz w:val="28"/>
          <w:szCs w:val="28"/>
        </w:rPr>
        <w:t>истечении</w:t>
      </w:r>
      <w:proofErr w:type="gramEnd"/>
      <w:r w:rsidRPr="00506E37">
        <w:rPr>
          <w:color w:val="000000" w:themeColor="text1"/>
          <w:sz w:val="28"/>
          <w:szCs w:val="28"/>
        </w:rPr>
        <w:t xml:space="preserve"> 10 дней после его официального опубликования</w:t>
      </w:r>
    </w:p>
    <w:p w:rsidR="00DD2EBE" w:rsidRPr="00506E37" w:rsidRDefault="00DD2EBE" w:rsidP="00DD2EBE">
      <w:pPr>
        <w:jc w:val="both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both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both"/>
        <w:rPr>
          <w:color w:val="000000"/>
          <w:sz w:val="28"/>
          <w:szCs w:val="28"/>
        </w:rPr>
      </w:pPr>
      <w:r w:rsidRPr="00506E37">
        <w:rPr>
          <w:color w:val="000000"/>
          <w:sz w:val="28"/>
          <w:szCs w:val="28"/>
        </w:rPr>
        <w:t xml:space="preserve">Губернатор </w:t>
      </w:r>
    </w:p>
    <w:p w:rsidR="00DD2EBE" w:rsidRPr="00506E37" w:rsidRDefault="00DD2EBE" w:rsidP="00DD2EBE">
      <w:pPr>
        <w:jc w:val="both"/>
        <w:rPr>
          <w:color w:val="000000"/>
          <w:sz w:val="28"/>
          <w:szCs w:val="28"/>
        </w:rPr>
      </w:pPr>
      <w:r w:rsidRPr="00506E37">
        <w:rPr>
          <w:color w:val="000000"/>
          <w:sz w:val="28"/>
          <w:szCs w:val="28"/>
        </w:rPr>
        <w:t xml:space="preserve">Ленинградской области </w:t>
      </w:r>
      <w:r w:rsidRPr="00506E37">
        <w:rPr>
          <w:color w:val="000000"/>
          <w:sz w:val="28"/>
          <w:szCs w:val="28"/>
        </w:rPr>
        <w:tab/>
      </w:r>
      <w:r w:rsidRPr="00506E37">
        <w:rPr>
          <w:color w:val="000000"/>
          <w:sz w:val="28"/>
          <w:szCs w:val="28"/>
        </w:rPr>
        <w:tab/>
        <w:t xml:space="preserve">                   </w:t>
      </w:r>
      <w:r w:rsidRPr="00506E37">
        <w:rPr>
          <w:color w:val="000000"/>
          <w:sz w:val="28"/>
          <w:szCs w:val="28"/>
        </w:rPr>
        <w:tab/>
      </w:r>
      <w:r w:rsidRPr="00506E37">
        <w:rPr>
          <w:color w:val="000000"/>
          <w:sz w:val="28"/>
          <w:szCs w:val="28"/>
        </w:rPr>
        <w:tab/>
        <w:t xml:space="preserve">             А. Ю. Дрозденко</w:t>
      </w: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0332A8" w:rsidRDefault="00DD2EBE" w:rsidP="00DD2EBE">
      <w:pPr>
        <w:ind w:firstLine="708"/>
        <w:jc w:val="center"/>
        <w:rPr>
          <w:b/>
          <w:sz w:val="28"/>
          <w:szCs w:val="28"/>
        </w:rPr>
      </w:pPr>
      <w:r>
        <w:rPr>
          <w:b/>
          <w:color w:val="000000"/>
          <w:sz w:val="26"/>
          <w:szCs w:val="26"/>
        </w:rPr>
        <w:br w:type="page"/>
      </w:r>
      <w:r w:rsidRPr="000332A8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ОЯСНИТЕЛЬНАЯ ЗАПИСКА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 w:rsidRPr="000332A8">
        <w:rPr>
          <w:b/>
          <w:sz w:val="28"/>
          <w:szCs w:val="28"/>
        </w:rPr>
        <w:t xml:space="preserve">к проекту областного закона </w:t>
      </w:r>
      <w:r>
        <w:rPr>
          <w:b/>
          <w:sz w:val="28"/>
          <w:szCs w:val="28"/>
        </w:rPr>
        <w:t xml:space="preserve">«О внесении изменений в </w:t>
      </w:r>
      <w:proofErr w:type="gramStart"/>
      <w:r>
        <w:rPr>
          <w:b/>
          <w:sz w:val="28"/>
          <w:szCs w:val="28"/>
        </w:rPr>
        <w:t>областной</w:t>
      </w:r>
      <w:proofErr w:type="gramEnd"/>
    </w:p>
    <w:p w:rsidR="00DD2EBE" w:rsidRPr="004625E7" w:rsidRDefault="00DD2EBE" w:rsidP="00DD2EBE">
      <w:pPr>
        <w:ind w:firstLine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>закон «Об административных правонарушениях»</w:t>
      </w:r>
    </w:p>
    <w:p w:rsidR="00DD2EBE" w:rsidRDefault="00DD2EBE" w:rsidP="00DD2EBE">
      <w:pPr>
        <w:ind w:firstLine="709"/>
        <w:rPr>
          <w:sz w:val="24"/>
          <w:szCs w:val="24"/>
        </w:rPr>
      </w:pPr>
    </w:p>
    <w:p w:rsidR="00112690" w:rsidRPr="000332A8" w:rsidRDefault="00112690" w:rsidP="00DD2EBE">
      <w:pPr>
        <w:ind w:firstLine="709"/>
        <w:rPr>
          <w:sz w:val="24"/>
          <w:szCs w:val="24"/>
        </w:rPr>
      </w:pP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последние годы в стране активно развивается процесс организации предпринимательской деятельности по оказанию услуг по краткосрочной аренде средств индивидуальной мобильности с электрическим приводом (услуги </w:t>
      </w:r>
      <w:proofErr w:type="spellStart"/>
      <w:r>
        <w:rPr>
          <w:rFonts w:eastAsiaTheme="minorHAnsi"/>
          <w:sz w:val="28"/>
          <w:szCs w:val="28"/>
          <w:lang w:eastAsia="en-US"/>
        </w:rPr>
        <w:t>кикшеринга</w:t>
      </w:r>
      <w:proofErr w:type="spellEnd"/>
      <w:r>
        <w:rPr>
          <w:rFonts w:eastAsiaTheme="minorHAnsi"/>
          <w:sz w:val="28"/>
          <w:szCs w:val="28"/>
          <w:lang w:eastAsia="en-US"/>
        </w:rPr>
        <w:t>).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Рост числа средств индивидуальной мобильности с электрическим приводом на территориях проживания населения способствует увеличению числа совершаемых с их использованием происшествий и травм, что вызывает обоснованные жалобы со стороны населения.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Дополнительную напряженность с решением проблем, связанных с оказанием услуг по краткосрочной аренде средств индивидуальной мобильности с электрическим приводом на территориях поселений вызывает отсутствие подготовленной для обеспечения безопасного движения СИМ с электрическим приводом градостроительной инфраструктуры, обеспечивающей как безопасность пешеходов, так и самих пользователей СИМ.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следует отметить и отсутствие в полном объеме нормативно-правовой базы, регламентирующей использование СИМ и обеспечение безопасности участников дорожного движения с их использованием.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результате, в последнее время в ряде городских поселений наблюдается не разработка и реализация мер, направленных на обеспечение безопасности использования СИМ, а их запрет, что вызывает обоснованное недовольство уже другой части населения, поддерживающей развитие системы дорожного движения с использованием СИМ.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1 статьи 58 </w:t>
      </w:r>
      <w:r w:rsidRPr="00BC7578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BC7578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BC7578">
        <w:rPr>
          <w:rFonts w:eastAsiaTheme="minorHAnsi"/>
          <w:sz w:val="28"/>
          <w:szCs w:val="28"/>
          <w:lang w:eastAsia="en-US"/>
        </w:rPr>
        <w:t xml:space="preserve"> от 20.03.2025 N 33-ФЗ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C7578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>
        <w:rPr>
          <w:rFonts w:eastAsiaTheme="minorHAnsi"/>
          <w:sz w:val="28"/>
          <w:szCs w:val="28"/>
          <w:lang w:eastAsia="en-US"/>
        </w:rPr>
        <w:t>» представительными органами муниципальных образований утверждаются правила благоустройства территорий муниципальных образований.</w:t>
      </w: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 части 2</w:t>
      </w:r>
      <w:r w:rsidRPr="004A79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статьи 58 этого же закона законодательно закреплено, что правила благоустройства территории муниципального образования регулируют вопросы содержания территорий общего пользования и порядка пользования такими территориями.</w:t>
      </w: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законопроект, в случае его принятия, призван обеспечить установление административной ответственности за нарушение </w:t>
      </w:r>
      <w:r w:rsidRPr="00B35ADB">
        <w:rPr>
          <w:color w:val="000000" w:themeColor="text1"/>
          <w:sz w:val="28"/>
          <w:szCs w:val="28"/>
        </w:rPr>
        <w:t>порядка пользования территориями общего пользования городских и сельских поселений при размещении на них средств индивидуальной мобильности</w:t>
      </w:r>
      <w:r>
        <w:rPr>
          <w:color w:val="000000" w:themeColor="text1"/>
          <w:sz w:val="28"/>
          <w:szCs w:val="28"/>
        </w:rPr>
        <w:t>.</w:t>
      </w:r>
    </w:p>
    <w:p w:rsidR="00112690" w:rsidRDefault="00112690" w:rsidP="00DD2EB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12690" w:rsidRDefault="00112690" w:rsidP="00DD2EB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12690" w:rsidRDefault="00112690" w:rsidP="00DD2EB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законопроектом предусматривается, что если за н</w:t>
      </w:r>
      <w:r>
        <w:rPr>
          <w:color w:val="000000" w:themeColor="text1"/>
          <w:sz w:val="28"/>
          <w:szCs w:val="28"/>
        </w:rPr>
        <w:t xml:space="preserve">арушение </w:t>
      </w:r>
      <w:r w:rsidRPr="00B35ADB">
        <w:rPr>
          <w:color w:val="000000" w:themeColor="text1"/>
          <w:sz w:val="28"/>
          <w:szCs w:val="28"/>
        </w:rPr>
        <w:t>порядка пользования территориями общего пользования городских и сельских поселений при размещении на них средств индивидуальной мобильности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предусмотрена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D5F51">
        <w:rPr>
          <w:color w:val="000000" w:themeColor="text1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 то виновные лица подлежат привлечению к ответственности по нормам федерального закона.</w:t>
      </w:r>
    </w:p>
    <w:p w:rsidR="00DD2EBE" w:rsidRDefault="00DD2EBE" w:rsidP="00DD2EBE">
      <w:pPr>
        <w:ind w:firstLine="709"/>
        <w:jc w:val="both"/>
        <w:rPr>
          <w:sz w:val="28"/>
          <w:szCs w:val="28"/>
        </w:rPr>
      </w:pPr>
    </w:p>
    <w:p w:rsidR="00DD2EBE" w:rsidRDefault="00DD2EBE" w:rsidP="00DD2EBE">
      <w:pPr>
        <w:ind w:firstLine="709"/>
        <w:jc w:val="both"/>
        <w:rPr>
          <w:sz w:val="28"/>
          <w:szCs w:val="28"/>
        </w:rPr>
      </w:pPr>
    </w:p>
    <w:p w:rsidR="00DD2EBE" w:rsidRDefault="00DD2EBE" w:rsidP="00DD2EBE">
      <w:pPr>
        <w:ind w:firstLine="709"/>
        <w:jc w:val="both"/>
        <w:rPr>
          <w:sz w:val="28"/>
          <w:szCs w:val="28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rPr>
          <w:color w:val="000000"/>
          <w:sz w:val="26"/>
          <w:szCs w:val="26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Pr="000332A8" w:rsidRDefault="00DD2EBE" w:rsidP="00DD2EBE">
      <w:pPr>
        <w:ind w:firstLine="708"/>
        <w:jc w:val="center"/>
        <w:rPr>
          <w:b/>
          <w:sz w:val="28"/>
          <w:szCs w:val="28"/>
        </w:rPr>
      </w:pPr>
      <w:r w:rsidRPr="000332A8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РЕДЛОЖЕНИЯ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 нормативных правовых актов, принятие которых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для реализации областного закона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областной закон</w:t>
      </w:r>
    </w:p>
    <w:p w:rsidR="00DD2EBE" w:rsidRPr="004625E7" w:rsidRDefault="00DD2EBE" w:rsidP="00DD2EBE">
      <w:pPr>
        <w:ind w:firstLine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>«Об административных правонарушениях»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Pr="00506E37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>Принятие областного закона Ленинградской области «О внесении изменений в областной закон «Об административных правонарушениях» не потребует разработки нормативных правовых актов Правительства Ленинградской области.</w:t>
      </w:r>
    </w:p>
    <w:p w:rsidR="00DD2EBE" w:rsidRPr="00506E37" w:rsidRDefault="00DD2EBE" w:rsidP="00DD2EBE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112690" w:rsidRDefault="00112690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ПЕРЕЧЕНЬ</w:t>
      </w:r>
    </w:p>
    <w:p w:rsidR="00DD2EBE" w:rsidRPr="00EC0A75" w:rsidRDefault="00DD2EBE" w:rsidP="00DD2EBE">
      <w:pPr>
        <w:ind w:firstLine="708"/>
        <w:jc w:val="center"/>
        <w:rPr>
          <w:b/>
          <w:sz w:val="28"/>
          <w:szCs w:val="28"/>
        </w:rPr>
      </w:pPr>
      <w:r w:rsidRPr="00EC0A75">
        <w:rPr>
          <w:b/>
          <w:sz w:val="28"/>
          <w:szCs w:val="28"/>
        </w:rPr>
        <w:t>законов и иных действующих на территории</w:t>
      </w:r>
    </w:p>
    <w:p w:rsidR="00DD2EBE" w:rsidRPr="00EC0A75" w:rsidRDefault="00DD2EBE" w:rsidP="00DD2EBE">
      <w:pPr>
        <w:ind w:firstLine="708"/>
        <w:jc w:val="center"/>
        <w:rPr>
          <w:b/>
          <w:sz w:val="28"/>
          <w:szCs w:val="28"/>
        </w:rPr>
      </w:pPr>
      <w:r w:rsidRPr="00EC0A75">
        <w:rPr>
          <w:b/>
          <w:sz w:val="28"/>
          <w:szCs w:val="28"/>
        </w:rPr>
        <w:t>Ленинградской области нормативных правовых актов,</w:t>
      </w:r>
    </w:p>
    <w:p w:rsidR="00DD2EBE" w:rsidRPr="00EC0A75" w:rsidRDefault="00DD2EBE" w:rsidP="00DD2EBE">
      <w:pPr>
        <w:ind w:firstLine="708"/>
        <w:jc w:val="center"/>
        <w:rPr>
          <w:b/>
          <w:sz w:val="28"/>
          <w:szCs w:val="28"/>
        </w:rPr>
      </w:pPr>
      <w:r w:rsidRPr="00EC0A75">
        <w:rPr>
          <w:b/>
          <w:sz w:val="28"/>
          <w:szCs w:val="28"/>
        </w:rPr>
        <w:t>отмены, изменения и дополнения которых потребует принятие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 w:rsidRPr="00EC0A75">
        <w:rPr>
          <w:b/>
          <w:sz w:val="28"/>
          <w:szCs w:val="28"/>
        </w:rPr>
        <w:t xml:space="preserve">областного закона </w:t>
      </w:r>
      <w:r>
        <w:rPr>
          <w:b/>
          <w:sz w:val="28"/>
          <w:szCs w:val="28"/>
        </w:rPr>
        <w:t>«О внесении изменений в областной закон</w:t>
      </w:r>
    </w:p>
    <w:p w:rsidR="00DD2EBE" w:rsidRPr="004625E7" w:rsidRDefault="00DD2EBE" w:rsidP="00DD2EBE">
      <w:pPr>
        <w:ind w:firstLine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>«Об административных правонарушениях»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Pr="00506E37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>Принятие областного закона Ленинградской области «О внесении изменений в областной закон «Об административных правонарушениях» не потребует отмены, изменения и дополнения законов и иных действующих на территории Ленинградской области нормативных правовых актов.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112690" w:rsidRDefault="00112690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Pr="00EC0A75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lastRenderedPageBreak/>
        <w:t>ФИНАНСОВО-ЭКОНОМИЧЕСКОЕ ОБОСНОВАНИЕ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t>проекта областного 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652D">
        <w:rPr>
          <w:rFonts w:ascii="Times New Roman" w:hAnsi="Times New Roman"/>
          <w:sz w:val="26"/>
          <w:szCs w:val="26"/>
        </w:rPr>
        <w:t>«О внесении изменений в областной закон</w:t>
      </w:r>
    </w:p>
    <w:p w:rsidR="00DD2EBE" w:rsidRPr="0044652D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44652D">
        <w:rPr>
          <w:rFonts w:ascii="Times New Roman" w:hAnsi="Times New Roman"/>
          <w:sz w:val="26"/>
          <w:szCs w:val="26"/>
        </w:rPr>
        <w:t>«Об административных правонарушениях»</w:t>
      </w:r>
    </w:p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Pr="00C82ADC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Pr="00506E37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>Принятие областного закона Ленинградской области «О внесении изменений в областной закон «Об административных правонарушениях» не потребует привлечения дополнительных финансовых средств из бюджета муниципальных образований и областного бюджета Ленинградской области.</w:t>
      </w:r>
    </w:p>
    <w:p w:rsidR="00DD2EBE" w:rsidRPr="00506E37" w:rsidRDefault="00DD2EBE" w:rsidP="00DD2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2B39"/>
          <w:sz w:val="28"/>
          <w:szCs w:val="28"/>
        </w:rPr>
      </w:pPr>
    </w:p>
    <w:p w:rsidR="00DD2EBE" w:rsidRPr="00506E37" w:rsidRDefault="00DD2EBE" w:rsidP="00DD2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2B39"/>
          <w:sz w:val="28"/>
          <w:szCs w:val="28"/>
        </w:rPr>
      </w:pPr>
    </w:p>
    <w:p w:rsidR="00DD2EBE" w:rsidRDefault="00DD2EBE" w:rsidP="00DD2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2B39"/>
          <w:sz w:val="26"/>
          <w:szCs w:val="26"/>
        </w:rPr>
      </w:pPr>
    </w:p>
    <w:p w:rsidR="00DD2EBE" w:rsidRDefault="00DD2EBE" w:rsidP="00DD2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2B39"/>
          <w:sz w:val="26"/>
          <w:szCs w:val="26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jc w:val="both"/>
        <w:rPr>
          <w:color w:val="000000"/>
          <w:sz w:val="26"/>
          <w:szCs w:val="26"/>
        </w:rPr>
      </w:pPr>
    </w:p>
    <w:p w:rsidR="00DD2EBE" w:rsidRDefault="00DD2EBE" w:rsidP="00DD2EBE">
      <w:pPr>
        <w:jc w:val="both"/>
        <w:rPr>
          <w:color w:val="000000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112690" w:rsidRDefault="00112690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Pr="00EC0A75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lastRenderedPageBreak/>
        <w:t>СПРАВКА</w:t>
      </w:r>
    </w:p>
    <w:p w:rsidR="00DD2EBE" w:rsidRPr="00EC0A75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t>о состоянии законодательства</w:t>
      </w:r>
    </w:p>
    <w:p w:rsidR="00DD2EBE" w:rsidRPr="00EC0A75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t>в данной сфере правового регулирования</w:t>
      </w:r>
    </w:p>
    <w:p w:rsidR="00DD2EBE" w:rsidRDefault="00DD2EBE" w:rsidP="00DD2EBE">
      <w:pPr>
        <w:jc w:val="both"/>
        <w:rPr>
          <w:color w:val="000000"/>
          <w:sz w:val="26"/>
          <w:szCs w:val="26"/>
        </w:rPr>
      </w:pPr>
    </w:p>
    <w:p w:rsidR="00DD2EBE" w:rsidRPr="00506E37" w:rsidRDefault="00DD2EBE" w:rsidP="00DD2EBE">
      <w:pPr>
        <w:jc w:val="both"/>
        <w:rPr>
          <w:color w:val="000000"/>
          <w:sz w:val="28"/>
          <w:szCs w:val="28"/>
        </w:rPr>
      </w:pPr>
    </w:p>
    <w:p w:rsidR="00DD2EBE" w:rsidRPr="00506E37" w:rsidRDefault="00DD2EBE" w:rsidP="00DD2EBE">
      <w:pPr>
        <w:ind w:firstLine="709"/>
        <w:rPr>
          <w:sz w:val="28"/>
          <w:szCs w:val="28"/>
        </w:rPr>
      </w:pPr>
      <w:r w:rsidRPr="00506E37">
        <w:rPr>
          <w:sz w:val="28"/>
          <w:szCs w:val="28"/>
        </w:rPr>
        <w:t xml:space="preserve">1. </w:t>
      </w:r>
      <w:r w:rsidRPr="00847BF7">
        <w:rPr>
          <w:sz w:val="28"/>
          <w:szCs w:val="28"/>
        </w:rPr>
        <w:t xml:space="preserve">Федеральный закон от 20.03.2025 N 33-ФЗ </w:t>
      </w:r>
      <w:r>
        <w:rPr>
          <w:sz w:val="28"/>
          <w:szCs w:val="28"/>
        </w:rPr>
        <w:t>«</w:t>
      </w:r>
      <w:r w:rsidRPr="00847BF7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>»</w:t>
      </w:r>
      <w:r w:rsidRPr="00506E37">
        <w:rPr>
          <w:sz w:val="28"/>
          <w:szCs w:val="28"/>
        </w:rPr>
        <w:t>;</w:t>
      </w:r>
    </w:p>
    <w:p w:rsidR="00DD2EBE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 xml:space="preserve">2. </w:t>
      </w:r>
      <w:r w:rsidRPr="00E80F6D">
        <w:rPr>
          <w:sz w:val="28"/>
          <w:szCs w:val="28"/>
        </w:rPr>
        <w:t xml:space="preserve">Постановление Правительства РФ от 23.10.1993 N 1090 </w:t>
      </w:r>
      <w:r>
        <w:rPr>
          <w:sz w:val="28"/>
          <w:szCs w:val="28"/>
        </w:rPr>
        <w:t>«</w:t>
      </w:r>
      <w:r w:rsidRPr="00E80F6D">
        <w:rPr>
          <w:sz w:val="28"/>
          <w:szCs w:val="28"/>
        </w:rPr>
        <w:t>О Правилах дорожного движения</w:t>
      </w:r>
      <w:r>
        <w:rPr>
          <w:sz w:val="28"/>
          <w:szCs w:val="28"/>
        </w:rPr>
        <w:t>»</w:t>
      </w:r>
      <w:r w:rsidRPr="00E80F6D">
        <w:rPr>
          <w:sz w:val="28"/>
          <w:szCs w:val="28"/>
        </w:rPr>
        <w:t xml:space="preserve"> (вместе с </w:t>
      </w:r>
      <w:r>
        <w:rPr>
          <w:sz w:val="28"/>
          <w:szCs w:val="28"/>
        </w:rPr>
        <w:t>«</w:t>
      </w:r>
      <w:r w:rsidRPr="00E80F6D">
        <w:rPr>
          <w:sz w:val="28"/>
          <w:szCs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sz w:val="28"/>
          <w:szCs w:val="28"/>
        </w:rPr>
        <w:t>»</w:t>
      </w:r>
      <w:r w:rsidRPr="00E80F6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D2EBE" w:rsidRPr="00506E37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 xml:space="preserve">3. Областной закон Ленинградской области от 02.07.2003 N 47-оз </w:t>
      </w:r>
      <w:r w:rsidRPr="00E80F6D">
        <w:rPr>
          <w:sz w:val="28"/>
          <w:szCs w:val="28"/>
        </w:rPr>
        <w:t>(ред. от 10.07.2024)</w:t>
      </w:r>
      <w:r w:rsidRPr="00506E37">
        <w:rPr>
          <w:sz w:val="28"/>
          <w:szCs w:val="28"/>
        </w:rPr>
        <w:t xml:space="preserve"> (принят ЗС ЛО 24.06.2003)</w:t>
      </w:r>
      <w:r>
        <w:rPr>
          <w:sz w:val="28"/>
          <w:szCs w:val="28"/>
        </w:rPr>
        <w:t xml:space="preserve"> </w:t>
      </w:r>
      <w:r w:rsidRPr="00E80F6D">
        <w:rPr>
          <w:sz w:val="28"/>
          <w:szCs w:val="28"/>
        </w:rPr>
        <w:t xml:space="preserve">(с </w:t>
      </w:r>
      <w:proofErr w:type="spellStart"/>
      <w:r w:rsidRPr="00E80F6D">
        <w:rPr>
          <w:sz w:val="28"/>
          <w:szCs w:val="28"/>
        </w:rPr>
        <w:t>изм</w:t>
      </w:r>
      <w:proofErr w:type="spellEnd"/>
      <w:r w:rsidRPr="00E80F6D">
        <w:rPr>
          <w:sz w:val="28"/>
          <w:szCs w:val="28"/>
        </w:rPr>
        <w:t>. и доп., вступающими в силу с 01.09.2024)</w:t>
      </w:r>
      <w:r w:rsidRPr="00506E37">
        <w:rPr>
          <w:sz w:val="28"/>
          <w:szCs w:val="28"/>
        </w:rPr>
        <w:t>.</w:t>
      </w:r>
    </w:p>
    <w:p w:rsidR="00DD2EBE" w:rsidRPr="00506E37" w:rsidRDefault="00DD2EBE" w:rsidP="00DD2EBE">
      <w:pPr>
        <w:ind w:firstLine="709"/>
        <w:rPr>
          <w:sz w:val="28"/>
          <w:szCs w:val="28"/>
        </w:rPr>
      </w:pPr>
    </w:p>
    <w:p w:rsidR="00DD2EBE" w:rsidRDefault="00DD2EBE" w:rsidP="00DD2EBE">
      <w:pPr>
        <w:ind w:firstLine="709"/>
        <w:rPr>
          <w:sz w:val="24"/>
          <w:szCs w:val="24"/>
        </w:rPr>
      </w:pPr>
    </w:p>
    <w:p w:rsidR="00DD2EBE" w:rsidRPr="00C82ADC" w:rsidRDefault="00DD2EBE" w:rsidP="00DD2EBE">
      <w:pPr>
        <w:ind w:firstLine="709"/>
        <w:rPr>
          <w:sz w:val="24"/>
          <w:szCs w:val="24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2A71A9" w:rsidRDefault="00DD2EBE"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sectPr w:rsidR="002A71A9" w:rsidSect="001126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567" w:bottom="51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CE" w:rsidRDefault="00C37ACE" w:rsidP="006C531E">
      <w:r>
        <w:separator/>
      </w:r>
    </w:p>
  </w:endnote>
  <w:endnote w:type="continuationSeparator" w:id="0">
    <w:p w:rsidR="00C37ACE" w:rsidRDefault="00C37ACE" w:rsidP="006C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C9" w:rsidRDefault="00FA07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8967"/>
      <w:docPartObj>
        <w:docPartGallery w:val="Page Numbers (Bottom of Page)"/>
        <w:docPartUnique/>
      </w:docPartObj>
    </w:sdtPr>
    <w:sdtContent>
      <w:p w:rsidR="00BC7578" w:rsidRDefault="00F40FE3">
        <w:pPr>
          <w:pStyle w:val="a4"/>
          <w:jc w:val="right"/>
        </w:pPr>
        <w:r>
          <w:fldChar w:fldCharType="begin"/>
        </w:r>
        <w:r w:rsidR="00DD2EBE">
          <w:instrText xml:space="preserve"> PAGE   \* MERGEFORMAT </w:instrText>
        </w:r>
        <w:r>
          <w:fldChar w:fldCharType="separate"/>
        </w:r>
        <w:r w:rsidR="005D170F">
          <w:rPr>
            <w:noProof/>
          </w:rPr>
          <w:t>9</w:t>
        </w:r>
        <w:r>
          <w:fldChar w:fldCharType="end"/>
        </w:r>
      </w:p>
    </w:sdtContent>
  </w:sdt>
  <w:p w:rsidR="00BC7578" w:rsidRDefault="00C37AC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C9" w:rsidRDefault="00FA07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CE" w:rsidRDefault="00C37ACE" w:rsidP="006C531E">
      <w:r>
        <w:separator/>
      </w:r>
    </w:p>
  </w:footnote>
  <w:footnote w:type="continuationSeparator" w:id="0">
    <w:p w:rsidR="00C37ACE" w:rsidRDefault="00C37ACE" w:rsidP="006C5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C9" w:rsidRDefault="00FA07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78" w:rsidRDefault="00C37AC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C9" w:rsidRDefault="00FA07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375b22d-453b-4f2f-8586-c504c2ef3411"/>
  </w:docVars>
  <w:rsids>
    <w:rsidRoot w:val="00DD2EBE"/>
    <w:rsid w:val="000327C9"/>
    <w:rsid w:val="00112690"/>
    <w:rsid w:val="00147353"/>
    <w:rsid w:val="002A71A9"/>
    <w:rsid w:val="005D170F"/>
    <w:rsid w:val="006C531E"/>
    <w:rsid w:val="00C37ACE"/>
    <w:rsid w:val="00DD2EBE"/>
    <w:rsid w:val="00F40FE3"/>
    <w:rsid w:val="00FA07C9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BE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EB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D2E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D2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DD2EBE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D2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2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E080C5D1927FF8C6087799124F1D503DEF2D1D8A9E2BFF8745C6D741BE3F8C795C73CA47144E4782AE55420497DA437C9D87A61E8812F0q5A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F6698-5700-4C06-9418-98F68493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2025-07-31T16:11:00Z</cp:lastPrinted>
  <dcterms:created xsi:type="dcterms:W3CDTF">2025-08-08T06:14:00Z</dcterms:created>
  <dcterms:modified xsi:type="dcterms:W3CDTF">2025-08-08T06:14:00Z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2375b22d-453b-4f2f-8586-c504c2ef3411</vt:lpwstr>
  </property>
</Properties>
</file>