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05E12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105E1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78F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EA06E9">
        <w:rPr>
          <w:sz w:val="24"/>
        </w:rPr>
        <w:t xml:space="preserve"> 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EA06E9">
        <w:rPr>
          <w:sz w:val="24"/>
        </w:rPr>
        <w:t>28/05/2025 № 1430</w:t>
      </w:r>
    </w:p>
    <w:p w:rsidR="00514471" w:rsidRPr="00B152E2" w:rsidRDefault="00514471" w:rsidP="00514471">
      <w:pPr>
        <w:jc w:val="center"/>
        <w:rPr>
          <w:sz w:val="24"/>
          <w:szCs w:val="24"/>
        </w:rPr>
      </w:pPr>
    </w:p>
    <w:p w:rsidR="00514471" w:rsidRPr="00872AE1" w:rsidRDefault="00514471" w:rsidP="00514471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514471" w:rsidRPr="003B1667" w:rsidRDefault="00514471" w:rsidP="00514471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514471" w:rsidRDefault="00514471" w:rsidP="00514471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нестационарных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 xml:space="preserve">на земельных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 xml:space="preserve">образования Сосновоборский городской округ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514471" w:rsidRDefault="00514471" w:rsidP="00514471"/>
    <w:p w:rsidR="00514471" w:rsidRPr="00872AE1" w:rsidRDefault="00514471" w:rsidP="00514471">
      <w:pPr>
        <w:ind w:right="-1"/>
        <w:jc w:val="both"/>
        <w:rPr>
          <w:sz w:val="24"/>
          <w:szCs w:val="24"/>
        </w:rPr>
      </w:pPr>
    </w:p>
    <w:p w:rsidR="00514471" w:rsidRPr="0049660B" w:rsidRDefault="00514471" w:rsidP="0049660B">
      <w:pPr>
        <w:ind w:firstLine="709"/>
        <w:jc w:val="both"/>
        <w:rPr>
          <w:bCs/>
          <w:sz w:val="24"/>
          <w:szCs w:val="24"/>
        </w:rPr>
      </w:pPr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Сосновоборский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 w:rsidRPr="00872AE1">
        <w:rPr>
          <w:sz w:val="24"/>
          <w:szCs w:val="24"/>
        </w:rPr>
        <w:t>, на основании протокола заседания комиссии по вопросам размещения нестационарных торговых объектов на территории Сосновоборского горо</w:t>
      </w:r>
      <w:r>
        <w:rPr>
          <w:sz w:val="24"/>
          <w:szCs w:val="24"/>
        </w:rPr>
        <w:t>дского округа от 22.05.2025 № 04</w:t>
      </w:r>
      <w:r w:rsidRPr="00872AE1">
        <w:rPr>
          <w:sz w:val="24"/>
          <w:szCs w:val="24"/>
        </w:rPr>
        <w:t xml:space="preserve">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72AE1">
        <w:rPr>
          <w:b/>
          <w:sz w:val="24"/>
          <w:szCs w:val="24"/>
        </w:rPr>
        <w:t>п о с т а н о в л я е т:</w:t>
      </w:r>
    </w:p>
    <w:p w:rsidR="00514471" w:rsidRDefault="00514471" w:rsidP="00514471">
      <w:pPr>
        <w:ind w:firstLine="709"/>
        <w:jc w:val="both"/>
        <w:rPr>
          <w:sz w:val="24"/>
        </w:rPr>
      </w:pPr>
    </w:p>
    <w:p w:rsidR="00514471" w:rsidRPr="00872AE1" w:rsidRDefault="00514471" w:rsidP="00514471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Сосновоборский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514471" w:rsidRDefault="00514471" w:rsidP="00514471">
      <w:pPr>
        <w:pStyle w:val="a9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Схему НТО новой строкой:</w:t>
      </w: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25"/>
        <w:gridCol w:w="749"/>
        <w:gridCol w:w="1278"/>
        <w:gridCol w:w="1102"/>
        <w:gridCol w:w="625"/>
        <w:gridCol w:w="1251"/>
        <w:gridCol w:w="749"/>
        <w:gridCol w:w="749"/>
        <w:gridCol w:w="910"/>
      </w:tblGrid>
      <w:tr w:rsidR="00514471" w:rsidRPr="001A753F" w:rsidTr="008D222F">
        <w:trPr>
          <w:trHeight w:val="131"/>
        </w:trPr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3B6EEB" w:rsidRDefault="00514471" w:rsidP="00D745A1">
            <w:pPr>
              <w:widowControl w:val="0"/>
              <w:autoSpaceDE w:val="0"/>
              <w:autoSpaceDN w:val="0"/>
              <w:ind w:left="26"/>
              <w:jc w:val="center"/>
              <w:rPr>
                <w:sz w:val="16"/>
                <w:szCs w:val="16"/>
                <w:vertAlign w:val="superscript"/>
              </w:rPr>
            </w:pPr>
            <w:r w:rsidRPr="003B6EEB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Период размещения НТО</w:t>
            </w:r>
          </w:p>
        </w:tc>
      </w:tr>
      <w:tr w:rsidR="00514471" w:rsidRPr="001A753F" w:rsidTr="008D222F">
        <w:trPr>
          <w:trHeight w:val="34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1A753F">
              <w:rPr>
                <w:sz w:val="16"/>
                <w:szCs w:val="16"/>
              </w:rPr>
              <w:t>Иденти-фикационный</w:t>
            </w:r>
            <w:proofErr w:type="spellEnd"/>
            <w:r w:rsidRPr="001A753F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Вид НТО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Специализация НТО</w:t>
            </w:r>
            <w:r w:rsidRPr="001A753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1A753F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ИНН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1A753F">
              <w:rPr>
                <w:sz w:val="16"/>
                <w:szCs w:val="16"/>
                <w:vertAlign w:val="superscript"/>
              </w:rPr>
              <w:t>2</w:t>
            </w:r>
            <w:r w:rsidRPr="001A753F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С (дата)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По (дата)</w:t>
            </w:r>
          </w:p>
        </w:tc>
      </w:tr>
      <w:tr w:rsidR="00514471" w:rsidRPr="001A753F" w:rsidTr="008D222F">
        <w:trPr>
          <w:trHeight w:val="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11</w:t>
            </w:r>
          </w:p>
        </w:tc>
      </w:tr>
      <w:tr w:rsidR="00514471" w:rsidRPr="001A753F" w:rsidTr="008D222F">
        <w:trPr>
          <w:trHeight w:val="75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1-16-00-061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Сосновоборский городской округ, ул. Па</w:t>
            </w:r>
            <w:r>
              <w:rPr>
                <w:sz w:val="16"/>
                <w:szCs w:val="16"/>
                <w:lang w:eastAsia="en-US"/>
              </w:rPr>
              <w:t>рковая, д.8, рядом с ТЦ «Арбат»</w:t>
            </w:r>
          </w:p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59.909914, 29.080256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торговый павильон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«ЭКОМА</w:t>
            </w:r>
            <w:r w:rsidRPr="00CB1CCB">
              <w:rPr>
                <w:sz w:val="16"/>
                <w:szCs w:val="16"/>
              </w:rPr>
              <w:t>КС»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</w:rPr>
              <w:t>4714024727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Протокол №04 от 22.05</w:t>
            </w:r>
            <w:r w:rsidRPr="0089040F">
              <w:rPr>
                <w:sz w:val="14"/>
                <w:szCs w:val="16"/>
              </w:rPr>
              <w:t>.2025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01.05.2025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31.04.2035</w:t>
            </w:r>
          </w:p>
        </w:tc>
      </w:tr>
    </w:tbl>
    <w:p w:rsidR="0051447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Исключить из Схемы НТО строку:</w:t>
      </w: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32"/>
        <w:gridCol w:w="757"/>
        <w:gridCol w:w="602"/>
        <w:gridCol w:w="1400"/>
        <w:gridCol w:w="1192"/>
        <w:gridCol w:w="990"/>
        <w:gridCol w:w="708"/>
        <w:gridCol w:w="708"/>
        <w:gridCol w:w="710"/>
        <w:gridCol w:w="847"/>
      </w:tblGrid>
      <w:tr w:rsidR="00514471" w:rsidRPr="0089040F" w:rsidTr="00132A5B">
        <w:trPr>
          <w:trHeight w:val="630"/>
        </w:trPr>
        <w:tc>
          <w:tcPr>
            <w:tcW w:w="2474" w:type="pct"/>
            <w:gridSpan w:val="5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416" w:type="pct"/>
            <w:gridSpan w:val="3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47" w:type="pct"/>
            <w:vMerge w:val="restar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764" w:type="pct"/>
            <w:gridSpan w:val="2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Период размещения НТО</w:t>
            </w:r>
          </w:p>
        </w:tc>
      </w:tr>
      <w:tr w:rsidR="00514471" w:rsidRPr="0089040F" w:rsidTr="00132A5B">
        <w:trPr>
          <w:trHeight w:val="2199"/>
        </w:trPr>
        <w:tc>
          <w:tcPr>
            <w:tcW w:w="323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proofErr w:type="spellStart"/>
            <w:r w:rsidRPr="0089040F">
              <w:rPr>
                <w:sz w:val="14"/>
                <w:szCs w:val="16"/>
              </w:rPr>
              <w:t>Иденти-фикационный</w:t>
            </w:r>
            <w:proofErr w:type="spellEnd"/>
            <w:r w:rsidRPr="0089040F">
              <w:rPr>
                <w:sz w:val="14"/>
                <w:szCs w:val="16"/>
              </w:rPr>
              <w:t xml:space="preserve"> номер НТО</w:t>
            </w:r>
          </w:p>
        </w:tc>
        <w:tc>
          <w:tcPr>
            <w:tcW w:w="799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71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Вид НТО</w:t>
            </w:r>
          </w:p>
        </w:tc>
        <w:tc>
          <w:tcPr>
            <w:tcW w:w="29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Площадь НТО, кв. м</w:t>
            </w:r>
          </w:p>
        </w:tc>
        <w:tc>
          <w:tcPr>
            <w:tcW w:w="68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Специализация НТО</w:t>
            </w:r>
            <w:r w:rsidRPr="0089040F">
              <w:rPr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584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89040F">
              <w:rPr>
                <w:sz w:val="14"/>
                <w:szCs w:val="16"/>
              </w:rPr>
              <w:t>самозанятого</w:t>
            </w:r>
            <w:proofErr w:type="spellEnd"/>
          </w:p>
        </w:tc>
        <w:tc>
          <w:tcPr>
            <w:tcW w:w="48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ИНН</w:t>
            </w:r>
          </w:p>
        </w:tc>
        <w:tc>
          <w:tcPr>
            <w:tcW w:w="347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Является субъектом малого и среднего предпринимательства или самозанятым</w:t>
            </w:r>
            <w:r w:rsidRPr="0089040F">
              <w:rPr>
                <w:sz w:val="14"/>
                <w:szCs w:val="16"/>
                <w:vertAlign w:val="superscript"/>
              </w:rPr>
              <w:t>2</w:t>
            </w:r>
            <w:r w:rsidRPr="0089040F">
              <w:rPr>
                <w:sz w:val="14"/>
                <w:szCs w:val="16"/>
              </w:rPr>
              <w:t xml:space="preserve"> (да/нет)</w:t>
            </w:r>
          </w:p>
        </w:tc>
        <w:tc>
          <w:tcPr>
            <w:tcW w:w="347" w:type="pct"/>
            <w:vMerge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С (дата)</w:t>
            </w:r>
          </w:p>
        </w:tc>
        <w:tc>
          <w:tcPr>
            <w:tcW w:w="41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По (дата)</w:t>
            </w:r>
          </w:p>
        </w:tc>
      </w:tr>
      <w:tr w:rsidR="00514471" w:rsidRPr="0089040F" w:rsidTr="00132A5B">
        <w:trPr>
          <w:trHeight w:val="309"/>
        </w:trPr>
        <w:tc>
          <w:tcPr>
            <w:tcW w:w="323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1</w:t>
            </w:r>
          </w:p>
        </w:tc>
        <w:tc>
          <w:tcPr>
            <w:tcW w:w="799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2</w:t>
            </w:r>
          </w:p>
        </w:tc>
        <w:tc>
          <w:tcPr>
            <w:tcW w:w="371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3</w:t>
            </w:r>
          </w:p>
        </w:tc>
        <w:tc>
          <w:tcPr>
            <w:tcW w:w="29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4</w:t>
            </w:r>
          </w:p>
        </w:tc>
        <w:tc>
          <w:tcPr>
            <w:tcW w:w="68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5</w:t>
            </w:r>
          </w:p>
        </w:tc>
        <w:tc>
          <w:tcPr>
            <w:tcW w:w="584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6</w:t>
            </w:r>
          </w:p>
        </w:tc>
        <w:tc>
          <w:tcPr>
            <w:tcW w:w="48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7</w:t>
            </w:r>
          </w:p>
        </w:tc>
        <w:tc>
          <w:tcPr>
            <w:tcW w:w="347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8</w:t>
            </w:r>
          </w:p>
        </w:tc>
        <w:tc>
          <w:tcPr>
            <w:tcW w:w="347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9</w:t>
            </w:r>
          </w:p>
        </w:tc>
        <w:tc>
          <w:tcPr>
            <w:tcW w:w="348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10</w:t>
            </w:r>
          </w:p>
        </w:tc>
        <w:tc>
          <w:tcPr>
            <w:tcW w:w="41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11</w:t>
            </w:r>
          </w:p>
        </w:tc>
      </w:tr>
      <w:tr w:rsidR="00514471" w:rsidRPr="0089040F" w:rsidTr="00132A5B">
        <w:trPr>
          <w:trHeight w:val="309"/>
        </w:trPr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val="en-US"/>
              </w:rPr>
              <w:t>1-16-00-006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Сосновоборский городской округ, мкр.7, у МКД № 34 по ул. Парковая;</w:t>
            </w:r>
          </w:p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59.906773, 29.070674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киоск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</w:rPr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ООО «</w:t>
            </w:r>
            <w:proofErr w:type="spellStart"/>
            <w:r w:rsidRPr="00CB1CCB">
              <w:rPr>
                <w:sz w:val="16"/>
                <w:szCs w:val="16"/>
                <w:lang w:eastAsia="en-US"/>
              </w:rPr>
              <w:t>Невоблпечать</w:t>
            </w:r>
            <w:proofErr w:type="spellEnd"/>
            <w:r w:rsidRPr="00CB1CCB">
              <w:rPr>
                <w:sz w:val="16"/>
                <w:szCs w:val="16"/>
                <w:lang w:eastAsia="en-US"/>
              </w:rPr>
              <w:t xml:space="preserve"> -Сосновый Бор»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4714022670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</w:rPr>
              <w:t>№2024-НТО 165 от 18.11.2024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28.11.2024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val="en-US"/>
              </w:rPr>
              <w:t>31.12.</w:t>
            </w:r>
            <w:r w:rsidRPr="00CB1CCB">
              <w:rPr>
                <w:sz w:val="16"/>
                <w:szCs w:val="16"/>
              </w:rPr>
              <w:t>20</w:t>
            </w:r>
            <w:r w:rsidRPr="00CB1CCB">
              <w:rPr>
                <w:sz w:val="16"/>
                <w:szCs w:val="16"/>
                <w:lang w:val="en-US"/>
              </w:rPr>
              <w:t>26</w:t>
            </w:r>
          </w:p>
        </w:tc>
      </w:tr>
    </w:tbl>
    <w:p w:rsidR="00514471" w:rsidRPr="000558D4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514471" w:rsidRPr="000558D4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 xml:space="preserve">2.1. Заключить (расторгнуть) 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>и, указанными в пунктах 1.1, 1.2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51447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>2.2. 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заключению (расторжению) 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>и, указанными в пунктах 1.1, 1.2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514471" w:rsidRPr="00872AE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14471" w:rsidRPr="00872AE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2AE1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514471" w:rsidRPr="00872AE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14471" w:rsidRPr="00F766EA" w:rsidRDefault="00514471" w:rsidP="00514471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Pr="00872AE1">
        <w:rPr>
          <w:sz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514471" w:rsidRPr="00872AE1" w:rsidRDefault="00514471" w:rsidP="00514471">
      <w:pPr>
        <w:jc w:val="both"/>
        <w:rPr>
          <w:sz w:val="24"/>
          <w:szCs w:val="24"/>
        </w:rPr>
      </w:pPr>
    </w:p>
    <w:p w:rsidR="00514471" w:rsidRDefault="00514471" w:rsidP="00514471">
      <w:pPr>
        <w:tabs>
          <w:tab w:val="left" w:pos="6946"/>
        </w:tabs>
        <w:jc w:val="both"/>
        <w:rPr>
          <w:sz w:val="24"/>
        </w:rPr>
      </w:pPr>
    </w:p>
    <w:p w:rsidR="00514471" w:rsidRDefault="00514471" w:rsidP="00514471">
      <w:pPr>
        <w:tabs>
          <w:tab w:val="left" w:pos="6946"/>
        </w:tabs>
        <w:jc w:val="both"/>
        <w:rPr>
          <w:sz w:val="24"/>
        </w:rPr>
      </w:pPr>
    </w:p>
    <w:p w:rsidR="00514471" w:rsidRPr="00F766EA" w:rsidRDefault="00514471" w:rsidP="00514471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872AE1">
        <w:rPr>
          <w:sz w:val="24"/>
        </w:rPr>
        <w:t>М.В. Воронков</w:t>
      </w:r>
    </w:p>
    <w:p w:rsidR="00514471" w:rsidRPr="002F1515" w:rsidRDefault="00514471" w:rsidP="00514471">
      <w:pPr>
        <w:jc w:val="both"/>
        <w:rPr>
          <w:sz w:val="24"/>
          <w:szCs w:val="24"/>
        </w:rPr>
      </w:pPr>
    </w:p>
    <w:p w:rsidR="00D745A1" w:rsidRDefault="00D745A1" w:rsidP="00514471">
      <w:pPr>
        <w:rPr>
          <w:sz w:val="12"/>
          <w:szCs w:val="16"/>
        </w:rPr>
      </w:pPr>
    </w:p>
    <w:p w:rsidR="00514471" w:rsidRPr="00B152E2" w:rsidRDefault="00514471" w:rsidP="00514471">
      <w:pPr>
        <w:rPr>
          <w:sz w:val="12"/>
          <w:szCs w:val="16"/>
        </w:rPr>
      </w:pPr>
      <w:r w:rsidRPr="00B152E2">
        <w:rPr>
          <w:sz w:val="12"/>
          <w:szCs w:val="16"/>
        </w:rPr>
        <w:t>Исп. Силинская Вера Владимировна.</w:t>
      </w:r>
      <w:r>
        <w:rPr>
          <w:sz w:val="12"/>
          <w:szCs w:val="16"/>
        </w:rPr>
        <w:t>ПТ</w:t>
      </w:r>
    </w:p>
    <w:p w:rsidR="00514471" w:rsidRDefault="00514471" w:rsidP="00514471">
      <w:pPr>
        <w:rPr>
          <w:sz w:val="12"/>
          <w:szCs w:val="16"/>
        </w:rPr>
      </w:pPr>
      <w:r w:rsidRPr="00B152E2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(</w:t>
      </w:r>
      <w:r w:rsidRPr="00B152E2">
        <w:rPr>
          <w:sz w:val="12"/>
          <w:szCs w:val="16"/>
        </w:rPr>
        <w:t>отдел экономического развития</w:t>
      </w:r>
    </w:p>
    <w:p w:rsidR="00762166" w:rsidRDefault="00762166" w:rsidP="004C4E72">
      <w:pPr>
        <w:jc w:val="both"/>
        <w:rPr>
          <w:sz w:val="24"/>
        </w:rPr>
      </w:pPr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71" w:rsidRDefault="00514471" w:rsidP="00762166">
      <w:r>
        <w:separator/>
      </w:r>
    </w:p>
  </w:endnote>
  <w:endnote w:type="continuationSeparator" w:id="0">
    <w:p w:rsidR="00514471" w:rsidRDefault="0051447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71" w:rsidRDefault="00514471" w:rsidP="00762166">
      <w:r>
        <w:separator/>
      </w:r>
    </w:p>
  </w:footnote>
  <w:footnote w:type="continuationSeparator" w:id="0">
    <w:p w:rsidR="00514471" w:rsidRDefault="0051447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1C721C"/>
    <w:multiLevelType w:val="multilevel"/>
    <w:tmpl w:val="BF489D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1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d3cb6a4-c8ec-4a86-8055-bc3b6ffa8a1f"/>
  </w:docVars>
  <w:rsids>
    <w:rsidRoot w:val="00B1783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05E12"/>
    <w:rsid w:val="00132A5B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660B"/>
    <w:rsid w:val="00497C95"/>
    <w:rsid w:val="004A334F"/>
    <w:rsid w:val="004B0515"/>
    <w:rsid w:val="004C13F7"/>
    <w:rsid w:val="004C4E72"/>
    <w:rsid w:val="004C5A50"/>
    <w:rsid w:val="00500435"/>
    <w:rsid w:val="00514471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222F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17832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745A1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06E9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AA4C4239-E590-419F-8748-3534D1F9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44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4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514471"/>
    <w:pPr>
      <w:ind w:left="720"/>
      <w:contextualSpacing/>
    </w:pPr>
  </w:style>
  <w:style w:type="paragraph" w:customStyle="1" w:styleId="Default">
    <w:name w:val="Default"/>
    <w:rsid w:val="0051447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db98a99-4688-4592-8cce-64583bc11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adb98a99-4688-4592-8cce-64583bc11af4.dot</Template>
  <TotalTime>6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7</cp:revision>
  <cp:lastPrinted>2025-05-28T06:53:00Z</cp:lastPrinted>
  <dcterms:created xsi:type="dcterms:W3CDTF">2025-05-28T07:34:00Z</dcterms:created>
  <dcterms:modified xsi:type="dcterms:W3CDTF">2025-05-28T07:57:00Z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fd3cb6a4-c8ec-4a86-8055-bc3b6ffa8a1f</vt:lpwstr>
  </property>
</Properties>
</file>