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93" w:rsidRPr="009B143A" w:rsidRDefault="0090522F" w:rsidP="00DD4B93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AryanRegNFirstP" o:spid="_x0000_s1027" style="position:absolute;left:0;text-align:left;margin-left:264.95pt;margin-top:-10.35pt;width:200pt;height:18pt;z-index:251662336" filled="f" stroked="f">
            <v:textbox inset="0,0,0,0">
              <w:txbxContent>
                <w:p w:rsidR="0090522F" w:rsidRPr="0090522F" w:rsidRDefault="0090522F" w:rsidP="0090522F">
                  <w:pPr>
                    <w:jc w:val="right"/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6401106/884620(1)</w:t>
                  </w:r>
                </w:p>
              </w:txbxContent>
            </v:textbox>
          </v:rect>
        </w:pict>
      </w:r>
      <w:r w:rsidR="00DD4B93"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2464435</wp:posOffset>
            </wp:positionH>
            <wp:positionV relativeFrom="paragraph">
              <wp:posOffset>-254000</wp:posOffset>
            </wp:positionV>
            <wp:extent cx="610235" cy="777875"/>
            <wp:effectExtent l="19050" t="0" r="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4B93" w:rsidRPr="009B143A">
        <w:rPr>
          <w:b/>
          <w:sz w:val="22"/>
          <w:szCs w:val="22"/>
        </w:rPr>
        <w:t>СОВЕТ ДЕПУТАТОВ МУНИЦИПАЛЬНОГО ОБРАЗОВАНИЯ</w:t>
      </w:r>
    </w:p>
    <w:p w:rsidR="00DD4B93" w:rsidRPr="009B143A" w:rsidRDefault="00DD4B93" w:rsidP="00DD4B9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DD4B93" w:rsidRPr="009B143A" w:rsidRDefault="00DD4B93" w:rsidP="00DD4B9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>СОЗЫВ)</w:t>
      </w:r>
    </w:p>
    <w:p w:rsidR="00DD4B93" w:rsidRDefault="006345B1" w:rsidP="00DD4B93">
      <w:pPr>
        <w:jc w:val="center"/>
        <w:rPr>
          <w:b/>
          <w:sz w:val="24"/>
        </w:rPr>
      </w:pPr>
      <w:r w:rsidRPr="006345B1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DD4B93" w:rsidRDefault="00DD4B93" w:rsidP="00DD4B93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C15FBE" w:rsidRDefault="00C15FBE" w:rsidP="00DD4B93">
      <w:pPr>
        <w:jc w:val="right"/>
        <w:rPr>
          <w:b/>
          <w:bCs/>
          <w:sz w:val="28"/>
          <w:szCs w:val="28"/>
          <w:u w:val="single"/>
        </w:rPr>
      </w:pPr>
    </w:p>
    <w:p w:rsidR="00C15FBE" w:rsidRDefault="00C15FBE" w:rsidP="00C15FBE">
      <w:pPr>
        <w:jc w:val="center"/>
        <w:rPr>
          <w:b/>
          <w:sz w:val="28"/>
          <w:szCs w:val="28"/>
        </w:rPr>
      </w:pPr>
      <w:r w:rsidRPr="00BD03D7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18</w:t>
      </w:r>
      <w:r w:rsidRPr="00BD03D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BD03D7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4</w:t>
      </w:r>
      <w:r w:rsidRPr="00BD03D7">
        <w:rPr>
          <w:b/>
          <w:sz w:val="28"/>
          <w:szCs w:val="28"/>
        </w:rPr>
        <w:t xml:space="preserve"> года  № 1</w:t>
      </w:r>
    </w:p>
    <w:p w:rsidR="000E6F89" w:rsidRDefault="000E6F89" w:rsidP="00DD4B93">
      <w:pPr>
        <w:jc w:val="right"/>
        <w:rPr>
          <w:b/>
          <w:bCs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771"/>
      </w:tblGrid>
      <w:tr w:rsidR="00DD4B93" w:rsidTr="00E14E5C">
        <w:tc>
          <w:tcPr>
            <w:tcW w:w="6771" w:type="dxa"/>
          </w:tcPr>
          <w:p w:rsidR="00DD4B93" w:rsidRPr="003A42CD" w:rsidRDefault="000E6F89" w:rsidP="00E14E5C">
            <w:pPr>
              <w:jc w:val="both"/>
              <w:rPr>
                <w:b/>
                <w:sz w:val="28"/>
                <w:szCs w:val="28"/>
              </w:rPr>
            </w:pPr>
            <w:r w:rsidRPr="003A42CD">
              <w:rPr>
                <w:b/>
                <w:sz w:val="28"/>
                <w:szCs w:val="28"/>
              </w:rPr>
              <w:t xml:space="preserve"> </w:t>
            </w:r>
            <w:r w:rsidR="00DD4B93" w:rsidRPr="003A42CD">
              <w:rPr>
                <w:b/>
                <w:sz w:val="28"/>
                <w:szCs w:val="28"/>
              </w:rPr>
              <w:t xml:space="preserve">«Об избрании </w:t>
            </w:r>
            <w:r w:rsidR="00DD4B93">
              <w:rPr>
                <w:b/>
                <w:sz w:val="28"/>
                <w:szCs w:val="28"/>
              </w:rPr>
              <w:t>председателя совета депутатов м</w:t>
            </w:r>
            <w:r w:rsidR="00DD4B93" w:rsidRPr="003A42CD">
              <w:rPr>
                <w:b/>
                <w:sz w:val="28"/>
                <w:szCs w:val="28"/>
              </w:rPr>
              <w:t>у</w:t>
            </w:r>
            <w:r w:rsidR="00DD4B93" w:rsidRPr="003A42CD">
              <w:rPr>
                <w:b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="00DD4B93" w:rsidRPr="003A42CD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="00DD4B93" w:rsidRPr="003A42CD">
              <w:rPr>
                <w:b/>
                <w:sz w:val="28"/>
                <w:szCs w:val="28"/>
              </w:rPr>
              <w:t xml:space="preserve"> г</w:t>
            </w:r>
            <w:r w:rsidR="00DD4B93" w:rsidRPr="003A42CD">
              <w:rPr>
                <w:b/>
                <w:sz w:val="28"/>
                <w:szCs w:val="28"/>
              </w:rPr>
              <w:t>о</w:t>
            </w:r>
            <w:r w:rsidR="00DD4B93" w:rsidRPr="003A42CD">
              <w:rPr>
                <w:b/>
                <w:sz w:val="28"/>
                <w:szCs w:val="28"/>
              </w:rPr>
              <w:t xml:space="preserve">родской округ Ленинградской области из состава совета депутатов </w:t>
            </w:r>
            <w:r w:rsidR="00DD4B93">
              <w:rPr>
                <w:b/>
                <w:sz w:val="28"/>
                <w:szCs w:val="28"/>
              </w:rPr>
              <w:t xml:space="preserve">пятого </w:t>
            </w:r>
            <w:r w:rsidR="00DD4B93" w:rsidRPr="003A42CD">
              <w:rPr>
                <w:b/>
                <w:sz w:val="28"/>
                <w:szCs w:val="28"/>
              </w:rPr>
              <w:t xml:space="preserve">созыва и прекращении полномочий </w:t>
            </w:r>
            <w:r w:rsidR="00DD4B93">
              <w:rPr>
                <w:b/>
                <w:sz w:val="28"/>
                <w:szCs w:val="28"/>
              </w:rPr>
              <w:t xml:space="preserve">председателя совета депутатов </w:t>
            </w:r>
            <w:r w:rsidR="00DD4B93" w:rsidRPr="003A42CD">
              <w:rPr>
                <w:b/>
                <w:sz w:val="28"/>
                <w:szCs w:val="28"/>
              </w:rPr>
              <w:t>мун</w:t>
            </w:r>
            <w:r w:rsidR="00DD4B93" w:rsidRPr="003A42CD">
              <w:rPr>
                <w:b/>
                <w:sz w:val="28"/>
                <w:szCs w:val="28"/>
              </w:rPr>
              <w:t>и</w:t>
            </w:r>
            <w:r w:rsidR="00DD4B93" w:rsidRPr="003A42CD">
              <w:rPr>
                <w:b/>
                <w:sz w:val="28"/>
                <w:szCs w:val="28"/>
              </w:rPr>
              <w:t xml:space="preserve">ципального образования </w:t>
            </w:r>
            <w:proofErr w:type="spellStart"/>
            <w:r w:rsidR="00DD4B93" w:rsidRPr="003A42CD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="00DD4B93" w:rsidRPr="003A42CD">
              <w:rPr>
                <w:b/>
                <w:sz w:val="28"/>
                <w:szCs w:val="28"/>
              </w:rPr>
              <w:t xml:space="preserve"> горо</w:t>
            </w:r>
            <w:r w:rsidR="00DD4B93" w:rsidRPr="003A42CD">
              <w:rPr>
                <w:b/>
                <w:sz w:val="28"/>
                <w:szCs w:val="28"/>
              </w:rPr>
              <w:t>д</w:t>
            </w:r>
            <w:r w:rsidR="00DD4B93" w:rsidRPr="003A42CD">
              <w:rPr>
                <w:b/>
                <w:sz w:val="28"/>
                <w:szCs w:val="28"/>
              </w:rPr>
              <w:t xml:space="preserve">ской округ Ленинградской области, избранного из состава совета депутатов </w:t>
            </w:r>
            <w:r w:rsidR="00DD4B93">
              <w:rPr>
                <w:b/>
                <w:sz w:val="28"/>
                <w:szCs w:val="28"/>
              </w:rPr>
              <w:t xml:space="preserve">четвертого </w:t>
            </w:r>
            <w:r w:rsidR="00DD4B93" w:rsidRPr="003A42CD">
              <w:rPr>
                <w:b/>
                <w:sz w:val="28"/>
                <w:szCs w:val="28"/>
              </w:rPr>
              <w:t>созыва»</w:t>
            </w:r>
          </w:p>
        </w:tc>
      </w:tr>
    </w:tbl>
    <w:p w:rsidR="00DD4B93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15FBE" w:rsidRDefault="00C15FBE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D4B93" w:rsidRPr="00735853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35853">
        <w:rPr>
          <w:rFonts w:ascii="Arial" w:hAnsi="Arial" w:cs="Arial"/>
          <w:sz w:val="24"/>
          <w:szCs w:val="24"/>
        </w:rPr>
        <w:t xml:space="preserve">Руководствуясь </w:t>
      </w:r>
      <w:r>
        <w:rPr>
          <w:rFonts w:ascii="Arial" w:hAnsi="Arial" w:cs="Arial"/>
          <w:sz w:val="24"/>
          <w:szCs w:val="24"/>
        </w:rPr>
        <w:t>частями</w:t>
      </w:r>
      <w:r w:rsidRPr="00735853">
        <w:rPr>
          <w:rFonts w:ascii="Arial" w:hAnsi="Arial" w:cs="Arial"/>
          <w:sz w:val="24"/>
          <w:szCs w:val="24"/>
        </w:rPr>
        <w:t xml:space="preserve"> 3</w:t>
      </w:r>
      <w:r>
        <w:rPr>
          <w:rFonts w:ascii="Arial" w:hAnsi="Arial" w:cs="Arial"/>
          <w:sz w:val="24"/>
          <w:szCs w:val="24"/>
        </w:rPr>
        <w:t xml:space="preserve"> и</w:t>
      </w:r>
      <w:r w:rsidRPr="00735853">
        <w:rPr>
          <w:rFonts w:ascii="Arial" w:hAnsi="Arial" w:cs="Arial"/>
          <w:sz w:val="24"/>
          <w:szCs w:val="24"/>
        </w:rPr>
        <w:t xml:space="preserve"> 5 статьи 40 Федерального закона «Об общих принципах организации местного самоуправления в Российской Федерации» от 06 октября 2003 года №131-ФЗ (с </w:t>
      </w:r>
      <w:r>
        <w:rPr>
          <w:rFonts w:ascii="Arial" w:hAnsi="Arial" w:cs="Arial"/>
          <w:sz w:val="24"/>
          <w:szCs w:val="24"/>
        </w:rPr>
        <w:t xml:space="preserve">учетом </w:t>
      </w:r>
      <w:r w:rsidRPr="00735853">
        <w:rPr>
          <w:rFonts w:ascii="Arial" w:hAnsi="Arial" w:cs="Arial"/>
          <w:sz w:val="24"/>
          <w:szCs w:val="24"/>
        </w:rPr>
        <w:t>изменени</w:t>
      </w:r>
      <w:r>
        <w:rPr>
          <w:rFonts w:ascii="Arial" w:hAnsi="Arial" w:cs="Arial"/>
          <w:sz w:val="24"/>
          <w:szCs w:val="24"/>
        </w:rPr>
        <w:t>й</w:t>
      </w:r>
      <w:r w:rsidRPr="00735853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частью 1 </w:t>
      </w:r>
      <w:r w:rsidRPr="00735853">
        <w:rPr>
          <w:rFonts w:ascii="Arial" w:hAnsi="Arial" w:cs="Arial"/>
          <w:sz w:val="24"/>
          <w:szCs w:val="24"/>
        </w:rPr>
        <w:t>стать</w:t>
      </w:r>
      <w:r>
        <w:rPr>
          <w:rFonts w:ascii="Arial" w:hAnsi="Arial" w:cs="Arial"/>
          <w:sz w:val="24"/>
          <w:szCs w:val="24"/>
        </w:rPr>
        <w:t>и 35</w:t>
      </w:r>
      <w:r w:rsidRPr="00735853">
        <w:rPr>
          <w:rFonts w:ascii="Arial" w:hAnsi="Arial" w:cs="Arial"/>
          <w:sz w:val="24"/>
          <w:szCs w:val="24"/>
        </w:rPr>
        <w:t xml:space="preserve"> Устава мун</w:t>
      </w:r>
      <w:r w:rsidRPr="00735853">
        <w:rPr>
          <w:rFonts w:ascii="Arial" w:hAnsi="Arial" w:cs="Arial"/>
          <w:sz w:val="24"/>
          <w:szCs w:val="24"/>
        </w:rPr>
        <w:t>и</w:t>
      </w:r>
      <w:r w:rsidRPr="00735853">
        <w:rPr>
          <w:rFonts w:ascii="Arial" w:hAnsi="Arial" w:cs="Arial"/>
          <w:sz w:val="24"/>
          <w:szCs w:val="24"/>
        </w:rPr>
        <w:t xml:space="preserve">ципального образования </w:t>
      </w:r>
      <w:proofErr w:type="spellStart"/>
      <w:r w:rsidRPr="00735853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735853">
        <w:rPr>
          <w:rFonts w:ascii="Arial" w:hAnsi="Arial" w:cs="Arial"/>
          <w:sz w:val="24"/>
          <w:szCs w:val="24"/>
        </w:rPr>
        <w:t xml:space="preserve"> городской округ Ленинградской области (</w:t>
      </w:r>
      <w:r>
        <w:rPr>
          <w:rFonts w:ascii="Arial" w:hAnsi="Arial" w:cs="Arial"/>
          <w:sz w:val="24"/>
          <w:szCs w:val="24"/>
        </w:rPr>
        <w:t>с учетом изменений)</w:t>
      </w:r>
      <w:r w:rsidRPr="0073585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главой 4 Регламента совета депутатов Сосновоборского горо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 xml:space="preserve">ского округа, утвержденного </w:t>
      </w:r>
      <w:r w:rsidRPr="00735853">
        <w:rPr>
          <w:rFonts w:ascii="Arial" w:hAnsi="Arial" w:cs="Arial"/>
          <w:sz w:val="24"/>
          <w:szCs w:val="24"/>
        </w:rPr>
        <w:t>решением совета депутатов от 2</w:t>
      </w:r>
      <w:r>
        <w:rPr>
          <w:rFonts w:ascii="Arial" w:hAnsi="Arial" w:cs="Arial"/>
          <w:sz w:val="24"/>
          <w:szCs w:val="24"/>
        </w:rPr>
        <w:t>8</w:t>
      </w:r>
      <w:r w:rsidRPr="00735853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7</w:t>
      </w:r>
      <w:r w:rsidRPr="00735853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21</w:t>
      </w:r>
      <w:r w:rsidRPr="0073585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96 </w:t>
      </w:r>
      <w:r w:rsidRPr="007358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с уч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том изменений</w:t>
      </w:r>
      <w:proofErr w:type="gramEnd"/>
      <w:r>
        <w:rPr>
          <w:rFonts w:ascii="Arial" w:hAnsi="Arial" w:cs="Arial"/>
          <w:sz w:val="24"/>
          <w:szCs w:val="24"/>
        </w:rPr>
        <w:t>), «</w:t>
      </w:r>
      <w:proofErr w:type="gramStart"/>
      <w:r>
        <w:rPr>
          <w:rFonts w:ascii="Arial" w:hAnsi="Arial" w:cs="Arial"/>
          <w:sz w:val="24"/>
          <w:szCs w:val="24"/>
        </w:rPr>
        <w:t xml:space="preserve">Положением о порядке избрания и освобождения от должности председателя совета депутатов Сосновоборского городского округа» (Приложение N 1 к Регламенту совета депутатов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родской округ Ленинградской области), а также </w:t>
      </w:r>
      <w:r w:rsidRPr="00735853">
        <w:rPr>
          <w:rFonts w:ascii="Arial" w:hAnsi="Arial" w:cs="Arial"/>
          <w:sz w:val="24"/>
          <w:szCs w:val="24"/>
        </w:rPr>
        <w:t>результатами тайного голосования</w:t>
      </w:r>
      <w:r>
        <w:rPr>
          <w:rFonts w:ascii="Arial" w:hAnsi="Arial" w:cs="Arial"/>
          <w:sz w:val="24"/>
          <w:szCs w:val="24"/>
        </w:rPr>
        <w:t xml:space="preserve"> (протокол по выборам председателя совета депутатов</w:t>
      </w:r>
      <w:r w:rsidRPr="003A42CD">
        <w:rPr>
          <w:rFonts w:ascii="Arial" w:hAnsi="Arial" w:cs="Arial"/>
          <w:sz w:val="24"/>
          <w:szCs w:val="24"/>
        </w:rPr>
        <w:t xml:space="preserve"> 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от </w:t>
      </w:r>
      <w:r w:rsidR="00C15FBE">
        <w:rPr>
          <w:rFonts w:ascii="Arial" w:hAnsi="Arial" w:cs="Arial"/>
          <w:sz w:val="24"/>
          <w:szCs w:val="24"/>
        </w:rPr>
        <w:t xml:space="preserve">18 сентября </w:t>
      </w:r>
      <w:r>
        <w:rPr>
          <w:rFonts w:ascii="Arial" w:hAnsi="Arial" w:cs="Arial"/>
          <w:sz w:val="24"/>
          <w:szCs w:val="24"/>
        </w:rPr>
        <w:t xml:space="preserve">2024 года </w:t>
      </w:r>
      <w:r w:rsidRPr="00923442">
        <w:rPr>
          <w:rFonts w:ascii="Arial" w:hAnsi="Arial" w:cs="Arial"/>
          <w:color w:val="000000" w:themeColor="text1"/>
          <w:sz w:val="24"/>
          <w:szCs w:val="24"/>
        </w:rPr>
        <w:t xml:space="preserve">№ </w:t>
      </w:r>
      <w:r w:rsidR="00923442" w:rsidRPr="00923442">
        <w:rPr>
          <w:rFonts w:ascii="Arial" w:hAnsi="Arial" w:cs="Arial"/>
          <w:color w:val="000000" w:themeColor="text1"/>
          <w:sz w:val="24"/>
          <w:szCs w:val="24"/>
        </w:rPr>
        <w:t>3</w:t>
      </w:r>
      <w:r w:rsidRPr="00923442">
        <w:rPr>
          <w:rFonts w:ascii="Arial" w:hAnsi="Arial" w:cs="Arial"/>
          <w:color w:val="000000" w:themeColor="text1"/>
          <w:sz w:val="24"/>
          <w:szCs w:val="24"/>
        </w:rPr>
        <w:t>,</w:t>
      </w:r>
      <w:r w:rsidRPr="00C15FB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735853">
        <w:rPr>
          <w:rFonts w:ascii="Arial" w:hAnsi="Arial" w:cs="Arial"/>
          <w:sz w:val="24"/>
          <w:szCs w:val="24"/>
        </w:rPr>
        <w:t>совет депутатов Сосновоборского городского округа</w:t>
      </w:r>
      <w:proofErr w:type="gramEnd"/>
    </w:p>
    <w:p w:rsidR="00DD4B93" w:rsidRPr="00735853" w:rsidRDefault="00DD4B93" w:rsidP="00DD4B93">
      <w:pPr>
        <w:ind w:firstLine="709"/>
        <w:jc w:val="center"/>
        <w:rPr>
          <w:rFonts w:ascii="Arial" w:hAnsi="Arial" w:cs="Arial"/>
          <w:sz w:val="24"/>
        </w:rPr>
      </w:pPr>
    </w:p>
    <w:p w:rsidR="00DD4B93" w:rsidRPr="004845D4" w:rsidRDefault="00DD4B93" w:rsidP="00DD4B93">
      <w:pPr>
        <w:ind w:firstLine="709"/>
        <w:jc w:val="center"/>
        <w:rPr>
          <w:rFonts w:ascii="Arial" w:hAnsi="Arial" w:cs="Arial"/>
          <w:sz w:val="24"/>
        </w:rPr>
      </w:pPr>
      <w:proofErr w:type="gramStart"/>
      <w:r w:rsidRPr="004845D4">
        <w:rPr>
          <w:rFonts w:ascii="Arial" w:hAnsi="Arial" w:cs="Arial"/>
          <w:sz w:val="24"/>
        </w:rPr>
        <w:t>Р</w:t>
      </w:r>
      <w:proofErr w:type="gramEnd"/>
      <w:r w:rsidRPr="004845D4">
        <w:rPr>
          <w:rFonts w:ascii="Arial" w:hAnsi="Arial" w:cs="Arial"/>
          <w:sz w:val="24"/>
        </w:rPr>
        <w:t xml:space="preserve"> Е Ш И Л:</w:t>
      </w:r>
    </w:p>
    <w:p w:rsidR="00DD4B93" w:rsidRPr="004845D4" w:rsidRDefault="00DD4B93" w:rsidP="00DD4B93">
      <w:pPr>
        <w:ind w:firstLine="709"/>
        <w:jc w:val="center"/>
        <w:rPr>
          <w:rFonts w:ascii="Arial" w:hAnsi="Arial" w:cs="Arial"/>
          <w:sz w:val="24"/>
        </w:rPr>
      </w:pPr>
    </w:p>
    <w:p w:rsidR="00DD4B93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A42CD">
        <w:rPr>
          <w:rFonts w:ascii="Arial" w:hAnsi="Arial" w:cs="Arial"/>
          <w:sz w:val="24"/>
          <w:szCs w:val="24"/>
        </w:rPr>
        <w:t xml:space="preserve">1. Избрать </w:t>
      </w:r>
      <w:r>
        <w:rPr>
          <w:rFonts w:ascii="Arial" w:hAnsi="Arial" w:cs="Arial"/>
          <w:sz w:val="24"/>
          <w:szCs w:val="24"/>
        </w:rPr>
        <w:t xml:space="preserve">председателем совета депутатов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 из состава совета депут</w:t>
      </w:r>
      <w:r w:rsidRPr="003A42CD">
        <w:rPr>
          <w:rFonts w:ascii="Arial" w:hAnsi="Arial" w:cs="Arial"/>
          <w:sz w:val="24"/>
          <w:szCs w:val="24"/>
        </w:rPr>
        <w:t>а</w:t>
      </w:r>
      <w:r w:rsidRPr="003A42CD">
        <w:rPr>
          <w:rFonts w:ascii="Arial" w:hAnsi="Arial" w:cs="Arial"/>
          <w:sz w:val="24"/>
          <w:szCs w:val="24"/>
        </w:rPr>
        <w:t xml:space="preserve">тов </w:t>
      </w:r>
      <w:r>
        <w:rPr>
          <w:rFonts w:ascii="Arial" w:hAnsi="Arial" w:cs="Arial"/>
          <w:sz w:val="24"/>
          <w:szCs w:val="24"/>
        </w:rPr>
        <w:t>пятого</w:t>
      </w:r>
      <w:r w:rsidRPr="003A42CD">
        <w:rPr>
          <w:rFonts w:ascii="Arial" w:hAnsi="Arial" w:cs="Arial"/>
          <w:sz w:val="24"/>
          <w:szCs w:val="24"/>
        </w:rPr>
        <w:t xml:space="preserve"> созыва депутата</w:t>
      </w:r>
      <w:r>
        <w:rPr>
          <w:rFonts w:ascii="Arial" w:hAnsi="Arial" w:cs="Arial"/>
          <w:sz w:val="24"/>
          <w:szCs w:val="24"/>
        </w:rPr>
        <w:t xml:space="preserve"> </w:t>
      </w:r>
      <w:r w:rsidR="00C15FBE">
        <w:rPr>
          <w:rFonts w:ascii="Arial" w:hAnsi="Arial" w:cs="Arial"/>
          <w:sz w:val="24"/>
          <w:szCs w:val="24"/>
        </w:rPr>
        <w:t>Афанасьева Алексея Николаевича</w:t>
      </w:r>
      <w:r>
        <w:rPr>
          <w:rFonts w:ascii="Arial" w:hAnsi="Arial" w:cs="Arial"/>
          <w:sz w:val="24"/>
          <w:szCs w:val="24"/>
        </w:rPr>
        <w:t>.</w:t>
      </w:r>
    </w:p>
    <w:p w:rsidR="00DD4B93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D4B93" w:rsidRPr="00A748A2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748A2">
        <w:rPr>
          <w:rFonts w:ascii="Arial" w:hAnsi="Arial" w:cs="Arial"/>
          <w:sz w:val="24"/>
          <w:szCs w:val="24"/>
        </w:rPr>
        <w:t xml:space="preserve">2. Установить, что </w:t>
      </w:r>
      <w:r>
        <w:rPr>
          <w:rFonts w:ascii="Arial" w:hAnsi="Arial" w:cs="Arial"/>
          <w:sz w:val="24"/>
          <w:szCs w:val="24"/>
        </w:rPr>
        <w:t>председатель совета депутатов</w:t>
      </w:r>
      <w:r w:rsidRPr="00A748A2">
        <w:rPr>
          <w:rFonts w:ascii="Arial" w:hAnsi="Arial" w:cs="Arial"/>
          <w:sz w:val="24"/>
          <w:szCs w:val="24"/>
        </w:rPr>
        <w:t xml:space="preserve"> муниципального образов</w:t>
      </w:r>
      <w:r w:rsidRPr="00A748A2">
        <w:rPr>
          <w:rFonts w:ascii="Arial" w:hAnsi="Arial" w:cs="Arial"/>
          <w:sz w:val="24"/>
          <w:szCs w:val="24"/>
        </w:rPr>
        <w:t>а</w:t>
      </w:r>
      <w:r w:rsidRPr="00A748A2">
        <w:rPr>
          <w:rFonts w:ascii="Arial" w:hAnsi="Arial" w:cs="Arial"/>
          <w:sz w:val="24"/>
          <w:szCs w:val="24"/>
        </w:rPr>
        <w:t xml:space="preserve">ния </w:t>
      </w:r>
      <w:proofErr w:type="spellStart"/>
      <w:r w:rsidRPr="00A748A2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A748A2">
        <w:rPr>
          <w:rFonts w:ascii="Arial" w:hAnsi="Arial" w:cs="Arial"/>
          <w:sz w:val="24"/>
          <w:szCs w:val="24"/>
        </w:rPr>
        <w:t xml:space="preserve"> городской округ Ленинградской области </w:t>
      </w:r>
      <w:r>
        <w:rPr>
          <w:rFonts w:ascii="Arial" w:hAnsi="Arial" w:cs="Arial"/>
          <w:sz w:val="24"/>
          <w:szCs w:val="24"/>
        </w:rPr>
        <w:t xml:space="preserve">пятого созыва </w:t>
      </w:r>
      <w:r w:rsidRPr="00A748A2">
        <w:rPr>
          <w:rFonts w:ascii="Arial" w:hAnsi="Arial" w:cs="Arial"/>
          <w:sz w:val="24"/>
          <w:szCs w:val="24"/>
        </w:rPr>
        <w:t>испо</w:t>
      </w:r>
      <w:r w:rsidRPr="00A748A2">
        <w:rPr>
          <w:rFonts w:ascii="Arial" w:hAnsi="Arial" w:cs="Arial"/>
          <w:sz w:val="24"/>
          <w:szCs w:val="24"/>
        </w:rPr>
        <w:t>л</w:t>
      </w:r>
      <w:r w:rsidRPr="00A748A2">
        <w:rPr>
          <w:rFonts w:ascii="Arial" w:hAnsi="Arial" w:cs="Arial"/>
          <w:sz w:val="24"/>
          <w:szCs w:val="24"/>
        </w:rPr>
        <w:t>няет свои полномочия</w:t>
      </w:r>
      <w:r>
        <w:rPr>
          <w:rFonts w:ascii="Arial" w:hAnsi="Arial" w:cs="Arial"/>
          <w:sz w:val="24"/>
          <w:szCs w:val="24"/>
        </w:rPr>
        <w:t xml:space="preserve"> на непостоянной (</w:t>
      </w:r>
      <w:proofErr w:type="spellStart"/>
      <w:r>
        <w:rPr>
          <w:rFonts w:ascii="Arial" w:hAnsi="Arial" w:cs="Arial"/>
          <w:sz w:val="24"/>
          <w:szCs w:val="24"/>
        </w:rPr>
        <w:t>неосвобожденной</w:t>
      </w:r>
      <w:proofErr w:type="spellEnd"/>
      <w:r>
        <w:rPr>
          <w:rFonts w:ascii="Arial" w:hAnsi="Arial" w:cs="Arial"/>
          <w:sz w:val="24"/>
          <w:szCs w:val="24"/>
        </w:rPr>
        <w:t>) основе.</w:t>
      </w:r>
    </w:p>
    <w:p w:rsidR="00DD4B93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D4B93" w:rsidRPr="00D16520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16520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Со дня избрания председателя совета депутатов </w:t>
      </w:r>
      <w:r w:rsidRPr="003A42CD">
        <w:rPr>
          <w:rFonts w:ascii="Arial" w:hAnsi="Arial" w:cs="Arial"/>
          <w:sz w:val="24"/>
          <w:szCs w:val="24"/>
        </w:rPr>
        <w:t>муниципального образ</w:t>
      </w:r>
      <w:r w:rsidRPr="003A42CD">
        <w:rPr>
          <w:rFonts w:ascii="Arial" w:hAnsi="Arial" w:cs="Arial"/>
          <w:sz w:val="24"/>
          <w:szCs w:val="24"/>
        </w:rPr>
        <w:t>о</w:t>
      </w:r>
      <w:r w:rsidRPr="003A42CD">
        <w:rPr>
          <w:rFonts w:ascii="Arial" w:hAnsi="Arial" w:cs="Arial"/>
          <w:sz w:val="24"/>
          <w:szCs w:val="24"/>
        </w:rPr>
        <w:t xml:space="preserve">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C15FBE">
        <w:rPr>
          <w:rFonts w:ascii="Arial" w:hAnsi="Arial" w:cs="Arial"/>
          <w:sz w:val="24"/>
          <w:szCs w:val="24"/>
        </w:rPr>
        <w:t>Афанасьева А.Н.</w:t>
      </w:r>
      <w:r>
        <w:rPr>
          <w:rFonts w:ascii="Arial" w:hAnsi="Arial" w:cs="Arial"/>
          <w:sz w:val="24"/>
          <w:szCs w:val="24"/>
        </w:rPr>
        <w:t xml:space="preserve"> с</w:t>
      </w:r>
      <w:r w:rsidRPr="00D16520">
        <w:rPr>
          <w:rFonts w:ascii="Arial" w:hAnsi="Arial" w:cs="Arial"/>
          <w:sz w:val="24"/>
          <w:szCs w:val="24"/>
        </w:rPr>
        <w:t xml:space="preserve">читать прекращенными полномочия </w:t>
      </w:r>
      <w:r>
        <w:rPr>
          <w:rFonts w:ascii="Arial" w:hAnsi="Arial" w:cs="Arial"/>
          <w:sz w:val="24"/>
          <w:szCs w:val="24"/>
        </w:rPr>
        <w:t xml:space="preserve">председателя совета депутатов </w:t>
      </w:r>
      <w:r w:rsidRPr="003A42CD">
        <w:rPr>
          <w:rFonts w:ascii="Arial" w:hAnsi="Arial" w:cs="Arial"/>
          <w:sz w:val="24"/>
          <w:szCs w:val="24"/>
        </w:rPr>
        <w:t>муниципальн</w:t>
      </w:r>
      <w:r w:rsidRPr="003A42CD">
        <w:rPr>
          <w:rFonts w:ascii="Arial" w:hAnsi="Arial" w:cs="Arial"/>
          <w:sz w:val="24"/>
          <w:szCs w:val="24"/>
        </w:rPr>
        <w:t>о</w:t>
      </w:r>
      <w:r w:rsidRPr="003A42CD">
        <w:rPr>
          <w:rFonts w:ascii="Arial" w:hAnsi="Arial" w:cs="Arial"/>
          <w:sz w:val="24"/>
          <w:szCs w:val="24"/>
        </w:rPr>
        <w:t xml:space="preserve">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четвертого созыва Бабича И.А.</w:t>
      </w:r>
      <w:r w:rsidRPr="00D16520">
        <w:rPr>
          <w:rFonts w:ascii="Arial" w:hAnsi="Arial" w:cs="Arial"/>
          <w:sz w:val="24"/>
          <w:szCs w:val="24"/>
        </w:rPr>
        <w:t xml:space="preserve">, избранного из состава совета депутатов </w:t>
      </w:r>
      <w:r>
        <w:rPr>
          <w:rFonts w:ascii="Arial" w:hAnsi="Arial" w:cs="Arial"/>
          <w:sz w:val="24"/>
          <w:szCs w:val="24"/>
        </w:rPr>
        <w:t xml:space="preserve">четвертого </w:t>
      </w:r>
      <w:r w:rsidRPr="00D16520">
        <w:rPr>
          <w:rFonts w:ascii="Arial" w:hAnsi="Arial" w:cs="Arial"/>
          <w:sz w:val="24"/>
          <w:szCs w:val="24"/>
        </w:rPr>
        <w:t>созыва.</w:t>
      </w:r>
    </w:p>
    <w:p w:rsidR="00923442" w:rsidRDefault="00923442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23442" w:rsidRDefault="00923442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23442" w:rsidRDefault="00923442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23442" w:rsidRDefault="00923442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D4B93" w:rsidRPr="004845D4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Pr="004845D4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DD4B93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23442" w:rsidRDefault="00923442" w:rsidP="00DD4B9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D4B93" w:rsidRPr="004845D4" w:rsidRDefault="00DD4B93" w:rsidP="00DD4B9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4845D4">
        <w:rPr>
          <w:rFonts w:ascii="Arial" w:hAnsi="Arial" w:cs="Arial"/>
          <w:sz w:val="24"/>
          <w:szCs w:val="24"/>
        </w:rPr>
        <w:t>. Решение опубликовать в городской газете «Маяк».</w:t>
      </w:r>
    </w:p>
    <w:p w:rsidR="00C15FBE" w:rsidRDefault="00C15FBE" w:rsidP="00DD4B93">
      <w:pPr>
        <w:rPr>
          <w:b/>
          <w:sz w:val="28"/>
          <w:szCs w:val="28"/>
        </w:rPr>
      </w:pPr>
    </w:p>
    <w:p w:rsidR="00923442" w:rsidRDefault="00923442" w:rsidP="00DD4B93">
      <w:pPr>
        <w:rPr>
          <w:b/>
          <w:sz w:val="28"/>
          <w:szCs w:val="28"/>
        </w:rPr>
      </w:pPr>
    </w:p>
    <w:p w:rsidR="00923442" w:rsidRDefault="00923442" w:rsidP="00DD4B93">
      <w:pPr>
        <w:rPr>
          <w:b/>
          <w:sz w:val="28"/>
          <w:szCs w:val="28"/>
        </w:rPr>
      </w:pPr>
    </w:p>
    <w:p w:rsidR="00923442" w:rsidRDefault="00DD4B93" w:rsidP="00C15FB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Председательствующий </w:t>
      </w:r>
    </w:p>
    <w:p w:rsidR="00923442" w:rsidRDefault="00DD4B93" w:rsidP="00C15FBE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заседании</w:t>
      </w:r>
      <w:r w:rsidR="009234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депутатов</w:t>
      </w:r>
    </w:p>
    <w:p w:rsidR="00DD4B93" w:rsidRPr="00D1205F" w:rsidRDefault="00DD4B93" w:rsidP="00C15FBE">
      <w:pPr>
        <w:rPr>
          <w:rFonts w:ascii="Arial" w:hAnsi="Arial"/>
          <w:sz w:val="22"/>
          <w:szCs w:val="22"/>
        </w:rPr>
      </w:pPr>
      <w:r>
        <w:rPr>
          <w:b/>
          <w:sz w:val="28"/>
          <w:szCs w:val="28"/>
        </w:rPr>
        <w:t xml:space="preserve">Сосновоборского городского округа    </w:t>
      </w:r>
      <w:r w:rsidR="00C15FBE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</w:t>
      </w:r>
      <w:r w:rsidR="00923442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</w:t>
      </w:r>
      <w:r w:rsidR="009234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</w:t>
      </w:r>
      <w:r w:rsidR="00C42C57">
        <w:rPr>
          <w:b/>
          <w:sz w:val="28"/>
          <w:szCs w:val="28"/>
        </w:rPr>
        <w:t>В.Б. С</w:t>
      </w:r>
      <w:r w:rsidR="00C15FBE">
        <w:rPr>
          <w:b/>
          <w:sz w:val="28"/>
          <w:szCs w:val="28"/>
        </w:rPr>
        <w:t>адовский</w:t>
      </w:r>
    </w:p>
    <w:sectPr w:rsidR="00DD4B93" w:rsidRPr="00D1205F" w:rsidSect="00923442">
      <w:headerReference w:type="default" r:id="rId7"/>
      <w:footerReference w:type="default" r:id="rId8"/>
      <w:pgSz w:w="11907" w:h="16840"/>
      <w:pgMar w:top="567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604" w:rsidRDefault="00C50604" w:rsidP="008E69BB">
      <w:r>
        <w:separator/>
      </w:r>
    </w:p>
  </w:endnote>
  <w:endnote w:type="continuationSeparator" w:id="0">
    <w:p w:rsidR="00C50604" w:rsidRDefault="00C50604" w:rsidP="008E6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07954"/>
      <w:docPartObj>
        <w:docPartGallery w:val="Page Numbers (Bottom of Page)"/>
        <w:docPartUnique/>
      </w:docPartObj>
    </w:sdtPr>
    <w:sdtContent>
      <w:p w:rsidR="00923442" w:rsidRDefault="006345B1">
        <w:pPr>
          <w:pStyle w:val="a5"/>
          <w:jc w:val="right"/>
        </w:pPr>
        <w:fldSimple w:instr=" PAGE   \* MERGEFORMAT ">
          <w:r w:rsidR="0090522F">
            <w:rPr>
              <w:noProof/>
            </w:rPr>
            <w:t>2</w:t>
          </w:r>
        </w:fldSimple>
      </w:p>
    </w:sdtContent>
  </w:sdt>
  <w:p w:rsidR="006F3BF5" w:rsidRDefault="00C506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604" w:rsidRDefault="00C50604" w:rsidP="008E69BB">
      <w:r>
        <w:separator/>
      </w:r>
    </w:p>
  </w:footnote>
  <w:footnote w:type="continuationSeparator" w:id="0">
    <w:p w:rsidR="00C50604" w:rsidRDefault="00C50604" w:rsidP="008E6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442" w:rsidRDefault="0090522F">
    <w:pPr>
      <w:pStyle w:val="a3"/>
    </w:pPr>
    <w:r>
      <w:rPr>
        <w:noProof/>
      </w:rPr>
      <w:pict>
        <v:rect id="AryanRegN" o:spid="_x0000_s6145" style="position:absolute;margin-left:345pt;margin-top:20pt;width:200pt;height:18pt;z-index:251658240;mso-position-horizontal-relative:page;mso-position-vertical-relative:page" filled="f" stroked="f">
          <v:textbox inset="0,0,0,0">
            <w:txbxContent>
              <w:p w:rsidR="0090522F" w:rsidRPr="0090522F" w:rsidRDefault="0090522F" w:rsidP="0090522F">
                <w:pPr>
                  <w:jc w:val="center"/>
                  <w:rPr>
                    <w:color w:val="000000"/>
                    <w:sz w:val="16"/>
                  </w:rPr>
                </w:pPr>
                <w:r>
                  <w:rPr>
                    <w:color w:val="000000"/>
                    <w:sz w:val="16"/>
                  </w:rPr>
                  <w:t>6401106/884620(1)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ea52aa2-acdd-411f-bdc0-e77643d8df43"/>
  </w:docVars>
  <w:rsids>
    <w:rsidRoot w:val="00DD4B93"/>
    <w:rsid w:val="000327C9"/>
    <w:rsid w:val="000E6F89"/>
    <w:rsid w:val="002A71A9"/>
    <w:rsid w:val="002C1FE4"/>
    <w:rsid w:val="00590FC9"/>
    <w:rsid w:val="006345B1"/>
    <w:rsid w:val="008E69BB"/>
    <w:rsid w:val="0090522F"/>
    <w:rsid w:val="00923442"/>
    <w:rsid w:val="00C15FBE"/>
    <w:rsid w:val="00C42C57"/>
    <w:rsid w:val="00C50604"/>
    <w:rsid w:val="00C61A31"/>
    <w:rsid w:val="00DD4B93"/>
    <w:rsid w:val="00F20C2A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93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4B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4B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4B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4B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DD4B93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3">
    <w:name w:val="Body Text Indent 3"/>
    <w:basedOn w:val="a"/>
    <w:link w:val="30"/>
    <w:rsid w:val="00DD4B93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DD4B9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2024-09-20T11:44:00Z</cp:lastPrinted>
  <dcterms:created xsi:type="dcterms:W3CDTF">2024-09-20T11:46:00Z</dcterms:created>
  <dcterms:modified xsi:type="dcterms:W3CDTF">2024-09-20T11:46:00Z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aea52aa2-acdd-411f-bdc0-e77643d8df43</vt:lpwstr>
  </property>
</Properties>
</file>