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42" w:rsidRPr="00220195" w:rsidRDefault="00264E42" w:rsidP="00264E42">
      <w:pPr>
        <w:jc w:val="center"/>
        <w:rPr>
          <w:b/>
          <w:sz w:val="22"/>
          <w:szCs w:val="22"/>
        </w:rPr>
      </w:pPr>
      <w:r w:rsidRPr="00220195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-246380</wp:posOffset>
            </wp:positionV>
            <wp:extent cx="607695" cy="781685"/>
            <wp:effectExtent l="19050" t="0" r="1905" b="0"/>
            <wp:wrapTopAndBottom/>
            <wp:docPr id="9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0195">
        <w:rPr>
          <w:b/>
          <w:sz w:val="22"/>
          <w:szCs w:val="22"/>
        </w:rPr>
        <w:t>СОВЕТ ДЕПУТАТОВ МУНИЦИПАЛЬНОГО ОБРАЗОВАНИЯ</w:t>
      </w:r>
    </w:p>
    <w:p w:rsidR="00264E42" w:rsidRPr="00220195" w:rsidRDefault="00264E42" w:rsidP="00264E42">
      <w:pPr>
        <w:jc w:val="center"/>
        <w:rPr>
          <w:b/>
          <w:sz w:val="22"/>
          <w:szCs w:val="22"/>
        </w:rPr>
      </w:pPr>
      <w:r w:rsidRPr="00220195">
        <w:rPr>
          <w:b/>
          <w:sz w:val="22"/>
          <w:szCs w:val="22"/>
        </w:rPr>
        <w:t>СОСНОВОБОРСКИЙ ГОРОДСКОЙ ОКРУГ ЛЕНИНГРАДСКОЙ ОБЛАСТИ</w:t>
      </w:r>
    </w:p>
    <w:p w:rsidR="00264E42" w:rsidRPr="00220195" w:rsidRDefault="00264E42" w:rsidP="00264E42">
      <w:pPr>
        <w:jc w:val="center"/>
        <w:rPr>
          <w:b/>
          <w:sz w:val="22"/>
          <w:szCs w:val="22"/>
        </w:rPr>
      </w:pPr>
      <w:r w:rsidRPr="00220195">
        <w:rPr>
          <w:b/>
          <w:sz w:val="22"/>
          <w:szCs w:val="22"/>
        </w:rPr>
        <w:t>(ПЯТЫЙ СОЗЫВ)</w:t>
      </w:r>
    </w:p>
    <w:p w:rsidR="00264E42" w:rsidRDefault="00E22BCB" w:rsidP="00264E42">
      <w:pPr>
        <w:jc w:val="center"/>
        <w:rPr>
          <w:b/>
        </w:rPr>
      </w:pPr>
      <w:r w:rsidRPr="00E22BCB">
        <w:rPr>
          <w:noProof/>
          <w:sz w:val="22"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264E42" w:rsidRDefault="00264E42" w:rsidP="00264E42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264E42" w:rsidRPr="00E35390" w:rsidRDefault="00264E42" w:rsidP="00264E42">
      <w:pPr>
        <w:jc w:val="center"/>
        <w:rPr>
          <w:b/>
          <w:sz w:val="28"/>
          <w:szCs w:val="28"/>
        </w:rPr>
      </w:pPr>
    </w:p>
    <w:p w:rsidR="00264E42" w:rsidRPr="003B3CC5" w:rsidRDefault="00264E42" w:rsidP="00264E4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3C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23</w:t>
      </w:r>
      <w:r w:rsidRPr="003B3CC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A84C3F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Pr="003B3C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.2024 года  № </w:t>
      </w:r>
      <w:r w:rsidR="00D05260">
        <w:rPr>
          <w:rFonts w:ascii="Times New Roman" w:hAnsi="Times New Roman" w:cs="Times New Roman"/>
          <w:b/>
          <w:sz w:val="28"/>
          <w:szCs w:val="28"/>
          <w:lang w:val="ru-RU"/>
        </w:rPr>
        <w:t>23</w:t>
      </w:r>
    </w:p>
    <w:p w:rsidR="00264E42" w:rsidRPr="00D05260" w:rsidRDefault="00264E42" w:rsidP="00264E42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345"/>
      </w:tblGrid>
      <w:tr w:rsidR="00264E42" w:rsidRPr="004969EE" w:rsidTr="00264E42">
        <w:tc>
          <w:tcPr>
            <w:tcW w:w="6345" w:type="dxa"/>
          </w:tcPr>
          <w:p w:rsidR="00264E42" w:rsidRPr="00264E42" w:rsidRDefault="00264E42" w:rsidP="00AB4464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264E42">
              <w:rPr>
                <w:b/>
                <w:sz w:val="28"/>
                <w:szCs w:val="28"/>
              </w:rPr>
              <w:t>«О внесении изменений в решение совета деп</w:t>
            </w:r>
            <w:r w:rsidRPr="00264E42">
              <w:rPr>
                <w:b/>
                <w:sz w:val="28"/>
                <w:szCs w:val="28"/>
              </w:rPr>
              <w:t>у</w:t>
            </w:r>
            <w:r w:rsidRPr="00264E42">
              <w:rPr>
                <w:b/>
                <w:sz w:val="28"/>
                <w:szCs w:val="28"/>
              </w:rPr>
              <w:t>татов от 22.11.2019 №62 «Об установлении нал</w:t>
            </w:r>
            <w:r w:rsidRPr="00264E42">
              <w:rPr>
                <w:b/>
                <w:sz w:val="28"/>
                <w:szCs w:val="28"/>
              </w:rPr>
              <w:t>о</w:t>
            </w:r>
            <w:r w:rsidRPr="00264E42">
              <w:rPr>
                <w:b/>
                <w:sz w:val="28"/>
                <w:szCs w:val="28"/>
              </w:rPr>
              <w:t xml:space="preserve">га на имущество физических лиц на территории муниципального образования </w:t>
            </w:r>
            <w:proofErr w:type="spellStart"/>
            <w:r w:rsidRPr="00264E42">
              <w:rPr>
                <w:b/>
                <w:sz w:val="28"/>
                <w:szCs w:val="28"/>
              </w:rPr>
              <w:t>Сосновоборский</w:t>
            </w:r>
            <w:proofErr w:type="spellEnd"/>
            <w:r w:rsidRPr="00264E42">
              <w:rPr>
                <w:b/>
                <w:sz w:val="28"/>
                <w:szCs w:val="28"/>
              </w:rPr>
              <w:t xml:space="preserve"> городской округ Ленинградской области»</w:t>
            </w:r>
          </w:p>
        </w:tc>
      </w:tr>
    </w:tbl>
    <w:p w:rsidR="00264E42" w:rsidRDefault="00264E42" w:rsidP="00264E42">
      <w:pPr>
        <w:autoSpaceDE w:val="0"/>
        <w:autoSpaceDN w:val="0"/>
        <w:adjustRightInd w:val="0"/>
        <w:ind w:firstLine="709"/>
        <w:jc w:val="both"/>
      </w:pPr>
    </w:p>
    <w:p w:rsidR="00264E42" w:rsidRDefault="00264E42" w:rsidP="00264E42">
      <w:pPr>
        <w:autoSpaceDE w:val="0"/>
        <w:autoSpaceDN w:val="0"/>
        <w:adjustRightInd w:val="0"/>
        <w:ind w:firstLine="709"/>
        <w:jc w:val="both"/>
      </w:pPr>
    </w:p>
    <w:p w:rsidR="00264E42" w:rsidRPr="001470EF" w:rsidRDefault="00264E42" w:rsidP="00264E4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470EF">
        <w:t xml:space="preserve">В связи с изменениями, внесенными в статью </w:t>
      </w:r>
      <w:r>
        <w:t>406</w:t>
      </w:r>
      <w:r w:rsidRPr="001470EF">
        <w:t xml:space="preserve"> Налогового кодекса Российской Федерации Федеральным законом №176-ФЗ от 12.07.2024 «</w:t>
      </w:r>
      <w:r w:rsidRPr="001470EF">
        <w:rPr>
          <w:rFonts w:eastAsia="Calibri"/>
          <w:lang w:eastAsia="en-US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</w:t>
      </w:r>
      <w:r w:rsidRPr="001470EF">
        <w:rPr>
          <w:rFonts w:eastAsia="Calibri"/>
          <w:lang w:eastAsia="en-US"/>
        </w:rPr>
        <w:t>о</w:t>
      </w:r>
      <w:r w:rsidRPr="001470EF">
        <w:rPr>
          <w:rFonts w:eastAsia="Calibri"/>
          <w:lang w:eastAsia="en-US"/>
        </w:rPr>
        <w:t xml:space="preserve">нодательных актов Российской Федерации» </w:t>
      </w:r>
      <w:r w:rsidRPr="001470EF">
        <w:t>совет депутатов Сосновоборского городского округа</w:t>
      </w:r>
    </w:p>
    <w:p w:rsidR="00264E42" w:rsidRPr="004969EE" w:rsidRDefault="00264E42" w:rsidP="00264E42">
      <w:pPr>
        <w:ind w:firstLine="142"/>
        <w:jc w:val="center"/>
        <w:outlineLvl w:val="0"/>
      </w:pPr>
    </w:p>
    <w:p w:rsidR="00264E42" w:rsidRPr="004969EE" w:rsidRDefault="00264E42" w:rsidP="00264E42">
      <w:pPr>
        <w:ind w:firstLine="142"/>
        <w:jc w:val="center"/>
        <w:outlineLvl w:val="0"/>
      </w:pPr>
      <w:proofErr w:type="gramStart"/>
      <w:r w:rsidRPr="004969EE">
        <w:t>Р</w:t>
      </w:r>
      <w:proofErr w:type="gramEnd"/>
      <w:r w:rsidRPr="004969EE">
        <w:t xml:space="preserve"> Е Ш И Л:</w:t>
      </w:r>
    </w:p>
    <w:p w:rsidR="00264E42" w:rsidRPr="004969EE" w:rsidRDefault="00264E42" w:rsidP="00264E42">
      <w:pPr>
        <w:ind w:firstLine="142"/>
        <w:jc w:val="center"/>
        <w:outlineLvl w:val="0"/>
      </w:pPr>
    </w:p>
    <w:p w:rsidR="00264E42" w:rsidRPr="004969EE" w:rsidRDefault="00264E42" w:rsidP="00264E42">
      <w:pPr>
        <w:autoSpaceDE w:val="0"/>
        <w:autoSpaceDN w:val="0"/>
        <w:adjustRightInd w:val="0"/>
        <w:ind w:firstLine="709"/>
        <w:jc w:val="both"/>
      </w:pPr>
      <w:r w:rsidRPr="004969EE">
        <w:t>1. Внести изменения в решение совета депутатов от 22.11.2019 № 62 «Об устано</w:t>
      </w:r>
      <w:r w:rsidRPr="004969EE">
        <w:t>в</w:t>
      </w:r>
      <w:r w:rsidRPr="004969EE">
        <w:t xml:space="preserve">лении налога на имущество физических лиц на территории муниципального образования </w:t>
      </w:r>
      <w:proofErr w:type="spellStart"/>
      <w:r w:rsidRPr="004969EE">
        <w:t>Сосновоборский</w:t>
      </w:r>
      <w:proofErr w:type="spellEnd"/>
      <w:r w:rsidRPr="004969EE">
        <w:t xml:space="preserve"> городской округ Ленинградской области» (далее – решение):</w:t>
      </w:r>
    </w:p>
    <w:p w:rsidR="00264E42" w:rsidRDefault="00264E42" w:rsidP="00264E42">
      <w:pPr>
        <w:autoSpaceDE w:val="0"/>
        <w:autoSpaceDN w:val="0"/>
        <w:adjustRightInd w:val="0"/>
        <w:ind w:firstLine="709"/>
        <w:jc w:val="both"/>
      </w:pPr>
      <w:r w:rsidRPr="00264E42">
        <w:t>1.1. изложить пункт второй в следующей редакции:</w:t>
      </w:r>
    </w:p>
    <w:p w:rsidR="00264E42" w:rsidRPr="00264E42" w:rsidRDefault="00264E42" w:rsidP="00264E42">
      <w:pPr>
        <w:autoSpaceDE w:val="0"/>
        <w:autoSpaceDN w:val="0"/>
        <w:adjustRightInd w:val="0"/>
        <w:ind w:firstLine="709"/>
        <w:jc w:val="both"/>
      </w:pPr>
      <w:r w:rsidRPr="00264E42">
        <w:t xml:space="preserve">«2. Установить на территории муниципального образования </w:t>
      </w:r>
      <w:proofErr w:type="spellStart"/>
      <w:r w:rsidRPr="00264E42">
        <w:t>Сосновоборский</w:t>
      </w:r>
      <w:proofErr w:type="spellEnd"/>
      <w:r w:rsidRPr="00264E42">
        <w:t xml:space="preserve"> г</w:t>
      </w:r>
      <w:r w:rsidRPr="00264E42">
        <w:t>о</w:t>
      </w:r>
      <w:r w:rsidRPr="00264E42">
        <w:t xml:space="preserve">родской округ Ленинградской области следующие ставки </w:t>
      </w:r>
      <w:proofErr w:type="gramStart"/>
      <w:r w:rsidRPr="00264E42">
        <w:t>налога</w:t>
      </w:r>
      <w:proofErr w:type="gramEnd"/>
      <w:r w:rsidRPr="00264E42">
        <w:t xml:space="preserve"> на имущество физич</w:t>
      </w:r>
      <w:r w:rsidRPr="00264E42">
        <w:t>е</w:t>
      </w:r>
      <w:r w:rsidRPr="00264E42">
        <w:t>ских лиц исходя из кадастровой стоимости объекта налогообложения:</w:t>
      </w:r>
    </w:p>
    <w:p w:rsidR="00264E42" w:rsidRPr="004969EE" w:rsidRDefault="00264E42" w:rsidP="00264E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75"/>
        <w:gridCol w:w="2126"/>
      </w:tblGrid>
      <w:tr w:rsidR="00264E42" w:rsidRPr="004969EE" w:rsidTr="00220195">
        <w:tc>
          <w:tcPr>
            <w:tcW w:w="7575" w:type="dxa"/>
          </w:tcPr>
          <w:p w:rsidR="00264E42" w:rsidRPr="004969EE" w:rsidRDefault="00264E42" w:rsidP="00AB4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E">
              <w:rPr>
                <w:rFonts w:ascii="Times New Roman" w:hAnsi="Times New Roman" w:cs="Times New Roman"/>
                <w:sz w:val="24"/>
                <w:szCs w:val="24"/>
              </w:rPr>
              <w:t>Объект налогообложения</w:t>
            </w:r>
          </w:p>
        </w:tc>
        <w:tc>
          <w:tcPr>
            <w:tcW w:w="2126" w:type="dxa"/>
          </w:tcPr>
          <w:p w:rsidR="00264E42" w:rsidRPr="004969EE" w:rsidRDefault="00264E42" w:rsidP="00AB4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E">
              <w:rPr>
                <w:rFonts w:ascii="Times New Roman" w:hAnsi="Times New Roman" w:cs="Times New Roman"/>
                <w:sz w:val="24"/>
                <w:szCs w:val="24"/>
              </w:rPr>
              <w:t>Ставка налога на имущество физ</w:t>
            </w:r>
            <w:r w:rsidRPr="004969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69EE">
              <w:rPr>
                <w:rFonts w:ascii="Times New Roman" w:hAnsi="Times New Roman" w:cs="Times New Roman"/>
                <w:sz w:val="24"/>
                <w:szCs w:val="24"/>
              </w:rPr>
              <w:t>ческих лиц, пр</w:t>
            </w:r>
            <w:r w:rsidRPr="004969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69EE">
              <w:rPr>
                <w:rFonts w:ascii="Times New Roman" w:hAnsi="Times New Roman" w:cs="Times New Roman"/>
                <w:sz w:val="24"/>
                <w:szCs w:val="24"/>
              </w:rPr>
              <w:t>центы</w:t>
            </w:r>
          </w:p>
        </w:tc>
      </w:tr>
      <w:tr w:rsidR="00264E42" w:rsidRPr="004969EE" w:rsidTr="00220195">
        <w:tc>
          <w:tcPr>
            <w:tcW w:w="7575" w:type="dxa"/>
          </w:tcPr>
          <w:p w:rsidR="00264E42" w:rsidRPr="004969EE" w:rsidRDefault="00264E42" w:rsidP="00AB4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E">
              <w:rPr>
                <w:rFonts w:ascii="Times New Roman" w:hAnsi="Times New Roman" w:cs="Times New Roman"/>
                <w:sz w:val="24"/>
                <w:szCs w:val="24"/>
              </w:rPr>
              <w:t>Жилые дома, части жилых домов</w:t>
            </w:r>
          </w:p>
        </w:tc>
        <w:tc>
          <w:tcPr>
            <w:tcW w:w="2126" w:type="dxa"/>
          </w:tcPr>
          <w:p w:rsidR="00264E42" w:rsidRPr="004969EE" w:rsidRDefault="00264E42" w:rsidP="00AB4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969E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64E42" w:rsidRPr="004969EE" w:rsidTr="00220195">
        <w:tc>
          <w:tcPr>
            <w:tcW w:w="7575" w:type="dxa"/>
          </w:tcPr>
          <w:p w:rsidR="00264E42" w:rsidRPr="004969EE" w:rsidRDefault="00264E42" w:rsidP="00AB4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E">
              <w:rPr>
                <w:rFonts w:ascii="Times New Roman" w:hAnsi="Times New Roman" w:cs="Times New Roman"/>
                <w:sz w:val="24"/>
                <w:szCs w:val="24"/>
              </w:rPr>
              <w:t>Квартиры, части квартир, комнаты</w:t>
            </w:r>
          </w:p>
        </w:tc>
        <w:tc>
          <w:tcPr>
            <w:tcW w:w="2126" w:type="dxa"/>
          </w:tcPr>
          <w:p w:rsidR="00264E42" w:rsidRPr="004969EE" w:rsidRDefault="00264E42" w:rsidP="00AB4464">
            <w:pPr>
              <w:pStyle w:val="ConsPlusNormal"/>
              <w:ind w:firstLine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969E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64E42" w:rsidRPr="004969EE" w:rsidTr="00220195">
        <w:tc>
          <w:tcPr>
            <w:tcW w:w="7575" w:type="dxa"/>
          </w:tcPr>
          <w:p w:rsidR="00264E42" w:rsidRPr="004969EE" w:rsidRDefault="00264E42" w:rsidP="00AB4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E">
              <w:rPr>
                <w:rFonts w:ascii="Times New Roman" w:hAnsi="Times New Roman" w:cs="Times New Roman"/>
                <w:sz w:val="24"/>
                <w:szCs w:val="24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126" w:type="dxa"/>
          </w:tcPr>
          <w:p w:rsidR="00264E42" w:rsidRPr="004969EE" w:rsidRDefault="00264E42" w:rsidP="00AB4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969E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64E42" w:rsidRPr="004969EE" w:rsidTr="00220195">
        <w:tc>
          <w:tcPr>
            <w:tcW w:w="7575" w:type="dxa"/>
          </w:tcPr>
          <w:p w:rsidR="00264E42" w:rsidRDefault="00264E42" w:rsidP="00AB4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E">
              <w:rPr>
                <w:rFonts w:ascii="Times New Roman" w:hAnsi="Times New Roman" w:cs="Times New Roman"/>
                <w:sz w:val="24"/>
                <w:szCs w:val="24"/>
              </w:rPr>
              <w:t>Единые недвижимые комплексы, в состав которых входит хотя бы один жилой дом</w:t>
            </w:r>
          </w:p>
          <w:p w:rsidR="006D79EB" w:rsidRPr="004969EE" w:rsidRDefault="006D79EB" w:rsidP="00AB4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4E42" w:rsidRPr="004969EE" w:rsidRDefault="00264E42" w:rsidP="00AB4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64E42" w:rsidRPr="004969EE" w:rsidTr="00220195">
        <w:tc>
          <w:tcPr>
            <w:tcW w:w="7575" w:type="dxa"/>
          </w:tcPr>
          <w:p w:rsidR="00264E42" w:rsidRPr="004969EE" w:rsidRDefault="00264E42" w:rsidP="00AB4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Гаражи и </w:t>
            </w:r>
            <w:proofErr w:type="spellStart"/>
            <w:r w:rsidRPr="004969EE"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  <w:r w:rsidRPr="004969EE">
              <w:rPr>
                <w:rFonts w:ascii="Times New Roman" w:hAnsi="Times New Roman" w:cs="Times New Roman"/>
                <w:sz w:val="24"/>
                <w:szCs w:val="24"/>
              </w:rPr>
              <w:t>, в том числе расположенные в объектах нал</w:t>
            </w:r>
            <w:r w:rsidRPr="004969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69EE">
              <w:rPr>
                <w:rFonts w:ascii="Times New Roman" w:hAnsi="Times New Roman" w:cs="Times New Roman"/>
                <w:sz w:val="24"/>
                <w:szCs w:val="24"/>
              </w:rPr>
              <w:t>гообложения, указанных в подпункте 2  пункта 2 статьи 406 Налогового кодекса РФ</w:t>
            </w:r>
          </w:p>
        </w:tc>
        <w:tc>
          <w:tcPr>
            <w:tcW w:w="2126" w:type="dxa"/>
          </w:tcPr>
          <w:p w:rsidR="00264E42" w:rsidRPr="004969EE" w:rsidRDefault="00264E42" w:rsidP="00AB4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264E42" w:rsidRPr="004969EE" w:rsidTr="00220195">
        <w:tc>
          <w:tcPr>
            <w:tcW w:w="7575" w:type="dxa"/>
          </w:tcPr>
          <w:p w:rsidR="00264E42" w:rsidRPr="004969EE" w:rsidRDefault="00264E42" w:rsidP="00AB4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E">
              <w:rPr>
                <w:rFonts w:ascii="Times New Roman" w:hAnsi="Times New Roman" w:cs="Times New Roman"/>
                <w:sz w:val="24"/>
                <w:szCs w:val="24"/>
              </w:rPr>
              <w:t>Хозяйственные строения или сооружения, площадь каждого из которых не превышает 50 квадратных метров и которые расположены на з</w:t>
            </w:r>
            <w:r w:rsidRPr="004969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69EE">
              <w:rPr>
                <w:rFonts w:ascii="Times New Roman" w:hAnsi="Times New Roman" w:cs="Times New Roman"/>
                <w:sz w:val="24"/>
                <w:szCs w:val="24"/>
              </w:rPr>
              <w:t>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126" w:type="dxa"/>
          </w:tcPr>
          <w:p w:rsidR="00264E42" w:rsidRPr="004969EE" w:rsidRDefault="00264E42" w:rsidP="00AB4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64E42" w:rsidRPr="004969EE" w:rsidTr="00220195">
        <w:tc>
          <w:tcPr>
            <w:tcW w:w="7575" w:type="dxa"/>
          </w:tcPr>
          <w:p w:rsidR="00264E42" w:rsidRPr="004969EE" w:rsidRDefault="00264E42" w:rsidP="00AB4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налогообложения, включенные в перечень, определяемый в 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hyperlink r:id="rId7" w:history="1">
              <w:r w:rsidRPr="004969E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пунктом 7 статьи 378.2</w:t>
              </w:r>
            </w:hyperlink>
            <w:r w:rsidRPr="00496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Налогового кодекса РФ, в отн</w:t>
            </w:r>
            <w:r w:rsidRPr="00496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6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шении объектов налогообложения, предусмотренных </w:t>
            </w:r>
            <w:hyperlink r:id="rId8" w:history="1">
              <w:r w:rsidRPr="004969E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абзацем вторым пункта 10 статьи 378.2</w:t>
              </w:r>
            </w:hyperlink>
            <w:r w:rsidRPr="00496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Налогового кодекса РФ</w:t>
            </w:r>
          </w:p>
        </w:tc>
        <w:tc>
          <w:tcPr>
            <w:tcW w:w="2126" w:type="dxa"/>
          </w:tcPr>
          <w:p w:rsidR="00264E42" w:rsidRPr="004969EE" w:rsidRDefault="00264E42" w:rsidP="00AB4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E42" w:rsidRPr="004969EE" w:rsidTr="00220195">
        <w:tc>
          <w:tcPr>
            <w:tcW w:w="7575" w:type="dxa"/>
          </w:tcPr>
          <w:p w:rsidR="00264E42" w:rsidRPr="004969EE" w:rsidRDefault="00264E42" w:rsidP="00AB4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6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96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126" w:type="dxa"/>
          </w:tcPr>
          <w:p w:rsidR="00264E42" w:rsidRPr="004969EE" w:rsidRDefault="00264E42" w:rsidP="00AB4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64E42" w:rsidRPr="004969EE" w:rsidTr="00220195">
        <w:tc>
          <w:tcPr>
            <w:tcW w:w="7575" w:type="dxa"/>
          </w:tcPr>
          <w:p w:rsidR="00264E42" w:rsidRPr="004969EE" w:rsidRDefault="00264E42" w:rsidP="00AB44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E">
              <w:rPr>
                <w:rFonts w:ascii="Times New Roman" w:hAnsi="Times New Roman" w:cs="Times New Roman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2126" w:type="dxa"/>
          </w:tcPr>
          <w:p w:rsidR="00264E42" w:rsidRPr="004969EE" w:rsidRDefault="00264E42" w:rsidP="00AB4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E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64E42" w:rsidRPr="00264E42" w:rsidRDefault="00264E42" w:rsidP="00264E42">
      <w:pPr>
        <w:autoSpaceDE w:val="0"/>
        <w:autoSpaceDN w:val="0"/>
        <w:adjustRightInd w:val="0"/>
        <w:ind w:firstLine="709"/>
        <w:jc w:val="both"/>
      </w:pPr>
    </w:p>
    <w:p w:rsidR="00264E42" w:rsidRPr="00264E42" w:rsidRDefault="00264E42" w:rsidP="00264E42">
      <w:pPr>
        <w:autoSpaceDE w:val="0"/>
        <w:autoSpaceDN w:val="0"/>
        <w:adjustRightInd w:val="0"/>
        <w:ind w:firstLine="709"/>
        <w:jc w:val="both"/>
      </w:pPr>
      <w:r w:rsidRPr="00264E42">
        <w:t xml:space="preserve">2. Настоящее решение </w:t>
      </w:r>
      <w:r w:rsidR="00220195">
        <w:t xml:space="preserve">официально </w:t>
      </w:r>
      <w:r w:rsidRPr="00264E42">
        <w:t>опубликовать в городской газете «Маяк».</w:t>
      </w:r>
    </w:p>
    <w:p w:rsidR="00220195" w:rsidRDefault="00220195" w:rsidP="00264E42">
      <w:pPr>
        <w:autoSpaceDE w:val="0"/>
        <w:autoSpaceDN w:val="0"/>
        <w:adjustRightInd w:val="0"/>
        <w:ind w:firstLine="709"/>
        <w:jc w:val="both"/>
      </w:pPr>
    </w:p>
    <w:p w:rsidR="00264E42" w:rsidRPr="00264E42" w:rsidRDefault="00264E42" w:rsidP="00264E42">
      <w:pPr>
        <w:autoSpaceDE w:val="0"/>
        <w:autoSpaceDN w:val="0"/>
        <w:adjustRightInd w:val="0"/>
        <w:ind w:firstLine="709"/>
        <w:jc w:val="both"/>
      </w:pPr>
      <w:r w:rsidRPr="00264E42">
        <w:t>3. Настоящее решение официально вступает в силу с 01.01.2025</w:t>
      </w:r>
      <w:r w:rsidR="003479F3">
        <w:t xml:space="preserve"> года</w:t>
      </w:r>
      <w:r w:rsidRPr="00264E42">
        <w:t>.</w:t>
      </w:r>
    </w:p>
    <w:p w:rsidR="00264E42" w:rsidRDefault="00264E42" w:rsidP="00264E42">
      <w:pPr>
        <w:autoSpaceDE w:val="0"/>
        <w:autoSpaceDN w:val="0"/>
        <w:adjustRightInd w:val="0"/>
        <w:ind w:firstLine="709"/>
        <w:jc w:val="both"/>
      </w:pPr>
    </w:p>
    <w:p w:rsidR="0080003C" w:rsidRPr="004969EE" w:rsidRDefault="0080003C" w:rsidP="00264E42">
      <w:pPr>
        <w:autoSpaceDE w:val="0"/>
        <w:autoSpaceDN w:val="0"/>
        <w:adjustRightInd w:val="0"/>
        <w:ind w:firstLine="709"/>
        <w:jc w:val="both"/>
      </w:pPr>
    </w:p>
    <w:p w:rsidR="00264E42" w:rsidRPr="004969EE" w:rsidRDefault="00264E42" w:rsidP="00264E42">
      <w:pPr>
        <w:pStyle w:val="a7"/>
        <w:ind w:left="0" w:firstLine="142"/>
        <w:jc w:val="both"/>
        <w:outlineLvl w:val="0"/>
        <w:rPr>
          <w:sz w:val="24"/>
          <w:szCs w:val="24"/>
        </w:rPr>
      </w:pPr>
    </w:p>
    <w:p w:rsidR="00264E42" w:rsidRPr="00264E42" w:rsidRDefault="00264E42" w:rsidP="00264E42">
      <w:pPr>
        <w:pStyle w:val="a7"/>
        <w:ind w:left="0"/>
        <w:jc w:val="both"/>
        <w:outlineLvl w:val="0"/>
        <w:rPr>
          <w:b/>
          <w:sz w:val="28"/>
          <w:szCs w:val="28"/>
        </w:rPr>
      </w:pPr>
      <w:r w:rsidRPr="00264E42">
        <w:rPr>
          <w:b/>
          <w:sz w:val="28"/>
          <w:szCs w:val="28"/>
        </w:rPr>
        <w:t xml:space="preserve">Председатель совета депутатов </w:t>
      </w:r>
    </w:p>
    <w:p w:rsidR="00264E42" w:rsidRDefault="00264E42" w:rsidP="00220195">
      <w:pPr>
        <w:pStyle w:val="a7"/>
        <w:ind w:left="0"/>
        <w:jc w:val="both"/>
        <w:outlineLvl w:val="0"/>
        <w:rPr>
          <w:b/>
          <w:sz w:val="28"/>
          <w:szCs w:val="28"/>
        </w:rPr>
      </w:pPr>
      <w:r w:rsidRPr="00264E42">
        <w:rPr>
          <w:b/>
          <w:sz w:val="28"/>
          <w:szCs w:val="28"/>
        </w:rPr>
        <w:t>Сосновоборского городского округа                                     А.Н. Афанасьев</w:t>
      </w:r>
    </w:p>
    <w:p w:rsidR="00220195" w:rsidRDefault="00220195" w:rsidP="00220195">
      <w:pPr>
        <w:pStyle w:val="a7"/>
        <w:ind w:left="0"/>
        <w:jc w:val="both"/>
        <w:outlineLvl w:val="0"/>
        <w:rPr>
          <w:b/>
          <w:sz w:val="28"/>
          <w:szCs w:val="28"/>
        </w:rPr>
      </w:pPr>
    </w:p>
    <w:p w:rsidR="00220195" w:rsidRDefault="00220195" w:rsidP="00220195">
      <w:pPr>
        <w:pStyle w:val="a7"/>
        <w:ind w:left="0"/>
        <w:jc w:val="both"/>
        <w:outlineLvl w:val="0"/>
        <w:rPr>
          <w:b/>
          <w:bCs/>
          <w:iCs/>
          <w:sz w:val="28"/>
          <w:szCs w:val="28"/>
        </w:rPr>
      </w:pPr>
    </w:p>
    <w:p w:rsidR="00220195" w:rsidRPr="00264E42" w:rsidRDefault="00220195" w:rsidP="00220195">
      <w:pPr>
        <w:pStyle w:val="a7"/>
        <w:ind w:left="0"/>
        <w:jc w:val="both"/>
        <w:outlineLvl w:val="0"/>
        <w:rPr>
          <w:b/>
          <w:bCs/>
          <w:iCs/>
          <w:sz w:val="28"/>
          <w:szCs w:val="28"/>
        </w:rPr>
      </w:pPr>
    </w:p>
    <w:p w:rsidR="00264E42" w:rsidRPr="00264E42" w:rsidRDefault="00264E42" w:rsidP="00264E42">
      <w:pPr>
        <w:rPr>
          <w:b/>
          <w:bCs/>
          <w:iCs/>
          <w:sz w:val="28"/>
          <w:szCs w:val="28"/>
        </w:rPr>
      </w:pPr>
      <w:r w:rsidRPr="00264E42">
        <w:rPr>
          <w:b/>
          <w:bCs/>
          <w:iCs/>
          <w:sz w:val="28"/>
          <w:szCs w:val="28"/>
        </w:rPr>
        <w:t>Глава Сосновоборского</w:t>
      </w:r>
    </w:p>
    <w:p w:rsidR="00264E42" w:rsidRPr="00264E42" w:rsidRDefault="00264E42" w:rsidP="00264E42">
      <w:pPr>
        <w:rPr>
          <w:b/>
          <w:sz w:val="28"/>
          <w:szCs w:val="28"/>
        </w:rPr>
      </w:pPr>
      <w:r w:rsidRPr="00264E42">
        <w:rPr>
          <w:b/>
          <w:bCs/>
          <w:iCs/>
          <w:sz w:val="28"/>
          <w:szCs w:val="28"/>
        </w:rPr>
        <w:t>городского округа</w:t>
      </w:r>
      <w:r w:rsidRPr="00264E42">
        <w:rPr>
          <w:b/>
          <w:sz w:val="28"/>
          <w:szCs w:val="28"/>
        </w:rPr>
        <w:t xml:space="preserve">                                                                      М.В. Воронков</w:t>
      </w:r>
    </w:p>
    <w:sectPr w:rsidR="00264E42" w:rsidRPr="00264E42" w:rsidSect="002201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C60" w:rsidRDefault="00370C60" w:rsidP="006A13E2">
      <w:r>
        <w:separator/>
      </w:r>
    </w:p>
  </w:endnote>
  <w:endnote w:type="continuationSeparator" w:id="0">
    <w:p w:rsidR="00370C60" w:rsidRDefault="00370C60" w:rsidP="006A1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C4D" w:rsidRDefault="00E75C4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F96" w:rsidRDefault="00370C60">
    <w:pPr>
      <w:pStyle w:val="a3"/>
      <w:jc w:val="right"/>
    </w:pPr>
  </w:p>
  <w:p w:rsidR="00774F96" w:rsidRDefault="00370C6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C4D" w:rsidRDefault="00E75C4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C60" w:rsidRDefault="00370C60" w:rsidP="006A13E2">
      <w:r>
        <w:separator/>
      </w:r>
    </w:p>
  </w:footnote>
  <w:footnote w:type="continuationSeparator" w:id="0">
    <w:p w:rsidR="00370C60" w:rsidRDefault="00370C60" w:rsidP="006A1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C4D" w:rsidRDefault="00E75C4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195" w:rsidRDefault="0022019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C4D" w:rsidRDefault="00E75C4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b280df89-36d2-4622-a6ea-681da3d116fc"/>
  </w:docVars>
  <w:rsids>
    <w:rsidRoot w:val="00264E42"/>
    <w:rsid w:val="00021A76"/>
    <w:rsid w:val="000327C9"/>
    <w:rsid w:val="00220195"/>
    <w:rsid w:val="00264E42"/>
    <w:rsid w:val="002A71A9"/>
    <w:rsid w:val="003479F3"/>
    <w:rsid w:val="00370C60"/>
    <w:rsid w:val="004F1B6A"/>
    <w:rsid w:val="006A13E2"/>
    <w:rsid w:val="006D79EB"/>
    <w:rsid w:val="006E5C06"/>
    <w:rsid w:val="0080003C"/>
    <w:rsid w:val="00A17F16"/>
    <w:rsid w:val="00C52FF1"/>
    <w:rsid w:val="00D05260"/>
    <w:rsid w:val="00E22BCB"/>
    <w:rsid w:val="00E75C4D"/>
    <w:rsid w:val="00ED7A7B"/>
    <w:rsid w:val="00FB107D"/>
    <w:rsid w:val="00FB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42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64E4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264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264E4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264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64E42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264E42"/>
    <w:pPr>
      <w:widowControl w:val="0"/>
      <w:autoSpaceDE w:val="0"/>
      <w:autoSpaceDN w:val="0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264E42"/>
    <w:pPr>
      <w:ind w:left="0"/>
    </w:pPr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9FD2CE74E13BAA3A461F5FA0F68F1D54F2F775811A2185CF8648BE35F4C3F7AC0059EF35E874BE65CFCBA6114E8A15FD71F873F145CM2e5I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69FD2CE74E13BAA3A461F5FA0F68F1D54F2F775811A2185CF8648BE35F4C3F7AC00596F2568646B959E9AB3918E8BE40D6019B3D15M5e4I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cp:lastPrinted>2024-10-24T13:57:00Z</cp:lastPrinted>
  <dcterms:created xsi:type="dcterms:W3CDTF">2024-10-29T08:11:00Z</dcterms:created>
  <dcterms:modified xsi:type="dcterms:W3CDTF">2024-10-29T08:11:00Z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b280df89-36d2-4622-a6ea-681da3d116fc</vt:lpwstr>
  </property>
</Properties>
</file>