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40" w:rsidRDefault="00636740" w:rsidP="00636740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2973705</wp:posOffset>
            </wp:positionH>
            <wp:positionV relativeFrom="paragraph">
              <wp:posOffset>-295910</wp:posOffset>
            </wp:positionV>
            <wp:extent cx="611505" cy="78232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740" w:rsidRPr="009B143A" w:rsidRDefault="00636740" w:rsidP="0063674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636740" w:rsidRPr="009B143A" w:rsidRDefault="00636740" w:rsidP="0063674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636740" w:rsidRPr="009B143A" w:rsidRDefault="00636740" w:rsidP="0063674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 w:rsidR="00C97892">
        <w:rPr>
          <w:b/>
          <w:sz w:val="22"/>
          <w:szCs w:val="22"/>
        </w:rPr>
        <w:t>ПЯТЫЙ</w:t>
      </w:r>
      <w:r>
        <w:rPr>
          <w:b/>
          <w:sz w:val="22"/>
          <w:szCs w:val="22"/>
        </w:rPr>
        <w:t xml:space="preserve"> </w:t>
      </w:r>
      <w:r w:rsidRPr="009B143A">
        <w:rPr>
          <w:b/>
          <w:sz w:val="22"/>
          <w:szCs w:val="22"/>
        </w:rPr>
        <w:t>СОЗЫВ)</w:t>
      </w:r>
    </w:p>
    <w:p w:rsidR="00636740" w:rsidRDefault="00C03A80" w:rsidP="00636740">
      <w:pPr>
        <w:jc w:val="center"/>
        <w:rPr>
          <w:b/>
          <w:sz w:val="24"/>
        </w:rPr>
      </w:pPr>
      <w:r w:rsidRPr="00C03A80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636740" w:rsidRDefault="00636740" w:rsidP="00636740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636740" w:rsidRPr="00BE7E0C" w:rsidRDefault="00636740" w:rsidP="00636740">
      <w:pPr>
        <w:jc w:val="center"/>
        <w:rPr>
          <w:b/>
          <w:bCs/>
          <w:sz w:val="28"/>
          <w:szCs w:val="28"/>
        </w:rPr>
      </w:pPr>
    </w:p>
    <w:p w:rsidR="00636740" w:rsidRDefault="00636740" w:rsidP="00636740">
      <w:pPr>
        <w:jc w:val="right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p w:rsidR="00636740" w:rsidRPr="00BE7E0C" w:rsidRDefault="00636740" w:rsidP="00636740">
      <w:pPr>
        <w:jc w:val="right"/>
        <w:rPr>
          <w:b/>
          <w:bCs/>
          <w:sz w:val="28"/>
          <w:szCs w:val="28"/>
          <w:u w:val="single"/>
        </w:rPr>
      </w:pPr>
    </w:p>
    <w:tbl>
      <w:tblPr>
        <w:tblW w:w="0" w:type="auto"/>
        <w:tblLayout w:type="fixed"/>
        <w:tblLook w:val="0000"/>
      </w:tblPr>
      <w:tblGrid>
        <w:gridCol w:w="6771"/>
      </w:tblGrid>
      <w:tr w:rsidR="00636740" w:rsidTr="001256F3">
        <w:tc>
          <w:tcPr>
            <w:tcW w:w="6771" w:type="dxa"/>
          </w:tcPr>
          <w:p w:rsidR="00636740" w:rsidRPr="003A42CD" w:rsidRDefault="00636740" w:rsidP="00120A47">
            <w:pPr>
              <w:jc w:val="both"/>
              <w:rPr>
                <w:b/>
                <w:sz w:val="28"/>
                <w:szCs w:val="28"/>
              </w:rPr>
            </w:pPr>
            <w:r w:rsidRPr="003A42CD">
              <w:rPr>
                <w:b/>
                <w:sz w:val="28"/>
                <w:szCs w:val="28"/>
              </w:rPr>
              <w:t xml:space="preserve">«Об </w:t>
            </w:r>
            <w:r>
              <w:rPr>
                <w:b/>
                <w:sz w:val="28"/>
                <w:szCs w:val="28"/>
              </w:rPr>
              <w:t>избрании главы м</w:t>
            </w:r>
            <w:r w:rsidRPr="003A42CD">
              <w:rPr>
                <w:b/>
                <w:sz w:val="28"/>
                <w:szCs w:val="28"/>
              </w:rPr>
              <w:t xml:space="preserve">униципального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городской округ Ленинградской области</w:t>
            </w:r>
            <w:r w:rsidR="004C0D97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 xml:space="preserve"> возглавляющего администрацию м</w:t>
            </w:r>
            <w:r w:rsidRPr="003A42CD">
              <w:rPr>
                <w:b/>
                <w:sz w:val="28"/>
                <w:szCs w:val="28"/>
              </w:rPr>
              <w:t>ун</w:t>
            </w:r>
            <w:r w:rsidRPr="003A42CD">
              <w:rPr>
                <w:b/>
                <w:sz w:val="28"/>
                <w:szCs w:val="28"/>
              </w:rPr>
              <w:t>и</w:t>
            </w:r>
            <w:r w:rsidRPr="003A42CD">
              <w:rPr>
                <w:b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</w:t>
            </w:r>
            <w:r w:rsidRPr="003A42CD">
              <w:rPr>
                <w:b/>
                <w:sz w:val="28"/>
                <w:szCs w:val="28"/>
              </w:rPr>
              <w:t>д</w:t>
            </w:r>
            <w:r w:rsidRPr="003A42CD">
              <w:rPr>
                <w:b/>
                <w:sz w:val="28"/>
                <w:szCs w:val="28"/>
              </w:rPr>
              <w:t>ской округ Ленинградской области из состава с</w:t>
            </w:r>
            <w:r w:rsidRPr="003A42CD">
              <w:rPr>
                <w:b/>
                <w:sz w:val="28"/>
                <w:szCs w:val="28"/>
              </w:rPr>
              <w:t>о</w:t>
            </w:r>
            <w:r w:rsidRPr="003A42CD">
              <w:rPr>
                <w:b/>
                <w:sz w:val="28"/>
                <w:szCs w:val="28"/>
              </w:rPr>
              <w:t xml:space="preserve">вета депутатов </w:t>
            </w:r>
            <w:r w:rsidR="00120A47">
              <w:rPr>
                <w:b/>
                <w:sz w:val="28"/>
                <w:szCs w:val="28"/>
              </w:rPr>
              <w:t>пятого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42CD">
              <w:rPr>
                <w:b/>
                <w:sz w:val="28"/>
                <w:szCs w:val="28"/>
              </w:rPr>
              <w:t>созыва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</w:tbl>
    <w:p w:rsidR="00636740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36740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36740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F5B89" w:rsidRPr="00735853" w:rsidRDefault="00636740" w:rsidP="00BF5B89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5853">
        <w:rPr>
          <w:rFonts w:ascii="Arial" w:hAnsi="Arial" w:cs="Arial"/>
          <w:sz w:val="24"/>
          <w:szCs w:val="24"/>
        </w:rPr>
        <w:t xml:space="preserve">Руководствуясь </w:t>
      </w:r>
      <w:r>
        <w:rPr>
          <w:rFonts w:ascii="Arial" w:hAnsi="Arial" w:cs="Arial"/>
          <w:sz w:val="24"/>
          <w:szCs w:val="24"/>
        </w:rPr>
        <w:t>пункт</w:t>
      </w:r>
      <w:r w:rsidR="00610294">
        <w:rPr>
          <w:rFonts w:ascii="Arial" w:hAnsi="Arial" w:cs="Arial"/>
          <w:sz w:val="24"/>
          <w:szCs w:val="24"/>
        </w:rPr>
        <w:t xml:space="preserve">ами </w:t>
      </w:r>
      <w:r>
        <w:rPr>
          <w:rFonts w:ascii="Arial" w:hAnsi="Arial" w:cs="Arial"/>
          <w:sz w:val="24"/>
          <w:szCs w:val="24"/>
        </w:rPr>
        <w:t xml:space="preserve">1 </w:t>
      </w:r>
      <w:r w:rsidR="00610294">
        <w:rPr>
          <w:rFonts w:ascii="Arial" w:hAnsi="Arial" w:cs="Arial"/>
          <w:sz w:val="24"/>
          <w:szCs w:val="24"/>
        </w:rPr>
        <w:t xml:space="preserve">и 3 </w:t>
      </w:r>
      <w:r>
        <w:rPr>
          <w:rFonts w:ascii="Arial" w:hAnsi="Arial" w:cs="Arial"/>
          <w:sz w:val="24"/>
          <w:szCs w:val="24"/>
        </w:rPr>
        <w:t xml:space="preserve">части 2 </w:t>
      </w:r>
      <w:r w:rsidRPr="00735853">
        <w:rPr>
          <w:rFonts w:ascii="Arial" w:hAnsi="Arial" w:cs="Arial"/>
          <w:sz w:val="24"/>
          <w:szCs w:val="24"/>
        </w:rPr>
        <w:t xml:space="preserve">статьи </w:t>
      </w:r>
      <w:r>
        <w:rPr>
          <w:rFonts w:ascii="Arial" w:hAnsi="Arial" w:cs="Arial"/>
          <w:sz w:val="24"/>
          <w:szCs w:val="24"/>
        </w:rPr>
        <w:t>36</w:t>
      </w:r>
      <w:r w:rsidRPr="00735853">
        <w:rPr>
          <w:rFonts w:ascii="Arial" w:hAnsi="Arial" w:cs="Arial"/>
          <w:sz w:val="24"/>
          <w:szCs w:val="24"/>
        </w:rPr>
        <w:t xml:space="preserve"> Федерального закона «Об общих принципах организации местного самоуправления в Российской Федер</w:t>
      </w:r>
      <w:r w:rsidRPr="00735853">
        <w:rPr>
          <w:rFonts w:ascii="Arial" w:hAnsi="Arial" w:cs="Arial"/>
          <w:sz w:val="24"/>
          <w:szCs w:val="24"/>
        </w:rPr>
        <w:t>а</w:t>
      </w:r>
      <w:r w:rsidRPr="00735853">
        <w:rPr>
          <w:rFonts w:ascii="Arial" w:hAnsi="Arial" w:cs="Arial"/>
          <w:sz w:val="24"/>
          <w:szCs w:val="24"/>
        </w:rPr>
        <w:t xml:space="preserve">ции» от 06 октября 2003 года №131-ФЗ (с </w:t>
      </w:r>
      <w:r w:rsidR="007026F8">
        <w:rPr>
          <w:rFonts w:ascii="Arial" w:hAnsi="Arial" w:cs="Arial"/>
          <w:sz w:val="24"/>
          <w:szCs w:val="24"/>
        </w:rPr>
        <w:t xml:space="preserve">учетом </w:t>
      </w:r>
      <w:r w:rsidRPr="00735853">
        <w:rPr>
          <w:rFonts w:ascii="Arial" w:hAnsi="Arial" w:cs="Arial"/>
          <w:sz w:val="24"/>
          <w:szCs w:val="24"/>
        </w:rPr>
        <w:t>изменени</w:t>
      </w:r>
      <w:r w:rsidR="007026F8">
        <w:rPr>
          <w:rFonts w:ascii="Arial" w:hAnsi="Arial" w:cs="Arial"/>
          <w:sz w:val="24"/>
          <w:szCs w:val="24"/>
        </w:rPr>
        <w:t>й</w:t>
      </w:r>
      <w:r w:rsidRPr="0073585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</w:t>
      </w:r>
      <w:r w:rsidR="00423701" w:rsidRPr="001546BB">
        <w:rPr>
          <w:rFonts w:ascii="Arial" w:hAnsi="Arial" w:cs="Arial"/>
          <w:sz w:val="24"/>
          <w:szCs w:val="24"/>
        </w:rPr>
        <w:t>статьей 2 Областн</w:t>
      </w:r>
      <w:r w:rsidR="00423701" w:rsidRPr="001546BB">
        <w:rPr>
          <w:rFonts w:ascii="Arial" w:hAnsi="Arial" w:cs="Arial"/>
          <w:sz w:val="24"/>
          <w:szCs w:val="24"/>
        </w:rPr>
        <w:t>о</w:t>
      </w:r>
      <w:r w:rsidR="00423701" w:rsidRPr="001546BB">
        <w:rPr>
          <w:rFonts w:ascii="Arial" w:hAnsi="Arial" w:cs="Arial"/>
          <w:sz w:val="24"/>
          <w:szCs w:val="24"/>
        </w:rPr>
        <w:t>го закона Ленинградской области «Об особенностях формирования органов мес</w:t>
      </w:r>
      <w:r w:rsidR="00423701" w:rsidRPr="001546BB">
        <w:rPr>
          <w:rFonts w:ascii="Arial" w:hAnsi="Arial" w:cs="Arial"/>
          <w:sz w:val="24"/>
          <w:szCs w:val="24"/>
        </w:rPr>
        <w:t>т</w:t>
      </w:r>
      <w:r w:rsidR="00423701" w:rsidRPr="001546BB">
        <w:rPr>
          <w:rFonts w:ascii="Arial" w:hAnsi="Arial" w:cs="Arial"/>
          <w:sz w:val="24"/>
          <w:szCs w:val="24"/>
        </w:rPr>
        <w:t>ного самоуправления муниципальных образований Ленинградской области»</w:t>
      </w:r>
      <w:r w:rsidR="007026F8" w:rsidRPr="001546BB">
        <w:rPr>
          <w:rFonts w:ascii="Arial" w:hAnsi="Arial" w:cs="Arial"/>
          <w:sz w:val="24"/>
          <w:szCs w:val="24"/>
        </w:rPr>
        <w:t xml:space="preserve"> от 11.02.2015 N1-оз (с учетом изменений)</w:t>
      </w:r>
      <w:r w:rsidR="00423701" w:rsidRPr="001546BB">
        <w:rPr>
          <w:rFonts w:ascii="Arial" w:hAnsi="Arial" w:cs="Arial"/>
          <w:sz w:val="24"/>
          <w:szCs w:val="24"/>
        </w:rPr>
        <w:t>,</w:t>
      </w:r>
      <w:r w:rsidR="007026F8" w:rsidRPr="001546BB">
        <w:rPr>
          <w:rFonts w:ascii="Arial" w:hAnsi="Arial" w:cs="Arial"/>
          <w:sz w:val="24"/>
          <w:szCs w:val="24"/>
        </w:rPr>
        <w:t xml:space="preserve"> </w:t>
      </w:r>
      <w:r w:rsidR="00F27AF1" w:rsidRPr="001546BB">
        <w:rPr>
          <w:rFonts w:ascii="Arial" w:hAnsi="Arial" w:cs="Arial"/>
          <w:sz w:val="24"/>
          <w:szCs w:val="24"/>
        </w:rPr>
        <w:t xml:space="preserve">статьей 39 </w:t>
      </w:r>
      <w:r w:rsidRPr="001546BB">
        <w:rPr>
          <w:rFonts w:ascii="Arial" w:hAnsi="Arial" w:cs="Arial"/>
          <w:sz w:val="24"/>
          <w:szCs w:val="24"/>
        </w:rPr>
        <w:t>Устава муниципального обр</w:t>
      </w:r>
      <w:r w:rsidRPr="001546BB">
        <w:rPr>
          <w:rFonts w:ascii="Arial" w:hAnsi="Arial" w:cs="Arial"/>
          <w:sz w:val="24"/>
          <w:szCs w:val="24"/>
        </w:rPr>
        <w:t>а</w:t>
      </w:r>
      <w:r w:rsidRPr="001546BB">
        <w:rPr>
          <w:rFonts w:ascii="Arial" w:hAnsi="Arial" w:cs="Arial"/>
          <w:sz w:val="24"/>
          <w:szCs w:val="24"/>
        </w:rPr>
        <w:t xml:space="preserve">зования </w:t>
      </w:r>
      <w:proofErr w:type="spellStart"/>
      <w:r w:rsidRPr="001546BB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1546BB">
        <w:rPr>
          <w:rFonts w:ascii="Arial" w:hAnsi="Arial" w:cs="Arial"/>
          <w:sz w:val="24"/>
          <w:szCs w:val="24"/>
        </w:rPr>
        <w:t xml:space="preserve"> городской округ Ленинградской</w:t>
      </w:r>
      <w:proofErr w:type="gramEnd"/>
      <w:r w:rsidRPr="001546BB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546BB">
        <w:rPr>
          <w:rFonts w:ascii="Arial" w:hAnsi="Arial" w:cs="Arial"/>
          <w:sz w:val="24"/>
          <w:szCs w:val="24"/>
        </w:rPr>
        <w:t>области (</w:t>
      </w:r>
      <w:r w:rsidR="00F27AF1" w:rsidRPr="001546BB">
        <w:rPr>
          <w:rFonts w:ascii="Arial" w:hAnsi="Arial" w:cs="Arial"/>
          <w:sz w:val="24"/>
          <w:szCs w:val="24"/>
        </w:rPr>
        <w:t>с учетом изм</w:t>
      </w:r>
      <w:r w:rsidR="00F27AF1" w:rsidRPr="001546BB">
        <w:rPr>
          <w:rFonts w:ascii="Arial" w:hAnsi="Arial" w:cs="Arial"/>
          <w:sz w:val="24"/>
          <w:szCs w:val="24"/>
        </w:rPr>
        <w:t>е</w:t>
      </w:r>
      <w:r w:rsidR="00F27AF1" w:rsidRPr="001546BB">
        <w:rPr>
          <w:rFonts w:ascii="Arial" w:hAnsi="Arial" w:cs="Arial"/>
          <w:sz w:val="24"/>
          <w:szCs w:val="24"/>
        </w:rPr>
        <w:t>нений</w:t>
      </w:r>
      <w:r w:rsidRPr="001546BB">
        <w:rPr>
          <w:rFonts w:ascii="Arial" w:hAnsi="Arial" w:cs="Arial"/>
          <w:sz w:val="24"/>
          <w:szCs w:val="24"/>
        </w:rPr>
        <w:t xml:space="preserve">), </w:t>
      </w:r>
      <w:r w:rsidR="00BF5B89" w:rsidRPr="001546BB">
        <w:rPr>
          <w:rFonts w:ascii="Arial" w:hAnsi="Arial" w:cs="Arial"/>
          <w:sz w:val="24"/>
          <w:szCs w:val="24"/>
        </w:rPr>
        <w:t>главой 4 Регламента совета депутатов Сосновоборского городского окр</w:t>
      </w:r>
      <w:r w:rsidR="00BF5B89" w:rsidRPr="001546BB">
        <w:rPr>
          <w:rFonts w:ascii="Arial" w:hAnsi="Arial" w:cs="Arial"/>
          <w:sz w:val="24"/>
          <w:szCs w:val="24"/>
        </w:rPr>
        <w:t>у</w:t>
      </w:r>
      <w:r w:rsidR="00BF5B89" w:rsidRPr="001546BB">
        <w:rPr>
          <w:rFonts w:ascii="Arial" w:hAnsi="Arial" w:cs="Arial"/>
          <w:sz w:val="24"/>
          <w:szCs w:val="24"/>
        </w:rPr>
        <w:t>га, утвержденного решением совета депутатов от 28.07.2021 № 96 (с учетом и</w:t>
      </w:r>
      <w:r w:rsidR="00BF5B89" w:rsidRPr="001546BB">
        <w:rPr>
          <w:rFonts w:ascii="Arial" w:hAnsi="Arial" w:cs="Arial"/>
          <w:sz w:val="24"/>
          <w:szCs w:val="24"/>
        </w:rPr>
        <w:t>з</w:t>
      </w:r>
      <w:r w:rsidR="00BF5B89" w:rsidRPr="001546BB">
        <w:rPr>
          <w:rFonts w:ascii="Arial" w:hAnsi="Arial" w:cs="Arial"/>
          <w:sz w:val="24"/>
          <w:szCs w:val="24"/>
        </w:rPr>
        <w:t>менений), «Положением о порядке избрания, добровольном сложении полном</w:t>
      </w:r>
      <w:r w:rsidR="00BF5B89" w:rsidRPr="001546BB">
        <w:rPr>
          <w:rFonts w:ascii="Arial" w:hAnsi="Arial" w:cs="Arial"/>
          <w:sz w:val="24"/>
          <w:szCs w:val="24"/>
        </w:rPr>
        <w:t>о</w:t>
      </w:r>
      <w:r w:rsidR="00BF5B89" w:rsidRPr="001546BB">
        <w:rPr>
          <w:rFonts w:ascii="Arial" w:hAnsi="Arial" w:cs="Arial"/>
          <w:sz w:val="24"/>
          <w:szCs w:val="24"/>
        </w:rPr>
        <w:t xml:space="preserve">чий главы Сосновоборского городского округа и удалении главы Сосновоборского городского округа в отставку» </w:t>
      </w:r>
      <w:r w:rsidR="00BF5B89">
        <w:rPr>
          <w:rFonts w:ascii="Arial" w:hAnsi="Arial" w:cs="Arial"/>
          <w:sz w:val="24"/>
          <w:szCs w:val="24"/>
        </w:rPr>
        <w:t xml:space="preserve">(Приложение N 6 к Регламенту совета депутатов муниципального образования </w:t>
      </w:r>
      <w:proofErr w:type="spellStart"/>
      <w:r w:rsidR="00BF5B89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="00BF5B89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="00BF5B89">
        <w:rPr>
          <w:rFonts w:ascii="Arial" w:hAnsi="Arial" w:cs="Arial"/>
          <w:sz w:val="24"/>
          <w:szCs w:val="24"/>
        </w:rPr>
        <w:t>б</w:t>
      </w:r>
      <w:r w:rsidR="00BF5B89">
        <w:rPr>
          <w:rFonts w:ascii="Arial" w:hAnsi="Arial" w:cs="Arial"/>
          <w:sz w:val="24"/>
          <w:szCs w:val="24"/>
        </w:rPr>
        <w:t xml:space="preserve">ласти), а также </w:t>
      </w:r>
      <w:r w:rsidR="00BF5B89" w:rsidRPr="00735853">
        <w:rPr>
          <w:rFonts w:ascii="Arial" w:hAnsi="Arial" w:cs="Arial"/>
          <w:sz w:val="24"/>
          <w:szCs w:val="24"/>
        </w:rPr>
        <w:t>результатами тайного голосования</w:t>
      </w:r>
      <w:proofErr w:type="gramEnd"/>
      <w:r w:rsidR="00BF5B89">
        <w:rPr>
          <w:rFonts w:ascii="Arial" w:hAnsi="Arial" w:cs="Arial"/>
          <w:sz w:val="24"/>
          <w:szCs w:val="24"/>
        </w:rPr>
        <w:t xml:space="preserve"> (протокол по выборам главы </w:t>
      </w:r>
      <w:r w:rsidR="00BF5B89"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BF5B89"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="00BF5B89" w:rsidRPr="003A42CD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="00BF5B89" w:rsidRPr="003A42CD">
        <w:rPr>
          <w:rFonts w:ascii="Arial" w:hAnsi="Arial" w:cs="Arial"/>
          <w:sz w:val="24"/>
          <w:szCs w:val="24"/>
        </w:rPr>
        <w:t>б</w:t>
      </w:r>
      <w:r w:rsidR="00BF5B89" w:rsidRPr="003A42CD">
        <w:rPr>
          <w:rFonts w:ascii="Arial" w:hAnsi="Arial" w:cs="Arial"/>
          <w:sz w:val="24"/>
          <w:szCs w:val="24"/>
        </w:rPr>
        <w:t>ласти</w:t>
      </w:r>
      <w:r w:rsidR="00BF5B89">
        <w:rPr>
          <w:rFonts w:ascii="Arial" w:hAnsi="Arial" w:cs="Arial"/>
          <w:sz w:val="24"/>
          <w:szCs w:val="24"/>
        </w:rPr>
        <w:t xml:space="preserve"> от _______ 2024 года № ___)</w:t>
      </w:r>
      <w:r w:rsidR="00BF5B89" w:rsidRPr="00735853">
        <w:rPr>
          <w:rFonts w:ascii="Arial" w:hAnsi="Arial" w:cs="Arial"/>
          <w:sz w:val="24"/>
          <w:szCs w:val="24"/>
        </w:rPr>
        <w:t>, совет депутатов Сосновоборского городского округа</w:t>
      </w:r>
    </w:p>
    <w:p w:rsidR="00636740" w:rsidRPr="00735853" w:rsidRDefault="00636740" w:rsidP="00636740">
      <w:pPr>
        <w:ind w:firstLine="709"/>
        <w:jc w:val="both"/>
        <w:rPr>
          <w:rFonts w:ascii="Arial" w:hAnsi="Arial" w:cs="Arial"/>
          <w:sz w:val="24"/>
        </w:rPr>
      </w:pPr>
    </w:p>
    <w:p w:rsidR="00636740" w:rsidRPr="004845D4" w:rsidRDefault="00636740" w:rsidP="00636740">
      <w:pPr>
        <w:ind w:firstLine="709"/>
        <w:jc w:val="center"/>
        <w:rPr>
          <w:rFonts w:ascii="Arial" w:hAnsi="Arial" w:cs="Arial"/>
          <w:sz w:val="24"/>
        </w:rPr>
      </w:pPr>
      <w:proofErr w:type="gramStart"/>
      <w:r w:rsidRPr="004845D4">
        <w:rPr>
          <w:rFonts w:ascii="Arial" w:hAnsi="Arial" w:cs="Arial"/>
          <w:sz w:val="24"/>
        </w:rPr>
        <w:t>Р</w:t>
      </w:r>
      <w:proofErr w:type="gramEnd"/>
      <w:r w:rsidRPr="004845D4">
        <w:rPr>
          <w:rFonts w:ascii="Arial" w:hAnsi="Arial" w:cs="Arial"/>
          <w:sz w:val="24"/>
        </w:rPr>
        <w:t xml:space="preserve"> Е Ш И Л:</w:t>
      </w:r>
    </w:p>
    <w:p w:rsidR="00636740" w:rsidRPr="004845D4" w:rsidRDefault="00636740" w:rsidP="00636740">
      <w:pPr>
        <w:ind w:firstLine="709"/>
        <w:jc w:val="center"/>
        <w:rPr>
          <w:rFonts w:ascii="Arial" w:hAnsi="Arial" w:cs="Arial"/>
          <w:sz w:val="24"/>
        </w:rPr>
      </w:pPr>
    </w:p>
    <w:p w:rsidR="00636740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A42CD">
        <w:rPr>
          <w:rFonts w:ascii="Arial" w:hAnsi="Arial" w:cs="Arial"/>
          <w:sz w:val="24"/>
          <w:szCs w:val="24"/>
        </w:rPr>
        <w:t xml:space="preserve">1. Избрать </w:t>
      </w:r>
      <w:r>
        <w:rPr>
          <w:rFonts w:ascii="Arial" w:hAnsi="Arial" w:cs="Arial"/>
          <w:sz w:val="24"/>
          <w:szCs w:val="24"/>
        </w:rPr>
        <w:t xml:space="preserve">главой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</w:t>
      </w:r>
      <w:proofErr w:type="gramStart"/>
      <w:r>
        <w:rPr>
          <w:rFonts w:ascii="Arial" w:hAnsi="Arial" w:cs="Arial"/>
          <w:sz w:val="24"/>
          <w:szCs w:val="24"/>
        </w:rPr>
        <w:t>возглавляющ</w:t>
      </w:r>
      <w:r w:rsidR="007705C0">
        <w:rPr>
          <w:rFonts w:ascii="Arial" w:hAnsi="Arial" w:cs="Arial"/>
          <w:sz w:val="24"/>
          <w:szCs w:val="24"/>
        </w:rPr>
        <w:t>им</w:t>
      </w:r>
      <w:proofErr w:type="gramEnd"/>
      <w:r>
        <w:rPr>
          <w:rFonts w:ascii="Arial" w:hAnsi="Arial" w:cs="Arial"/>
          <w:sz w:val="24"/>
          <w:szCs w:val="24"/>
        </w:rPr>
        <w:t xml:space="preserve"> администрацию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</w:t>
      </w:r>
      <w:r w:rsidRPr="003A42CD">
        <w:rPr>
          <w:rFonts w:ascii="Arial" w:hAnsi="Arial" w:cs="Arial"/>
          <w:sz w:val="24"/>
          <w:szCs w:val="24"/>
        </w:rPr>
        <w:t xml:space="preserve">из состава совета депутатов </w:t>
      </w:r>
      <w:r w:rsidR="00610294">
        <w:rPr>
          <w:rFonts w:ascii="Arial" w:hAnsi="Arial" w:cs="Arial"/>
          <w:sz w:val="24"/>
          <w:szCs w:val="24"/>
        </w:rPr>
        <w:t>пятого</w:t>
      </w:r>
      <w:r w:rsidRPr="003A42CD">
        <w:rPr>
          <w:rFonts w:ascii="Arial" w:hAnsi="Arial" w:cs="Arial"/>
          <w:sz w:val="24"/>
          <w:szCs w:val="24"/>
        </w:rPr>
        <w:t xml:space="preserve"> созыва </w:t>
      </w:r>
      <w:r>
        <w:rPr>
          <w:rFonts w:ascii="Arial" w:hAnsi="Arial" w:cs="Arial"/>
          <w:sz w:val="24"/>
          <w:szCs w:val="24"/>
        </w:rPr>
        <w:t>–</w:t>
      </w:r>
      <w:r w:rsidRPr="003A42CD">
        <w:rPr>
          <w:rFonts w:ascii="Arial" w:hAnsi="Arial" w:cs="Arial"/>
          <w:sz w:val="24"/>
          <w:szCs w:val="24"/>
        </w:rPr>
        <w:t xml:space="preserve"> депутата</w:t>
      </w:r>
      <w:r>
        <w:rPr>
          <w:rFonts w:ascii="Arial" w:hAnsi="Arial" w:cs="Arial"/>
          <w:sz w:val="24"/>
          <w:szCs w:val="24"/>
        </w:rPr>
        <w:t xml:space="preserve"> _________________________________.</w:t>
      </w:r>
    </w:p>
    <w:p w:rsidR="00636740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748A2">
        <w:rPr>
          <w:rFonts w:ascii="Arial" w:hAnsi="Arial" w:cs="Arial"/>
          <w:sz w:val="24"/>
          <w:szCs w:val="24"/>
        </w:rPr>
        <w:t xml:space="preserve">2. Установить, что </w:t>
      </w:r>
      <w:r>
        <w:rPr>
          <w:rFonts w:ascii="Arial" w:hAnsi="Arial" w:cs="Arial"/>
          <w:sz w:val="24"/>
          <w:szCs w:val="24"/>
        </w:rPr>
        <w:t xml:space="preserve">глава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A42CD">
        <w:rPr>
          <w:rFonts w:ascii="Arial" w:hAnsi="Arial" w:cs="Arial"/>
          <w:sz w:val="24"/>
          <w:szCs w:val="24"/>
        </w:rPr>
        <w:t>г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>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_________________________________, во</w:t>
      </w:r>
      <w:r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 xml:space="preserve">главляющий администрацию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>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исполняет</w:t>
      </w:r>
      <w:proofErr w:type="gramEnd"/>
      <w:r>
        <w:rPr>
          <w:rFonts w:ascii="Arial" w:hAnsi="Arial" w:cs="Arial"/>
          <w:sz w:val="24"/>
          <w:szCs w:val="24"/>
        </w:rPr>
        <w:t xml:space="preserve"> свои полномочия </w:t>
      </w:r>
      <w:r w:rsidRPr="00A748A2">
        <w:rPr>
          <w:rFonts w:ascii="Arial" w:hAnsi="Arial" w:cs="Arial"/>
          <w:sz w:val="24"/>
          <w:szCs w:val="24"/>
        </w:rPr>
        <w:t>на постоянной (профессиональной) основе</w:t>
      </w:r>
      <w:r>
        <w:rPr>
          <w:rFonts w:ascii="Arial" w:hAnsi="Arial" w:cs="Arial"/>
          <w:sz w:val="24"/>
          <w:szCs w:val="24"/>
        </w:rPr>
        <w:t>.</w:t>
      </w:r>
    </w:p>
    <w:p w:rsidR="00636740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Включить должность главы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</w:t>
      </w:r>
      <w:r w:rsidRPr="003A42CD">
        <w:rPr>
          <w:rFonts w:ascii="Arial" w:hAnsi="Arial" w:cs="Arial"/>
          <w:sz w:val="24"/>
          <w:szCs w:val="24"/>
        </w:rPr>
        <w:t>р</w:t>
      </w:r>
      <w:r w:rsidRPr="003A42CD">
        <w:rPr>
          <w:rFonts w:ascii="Arial" w:hAnsi="Arial" w:cs="Arial"/>
          <w:sz w:val="24"/>
          <w:szCs w:val="24"/>
        </w:rPr>
        <w:t>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, возглавляющего администрацию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Pr="003A42CD">
        <w:rPr>
          <w:rFonts w:ascii="Arial" w:hAnsi="Arial" w:cs="Arial"/>
          <w:sz w:val="24"/>
          <w:szCs w:val="24"/>
        </w:rPr>
        <w:t>б</w:t>
      </w:r>
      <w:r w:rsidRPr="003A42CD">
        <w:rPr>
          <w:rFonts w:ascii="Arial" w:hAnsi="Arial" w:cs="Arial"/>
          <w:sz w:val="24"/>
          <w:szCs w:val="24"/>
        </w:rPr>
        <w:t>ласти</w:t>
      </w:r>
      <w:r>
        <w:rPr>
          <w:rFonts w:ascii="Arial" w:hAnsi="Arial" w:cs="Arial"/>
          <w:sz w:val="24"/>
          <w:szCs w:val="24"/>
        </w:rPr>
        <w:t xml:space="preserve">, в штатное расписание администрации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</w:t>
      </w:r>
      <w:r w:rsidRPr="003A42CD">
        <w:rPr>
          <w:rFonts w:ascii="Arial" w:hAnsi="Arial" w:cs="Arial"/>
          <w:sz w:val="24"/>
          <w:szCs w:val="24"/>
        </w:rPr>
        <w:t>о</w:t>
      </w:r>
      <w:r w:rsidRPr="003A42CD">
        <w:rPr>
          <w:rFonts w:ascii="Arial" w:hAnsi="Arial" w:cs="Arial"/>
          <w:sz w:val="24"/>
          <w:szCs w:val="24"/>
        </w:rPr>
        <w:t>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>.</w:t>
      </w:r>
    </w:p>
    <w:p w:rsidR="00246495" w:rsidRDefault="00246495" w:rsidP="0063674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36740" w:rsidRPr="004845D4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Pr="004845D4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246495" w:rsidRDefault="00246495" w:rsidP="0063674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36740" w:rsidRPr="004845D4" w:rsidRDefault="00636740" w:rsidP="0063674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845D4">
        <w:rPr>
          <w:rFonts w:ascii="Arial" w:hAnsi="Arial" w:cs="Arial"/>
          <w:sz w:val="24"/>
          <w:szCs w:val="24"/>
        </w:rPr>
        <w:t>. Решение опубликовать в городской газете «Маяк».</w:t>
      </w:r>
    </w:p>
    <w:p w:rsidR="00636740" w:rsidRPr="006A4126" w:rsidRDefault="00636740" w:rsidP="0063674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636740" w:rsidRDefault="00636740" w:rsidP="0063674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 депутатов</w:t>
      </w:r>
    </w:p>
    <w:p w:rsidR="00636740" w:rsidRDefault="00636740" w:rsidP="0063674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Сосновоборского городского округа                                                    ______________</w:t>
      </w:r>
    </w:p>
    <w:p w:rsidR="00636740" w:rsidRDefault="00636740" w:rsidP="00636740">
      <w:pPr>
        <w:rPr>
          <w:b/>
          <w:sz w:val="28"/>
          <w:szCs w:val="28"/>
        </w:rPr>
      </w:pPr>
    </w:p>
    <w:p w:rsidR="000E6D7C" w:rsidRDefault="000E6D7C" w:rsidP="000E6D7C">
      <w:pPr>
        <w:rPr>
          <w:sz w:val="24"/>
          <w:szCs w:val="24"/>
        </w:rPr>
      </w:pPr>
      <w:r w:rsidRPr="00BF0614">
        <w:rPr>
          <w:sz w:val="24"/>
          <w:szCs w:val="24"/>
        </w:rPr>
        <w:t xml:space="preserve">Инициатор внесения проекта: </w:t>
      </w:r>
      <w:r w:rsidR="00246495">
        <w:rPr>
          <w:sz w:val="24"/>
          <w:szCs w:val="24"/>
        </w:rPr>
        <w:t xml:space="preserve">депутат, </w:t>
      </w:r>
      <w:r w:rsidRPr="00BF0614">
        <w:rPr>
          <w:sz w:val="24"/>
          <w:szCs w:val="24"/>
        </w:rPr>
        <w:t>заместитель председателя совета депутатов четве</w:t>
      </w:r>
      <w:r w:rsidRPr="00BF0614">
        <w:rPr>
          <w:sz w:val="24"/>
          <w:szCs w:val="24"/>
        </w:rPr>
        <w:t>р</w:t>
      </w:r>
      <w:r w:rsidRPr="00BF0614">
        <w:rPr>
          <w:sz w:val="24"/>
          <w:szCs w:val="24"/>
        </w:rPr>
        <w:t>того созыва Павлов А.А. (Фракция «ЕДИНАЯ РОССИЯ»).</w:t>
      </w:r>
    </w:p>
    <w:p w:rsidR="00610294" w:rsidRDefault="006D2C01">
      <w:r>
        <w:t>==================================================================================</w:t>
      </w:r>
    </w:p>
    <w:p w:rsidR="00610294" w:rsidRPr="00610294" w:rsidRDefault="00610294" w:rsidP="00610294">
      <w:pPr>
        <w:jc w:val="right"/>
        <w:rPr>
          <w:b/>
          <w:sz w:val="28"/>
          <w:szCs w:val="28"/>
          <w:u w:val="single"/>
        </w:rPr>
      </w:pPr>
      <w:r w:rsidRPr="00610294">
        <w:rPr>
          <w:b/>
          <w:sz w:val="28"/>
          <w:szCs w:val="28"/>
          <w:u w:val="single"/>
        </w:rPr>
        <w:t>СПРАВОЧНО:</w:t>
      </w:r>
    </w:p>
    <w:p w:rsidR="000D2AF2" w:rsidRDefault="00610294" w:rsidP="000D2AF2">
      <w:pPr>
        <w:ind w:firstLine="709"/>
        <w:jc w:val="center"/>
        <w:rPr>
          <w:b/>
          <w:sz w:val="24"/>
          <w:szCs w:val="24"/>
        </w:rPr>
      </w:pPr>
      <w:r w:rsidRPr="000D2AF2">
        <w:rPr>
          <w:b/>
          <w:sz w:val="24"/>
          <w:szCs w:val="24"/>
        </w:rPr>
        <w:t xml:space="preserve">Федеральный закон от 06.10.2003 N 131-ФЗ </w:t>
      </w:r>
      <w:r w:rsidR="000D2AF2" w:rsidRPr="000D2AF2">
        <w:rPr>
          <w:b/>
          <w:sz w:val="24"/>
          <w:szCs w:val="24"/>
        </w:rPr>
        <w:t>«</w:t>
      </w:r>
      <w:r w:rsidRPr="000D2AF2">
        <w:rPr>
          <w:b/>
          <w:sz w:val="24"/>
          <w:szCs w:val="24"/>
        </w:rPr>
        <w:t>Об общих принципах организ</w:t>
      </w:r>
      <w:r w:rsidRPr="000D2AF2">
        <w:rPr>
          <w:b/>
          <w:sz w:val="24"/>
          <w:szCs w:val="24"/>
        </w:rPr>
        <w:t>а</w:t>
      </w:r>
      <w:r w:rsidRPr="000D2AF2">
        <w:rPr>
          <w:b/>
          <w:sz w:val="24"/>
          <w:szCs w:val="24"/>
        </w:rPr>
        <w:t>ции</w:t>
      </w:r>
    </w:p>
    <w:p w:rsidR="000D2AF2" w:rsidRPr="000D2AF2" w:rsidRDefault="00610294" w:rsidP="000D2AF2">
      <w:pPr>
        <w:ind w:firstLine="709"/>
        <w:jc w:val="center"/>
        <w:rPr>
          <w:b/>
          <w:sz w:val="24"/>
          <w:szCs w:val="24"/>
        </w:rPr>
      </w:pPr>
      <w:r w:rsidRPr="000D2AF2">
        <w:rPr>
          <w:b/>
          <w:sz w:val="24"/>
          <w:szCs w:val="24"/>
        </w:rPr>
        <w:t>местного самоуправления</w:t>
      </w:r>
      <w:r w:rsidR="000D2AF2">
        <w:rPr>
          <w:b/>
          <w:sz w:val="24"/>
          <w:szCs w:val="24"/>
        </w:rPr>
        <w:t xml:space="preserve"> </w:t>
      </w:r>
      <w:r w:rsidRPr="000D2AF2">
        <w:rPr>
          <w:b/>
          <w:sz w:val="24"/>
          <w:szCs w:val="24"/>
        </w:rPr>
        <w:t>в Российской Федерации</w:t>
      </w:r>
      <w:r w:rsidR="000D2AF2" w:rsidRPr="000D2AF2">
        <w:rPr>
          <w:b/>
          <w:sz w:val="24"/>
          <w:szCs w:val="24"/>
        </w:rPr>
        <w:t>»</w:t>
      </w:r>
    </w:p>
    <w:p w:rsidR="00610294" w:rsidRPr="000D2AF2" w:rsidRDefault="00610294" w:rsidP="000D2AF2">
      <w:pPr>
        <w:ind w:firstLine="709"/>
        <w:jc w:val="both"/>
        <w:rPr>
          <w:b/>
          <w:sz w:val="24"/>
          <w:szCs w:val="24"/>
        </w:rPr>
      </w:pPr>
    </w:p>
    <w:p w:rsidR="00610294" w:rsidRPr="000D2AF2" w:rsidRDefault="00610294" w:rsidP="000D2AF2">
      <w:pPr>
        <w:ind w:firstLine="709"/>
        <w:jc w:val="both"/>
        <w:rPr>
          <w:b/>
          <w:sz w:val="24"/>
          <w:szCs w:val="24"/>
        </w:rPr>
      </w:pPr>
      <w:r w:rsidRPr="000D2AF2">
        <w:rPr>
          <w:b/>
          <w:sz w:val="24"/>
          <w:szCs w:val="24"/>
        </w:rPr>
        <w:t>Статья 36. Глава муниципального образования</w:t>
      </w:r>
    </w:p>
    <w:p w:rsidR="00610294" w:rsidRPr="000D2AF2" w:rsidRDefault="00610294" w:rsidP="000D2AF2">
      <w:pPr>
        <w:ind w:firstLine="709"/>
        <w:jc w:val="both"/>
        <w:rPr>
          <w:b/>
          <w:sz w:val="24"/>
          <w:szCs w:val="24"/>
        </w:rPr>
      </w:pPr>
    </w:p>
    <w:p w:rsidR="00610294" w:rsidRPr="000D2AF2" w:rsidRDefault="00610294" w:rsidP="000D2AF2">
      <w:pPr>
        <w:ind w:firstLine="709"/>
        <w:jc w:val="both"/>
        <w:rPr>
          <w:sz w:val="24"/>
          <w:szCs w:val="24"/>
        </w:rPr>
      </w:pPr>
      <w:r w:rsidRPr="000D2AF2">
        <w:rPr>
          <w:sz w:val="24"/>
          <w:szCs w:val="24"/>
        </w:rPr>
        <w:t>2. Глава муниципального образования в соответствии с законом субъекта Росси</w:t>
      </w:r>
      <w:r w:rsidRPr="000D2AF2">
        <w:rPr>
          <w:sz w:val="24"/>
          <w:szCs w:val="24"/>
        </w:rPr>
        <w:t>й</w:t>
      </w:r>
      <w:r w:rsidRPr="000D2AF2">
        <w:rPr>
          <w:sz w:val="24"/>
          <w:szCs w:val="24"/>
        </w:rPr>
        <w:t>ской Федерации и уставом муниципального образования:</w:t>
      </w:r>
    </w:p>
    <w:p w:rsidR="00610294" w:rsidRPr="000D2AF2" w:rsidRDefault="00610294" w:rsidP="000D2AF2">
      <w:pPr>
        <w:ind w:firstLine="709"/>
        <w:jc w:val="both"/>
        <w:rPr>
          <w:sz w:val="24"/>
          <w:szCs w:val="24"/>
        </w:rPr>
      </w:pPr>
      <w:r w:rsidRPr="000D2AF2">
        <w:rPr>
          <w:sz w:val="24"/>
          <w:szCs w:val="24"/>
        </w:rPr>
        <w:t>1) избирается на муниципальных выборах, либо представительным органом мун</w:t>
      </w:r>
      <w:r w:rsidRPr="000D2AF2">
        <w:rPr>
          <w:sz w:val="24"/>
          <w:szCs w:val="24"/>
        </w:rPr>
        <w:t>и</w:t>
      </w:r>
      <w:r w:rsidRPr="000D2AF2">
        <w:rPr>
          <w:sz w:val="24"/>
          <w:szCs w:val="24"/>
        </w:rPr>
        <w:t>ципального образования из своего состава, либо представительным органом муниципал</w:t>
      </w:r>
      <w:r w:rsidRPr="000D2AF2">
        <w:rPr>
          <w:sz w:val="24"/>
          <w:szCs w:val="24"/>
        </w:rPr>
        <w:t>ь</w:t>
      </w:r>
      <w:r w:rsidRPr="000D2AF2">
        <w:rPr>
          <w:sz w:val="24"/>
          <w:szCs w:val="24"/>
        </w:rPr>
        <w:t>ного образования из числа кандидатов, представленных конкурсной комиссией по резул</w:t>
      </w:r>
      <w:r w:rsidRPr="000D2AF2">
        <w:rPr>
          <w:sz w:val="24"/>
          <w:szCs w:val="24"/>
        </w:rPr>
        <w:t>ь</w:t>
      </w:r>
      <w:r w:rsidRPr="000D2AF2">
        <w:rPr>
          <w:sz w:val="24"/>
          <w:szCs w:val="24"/>
        </w:rPr>
        <w:t>татам конкурса. В поселении, в котором полномочия представительного органа муниц</w:t>
      </w:r>
      <w:r w:rsidRPr="000D2AF2">
        <w:rPr>
          <w:sz w:val="24"/>
          <w:szCs w:val="24"/>
        </w:rPr>
        <w:t>и</w:t>
      </w:r>
      <w:r w:rsidRPr="000D2AF2">
        <w:rPr>
          <w:sz w:val="24"/>
          <w:szCs w:val="24"/>
        </w:rPr>
        <w:t>пального образования осуществляются сходом граждан, глава муниципального образов</w:t>
      </w:r>
      <w:r w:rsidRPr="000D2AF2">
        <w:rPr>
          <w:sz w:val="24"/>
          <w:szCs w:val="24"/>
        </w:rPr>
        <w:t>а</w:t>
      </w:r>
      <w:r w:rsidRPr="000D2AF2">
        <w:rPr>
          <w:sz w:val="24"/>
          <w:szCs w:val="24"/>
        </w:rPr>
        <w:t xml:space="preserve">ния избирается на сходе граждан и исполняет полномочия главы </w:t>
      </w:r>
      <w:proofErr w:type="gramStart"/>
      <w:r w:rsidRPr="000D2AF2">
        <w:rPr>
          <w:sz w:val="24"/>
          <w:szCs w:val="24"/>
        </w:rPr>
        <w:t>местной</w:t>
      </w:r>
      <w:proofErr w:type="gramEnd"/>
      <w:r w:rsidRPr="000D2AF2">
        <w:rPr>
          <w:sz w:val="24"/>
          <w:szCs w:val="24"/>
        </w:rPr>
        <w:t xml:space="preserve"> администрации;</w:t>
      </w:r>
    </w:p>
    <w:p w:rsidR="00610294" w:rsidRDefault="00610294" w:rsidP="000D2AF2">
      <w:pPr>
        <w:ind w:firstLine="709"/>
        <w:jc w:val="both"/>
        <w:rPr>
          <w:sz w:val="24"/>
          <w:szCs w:val="24"/>
        </w:rPr>
      </w:pPr>
      <w:r w:rsidRPr="000D2AF2">
        <w:rPr>
          <w:sz w:val="24"/>
          <w:szCs w:val="24"/>
        </w:rPr>
        <w:t>3)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</w:t>
      </w:r>
      <w:r w:rsidRPr="000D2AF2">
        <w:rPr>
          <w:sz w:val="24"/>
          <w:szCs w:val="24"/>
        </w:rPr>
        <w:t>и</w:t>
      </w:r>
      <w:r w:rsidRPr="000D2AF2">
        <w:rPr>
          <w:sz w:val="24"/>
          <w:szCs w:val="24"/>
        </w:rPr>
        <w:t>нистрацию. Полномочия депутата представительного органа муниципального образов</w:t>
      </w:r>
      <w:r w:rsidRPr="000D2AF2">
        <w:rPr>
          <w:sz w:val="24"/>
          <w:szCs w:val="24"/>
        </w:rPr>
        <w:t>а</w:t>
      </w:r>
      <w:r w:rsidRPr="000D2AF2">
        <w:rPr>
          <w:sz w:val="24"/>
          <w:szCs w:val="24"/>
        </w:rPr>
        <w:t xml:space="preserve">ния, избранного главой данного муниципального образования, </w:t>
      </w:r>
      <w:proofErr w:type="gramStart"/>
      <w:r w:rsidRPr="000D2AF2">
        <w:rPr>
          <w:sz w:val="24"/>
          <w:szCs w:val="24"/>
        </w:rPr>
        <w:t>возглавляющим</w:t>
      </w:r>
      <w:proofErr w:type="gramEnd"/>
      <w:r w:rsidRPr="000D2AF2">
        <w:rPr>
          <w:sz w:val="24"/>
          <w:szCs w:val="24"/>
        </w:rPr>
        <w:t xml:space="preserve"> местную администрацию, прекращаются;</w:t>
      </w:r>
    </w:p>
    <w:p w:rsidR="00423701" w:rsidRDefault="00423701" w:rsidP="000D2AF2">
      <w:pPr>
        <w:ind w:firstLine="709"/>
        <w:jc w:val="both"/>
        <w:rPr>
          <w:sz w:val="24"/>
          <w:szCs w:val="24"/>
        </w:rPr>
      </w:pPr>
    </w:p>
    <w:p w:rsidR="00246495" w:rsidRDefault="00423701" w:rsidP="00423701">
      <w:pPr>
        <w:ind w:firstLine="709"/>
        <w:jc w:val="center"/>
        <w:rPr>
          <w:b/>
          <w:sz w:val="24"/>
          <w:szCs w:val="24"/>
        </w:rPr>
      </w:pPr>
      <w:r w:rsidRPr="00423701">
        <w:rPr>
          <w:b/>
          <w:sz w:val="24"/>
          <w:szCs w:val="24"/>
        </w:rPr>
        <w:t xml:space="preserve">Областной закон Ленинградской области от 11.02.2015 N 1-оз </w:t>
      </w:r>
    </w:p>
    <w:p w:rsidR="00423701" w:rsidRDefault="00423701" w:rsidP="0042370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423701">
        <w:rPr>
          <w:b/>
          <w:sz w:val="24"/>
          <w:szCs w:val="24"/>
        </w:rPr>
        <w:t>Об особенностях</w:t>
      </w:r>
      <w:r w:rsidR="00246495">
        <w:rPr>
          <w:b/>
          <w:sz w:val="24"/>
          <w:szCs w:val="24"/>
        </w:rPr>
        <w:t xml:space="preserve"> </w:t>
      </w:r>
      <w:proofErr w:type="gramStart"/>
      <w:r w:rsidRPr="00423701">
        <w:rPr>
          <w:b/>
          <w:sz w:val="24"/>
          <w:szCs w:val="24"/>
        </w:rPr>
        <w:t>формирования органов местного самоуправления муниц</w:t>
      </w:r>
      <w:r w:rsidRPr="00423701">
        <w:rPr>
          <w:b/>
          <w:sz w:val="24"/>
          <w:szCs w:val="24"/>
        </w:rPr>
        <w:t>и</w:t>
      </w:r>
      <w:r w:rsidRPr="00423701">
        <w:rPr>
          <w:b/>
          <w:sz w:val="24"/>
          <w:szCs w:val="24"/>
        </w:rPr>
        <w:t>пальных образований</w:t>
      </w:r>
      <w:r w:rsidR="00246495">
        <w:rPr>
          <w:b/>
          <w:sz w:val="24"/>
          <w:szCs w:val="24"/>
        </w:rPr>
        <w:t xml:space="preserve"> </w:t>
      </w:r>
      <w:r w:rsidRPr="00423701">
        <w:rPr>
          <w:b/>
          <w:sz w:val="24"/>
          <w:szCs w:val="24"/>
        </w:rPr>
        <w:t>Ленинградской области</w:t>
      </w:r>
      <w:proofErr w:type="gramEnd"/>
      <w:r>
        <w:rPr>
          <w:b/>
          <w:sz w:val="24"/>
          <w:szCs w:val="24"/>
        </w:rPr>
        <w:t>»</w:t>
      </w:r>
    </w:p>
    <w:p w:rsidR="00423701" w:rsidRDefault="00423701" w:rsidP="00423701">
      <w:pPr>
        <w:ind w:firstLine="709"/>
        <w:jc w:val="center"/>
        <w:rPr>
          <w:b/>
          <w:sz w:val="24"/>
          <w:szCs w:val="24"/>
        </w:rPr>
      </w:pPr>
    </w:p>
    <w:p w:rsidR="00423701" w:rsidRDefault="00423701" w:rsidP="00423701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Статья 2. Порядок избрания главы муниципального образования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>1-1. Глава городского округа, глава городского поселения, на территории которого расположен административный центр муниципального района, избирается советом деп</w:t>
      </w:r>
      <w:r w:rsidRPr="00423701">
        <w:rPr>
          <w:sz w:val="24"/>
          <w:szCs w:val="24"/>
        </w:rPr>
        <w:t>у</w:t>
      </w:r>
      <w:r w:rsidRPr="00423701">
        <w:rPr>
          <w:sz w:val="24"/>
          <w:szCs w:val="24"/>
        </w:rPr>
        <w:t>татов муниципального образования из своего состава в порядке, определенном уставом муниципального образования с учетом положений настоящего областного закона, и и</w:t>
      </w:r>
      <w:r w:rsidRPr="00423701">
        <w:rPr>
          <w:sz w:val="24"/>
          <w:szCs w:val="24"/>
        </w:rPr>
        <w:t>с</w:t>
      </w:r>
      <w:r w:rsidRPr="00423701">
        <w:rPr>
          <w:sz w:val="24"/>
          <w:szCs w:val="24"/>
        </w:rPr>
        <w:t>полняет полномочия председателя совета депутатов муниципального образования либо возглавляет администрацию муниципального образования. Место главы муниципального образования в структуре органов местного самоуправления определяется уставом мун</w:t>
      </w:r>
      <w:r w:rsidRPr="00423701">
        <w:rPr>
          <w:sz w:val="24"/>
          <w:szCs w:val="24"/>
        </w:rPr>
        <w:t>и</w:t>
      </w:r>
      <w:r w:rsidRPr="00423701">
        <w:rPr>
          <w:sz w:val="24"/>
          <w:szCs w:val="24"/>
        </w:rPr>
        <w:t>ципального образования.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lastRenderedPageBreak/>
        <w:t>3-1. Если уставом муниципального образования предусмотрено избрание главы муниципального образования, возглавляющего администрацию муниципального образ</w:t>
      </w:r>
      <w:r w:rsidRPr="00423701">
        <w:rPr>
          <w:sz w:val="24"/>
          <w:szCs w:val="24"/>
        </w:rPr>
        <w:t>о</w:t>
      </w:r>
      <w:r w:rsidRPr="00423701">
        <w:rPr>
          <w:sz w:val="24"/>
          <w:szCs w:val="24"/>
        </w:rPr>
        <w:t xml:space="preserve">вания, из состава совета депутатов муниципального образования, вновь избранный совет депутатов муниципального образования избирает главу муниципального образования на первом заседании в порядке, предусмотренном настоящей частью и </w:t>
      </w:r>
      <w:hyperlink w:anchor="Par24" w:history="1">
        <w:r w:rsidRPr="00423701">
          <w:rPr>
            <w:sz w:val="24"/>
            <w:szCs w:val="24"/>
          </w:rPr>
          <w:t>частями 4</w:t>
        </w:r>
      </w:hyperlink>
      <w:r w:rsidRPr="00423701">
        <w:rPr>
          <w:sz w:val="24"/>
          <w:szCs w:val="24"/>
        </w:rPr>
        <w:t xml:space="preserve"> - </w:t>
      </w:r>
      <w:hyperlink w:anchor="Par26" w:history="1">
        <w:r w:rsidRPr="00423701">
          <w:rPr>
            <w:sz w:val="24"/>
            <w:szCs w:val="24"/>
          </w:rPr>
          <w:t>6</w:t>
        </w:r>
      </w:hyperlink>
      <w:r>
        <w:rPr>
          <w:sz w:val="24"/>
          <w:szCs w:val="24"/>
        </w:rPr>
        <w:t xml:space="preserve"> </w:t>
      </w:r>
      <w:r w:rsidRPr="00423701">
        <w:rPr>
          <w:sz w:val="24"/>
          <w:szCs w:val="24"/>
        </w:rPr>
        <w:t>насто</w:t>
      </w:r>
      <w:r w:rsidRPr="00423701">
        <w:rPr>
          <w:sz w:val="24"/>
          <w:szCs w:val="24"/>
        </w:rPr>
        <w:t>я</w:t>
      </w:r>
      <w:r w:rsidRPr="00423701">
        <w:rPr>
          <w:sz w:val="24"/>
          <w:szCs w:val="24"/>
        </w:rPr>
        <w:t>щей статьи.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bookmarkStart w:id="0" w:name="Par24"/>
      <w:bookmarkEnd w:id="0"/>
      <w:r w:rsidRPr="00423701">
        <w:rPr>
          <w:sz w:val="24"/>
          <w:szCs w:val="24"/>
        </w:rPr>
        <w:t>4. Кандидаты на должность главы муниципального образования выдвигаются на заседании совета депутатов муниципального образования депутатами, группами депут</w:t>
      </w:r>
      <w:r w:rsidRPr="00423701">
        <w:rPr>
          <w:sz w:val="24"/>
          <w:szCs w:val="24"/>
        </w:rPr>
        <w:t>а</w:t>
      </w:r>
      <w:r w:rsidRPr="00423701">
        <w:rPr>
          <w:sz w:val="24"/>
          <w:szCs w:val="24"/>
        </w:rPr>
        <w:t>тов (фракциями) совета депутатов муниципального образования, а также в порядке сам</w:t>
      </w:r>
      <w:r w:rsidRPr="00423701">
        <w:rPr>
          <w:sz w:val="24"/>
          <w:szCs w:val="24"/>
        </w:rPr>
        <w:t>о</w:t>
      </w:r>
      <w:r w:rsidRPr="00423701">
        <w:rPr>
          <w:sz w:val="24"/>
          <w:szCs w:val="24"/>
        </w:rPr>
        <w:t>выдвижения.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>5. Голосование проводится по каждой выдвинутой кандидатуре на должность гл</w:t>
      </w:r>
      <w:r w:rsidRPr="00423701">
        <w:rPr>
          <w:sz w:val="24"/>
          <w:szCs w:val="24"/>
        </w:rPr>
        <w:t>а</w:t>
      </w:r>
      <w:r w:rsidRPr="00423701">
        <w:rPr>
          <w:sz w:val="24"/>
          <w:szCs w:val="24"/>
        </w:rPr>
        <w:t>вы муниципального образования, за исключением лиц, взявших самоотвод. Самоотвод принимается без голосования.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bookmarkStart w:id="1" w:name="Par26"/>
      <w:bookmarkEnd w:id="1"/>
      <w:r w:rsidRPr="00423701">
        <w:rPr>
          <w:sz w:val="24"/>
          <w:szCs w:val="24"/>
        </w:rPr>
        <w:t>6. Избранным на должность главы муниципального образования считается канд</w:t>
      </w:r>
      <w:r w:rsidRPr="00423701">
        <w:rPr>
          <w:sz w:val="24"/>
          <w:szCs w:val="24"/>
        </w:rPr>
        <w:t>и</w:t>
      </w:r>
      <w:r w:rsidRPr="00423701">
        <w:rPr>
          <w:sz w:val="24"/>
          <w:szCs w:val="24"/>
        </w:rPr>
        <w:t>дат, набравший большинство голосов от установленной численности депутатов совета д</w:t>
      </w:r>
      <w:r w:rsidRPr="00423701">
        <w:rPr>
          <w:sz w:val="24"/>
          <w:szCs w:val="24"/>
        </w:rPr>
        <w:t>е</w:t>
      </w:r>
      <w:r w:rsidRPr="00423701">
        <w:rPr>
          <w:sz w:val="24"/>
          <w:szCs w:val="24"/>
        </w:rPr>
        <w:t>путатов муниципального образования.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>В случае</w:t>
      </w:r>
      <w:proofErr w:type="gramStart"/>
      <w:r w:rsidRPr="00423701">
        <w:rPr>
          <w:sz w:val="24"/>
          <w:szCs w:val="24"/>
        </w:rPr>
        <w:t>,</w:t>
      </w:r>
      <w:proofErr w:type="gramEnd"/>
      <w:r w:rsidRPr="00423701">
        <w:rPr>
          <w:sz w:val="24"/>
          <w:szCs w:val="24"/>
        </w:rPr>
        <w:t xml:space="preserve"> если ни один из кандидатов на должность главы муниципального образ</w:t>
      </w:r>
      <w:r w:rsidRPr="00423701">
        <w:rPr>
          <w:sz w:val="24"/>
          <w:szCs w:val="24"/>
        </w:rPr>
        <w:t>о</w:t>
      </w:r>
      <w:r w:rsidRPr="00423701">
        <w:rPr>
          <w:sz w:val="24"/>
          <w:szCs w:val="24"/>
        </w:rPr>
        <w:t xml:space="preserve">вания не набрал указанного в </w:t>
      </w:r>
      <w:hyperlink w:anchor="Par26" w:history="1">
        <w:r w:rsidRPr="00423701">
          <w:rPr>
            <w:sz w:val="24"/>
            <w:szCs w:val="24"/>
          </w:rPr>
          <w:t>абзаце первом</w:t>
        </w:r>
      </w:hyperlink>
      <w:r w:rsidRPr="00423701">
        <w:rPr>
          <w:sz w:val="24"/>
          <w:szCs w:val="24"/>
        </w:rPr>
        <w:t xml:space="preserve"> настоящей части большинства голосов, н</w:t>
      </w:r>
      <w:r w:rsidRPr="00423701">
        <w:rPr>
          <w:sz w:val="24"/>
          <w:szCs w:val="24"/>
        </w:rPr>
        <w:t>а</w:t>
      </w:r>
      <w:r w:rsidRPr="00423701">
        <w:rPr>
          <w:sz w:val="24"/>
          <w:szCs w:val="24"/>
        </w:rPr>
        <w:t>значается второй тур голосования, который проводится на том же заседании совета деп</w:t>
      </w:r>
      <w:r w:rsidRPr="00423701">
        <w:rPr>
          <w:sz w:val="24"/>
          <w:szCs w:val="24"/>
        </w:rPr>
        <w:t>у</w:t>
      </w:r>
      <w:r w:rsidRPr="00423701">
        <w:rPr>
          <w:sz w:val="24"/>
          <w:szCs w:val="24"/>
        </w:rPr>
        <w:t>татов муниципального образования. Во втором туре в список для голосования включаю</w:t>
      </w:r>
      <w:r w:rsidRPr="00423701">
        <w:rPr>
          <w:sz w:val="24"/>
          <w:szCs w:val="24"/>
        </w:rPr>
        <w:t>т</w:t>
      </w:r>
      <w:r w:rsidRPr="00423701">
        <w:rPr>
          <w:sz w:val="24"/>
          <w:szCs w:val="24"/>
        </w:rPr>
        <w:t xml:space="preserve">ся два кандидата, за которых в первом туре было подано наибольшее количество голосов. Кандидат, набравший во втором туре голосования наибольшее количество голосов, но не </w:t>
      </w:r>
      <w:proofErr w:type="gramStart"/>
      <w:r w:rsidRPr="00423701">
        <w:rPr>
          <w:sz w:val="24"/>
          <w:szCs w:val="24"/>
        </w:rPr>
        <w:t>менее указанного</w:t>
      </w:r>
      <w:proofErr w:type="gramEnd"/>
      <w:r w:rsidRPr="00423701">
        <w:rPr>
          <w:sz w:val="24"/>
          <w:szCs w:val="24"/>
        </w:rPr>
        <w:t xml:space="preserve"> в </w:t>
      </w:r>
      <w:hyperlink w:anchor="Par26" w:history="1">
        <w:r w:rsidRPr="00423701">
          <w:rPr>
            <w:sz w:val="24"/>
            <w:szCs w:val="24"/>
          </w:rPr>
          <w:t>абзаце первом</w:t>
        </w:r>
      </w:hyperlink>
      <w:r w:rsidRPr="00423701">
        <w:rPr>
          <w:sz w:val="24"/>
          <w:szCs w:val="24"/>
        </w:rPr>
        <w:t xml:space="preserve"> настоящей части большинства голосов, считается и</w:t>
      </w:r>
      <w:r w:rsidRPr="00423701">
        <w:rPr>
          <w:sz w:val="24"/>
          <w:szCs w:val="24"/>
        </w:rPr>
        <w:t>з</w:t>
      </w:r>
      <w:r w:rsidRPr="00423701">
        <w:rPr>
          <w:sz w:val="24"/>
          <w:szCs w:val="24"/>
        </w:rPr>
        <w:t>бранным на должность главы муниципального образования.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>В случае</w:t>
      </w:r>
      <w:proofErr w:type="gramStart"/>
      <w:r w:rsidRPr="00423701">
        <w:rPr>
          <w:sz w:val="24"/>
          <w:szCs w:val="24"/>
        </w:rPr>
        <w:t>,</w:t>
      </w:r>
      <w:proofErr w:type="gramEnd"/>
      <w:r w:rsidRPr="00423701">
        <w:rPr>
          <w:sz w:val="24"/>
          <w:szCs w:val="24"/>
        </w:rPr>
        <w:t xml:space="preserve"> если во втором туре кандидаты набрали количество голосов равное пол</w:t>
      </w:r>
      <w:r w:rsidRPr="00423701">
        <w:rPr>
          <w:sz w:val="24"/>
          <w:szCs w:val="24"/>
        </w:rPr>
        <w:t>о</w:t>
      </w:r>
      <w:r w:rsidRPr="00423701">
        <w:rPr>
          <w:sz w:val="24"/>
          <w:szCs w:val="24"/>
        </w:rPr>
        <w:t>вине голосов от установленной численности депутатов совета депутатов муниципального образования, на должность главы муниципального образования считается избранным тот кандидат, за которого проголосовал председательствующий на заседании совета депут</w:t>
      </w:r>
      <w:r w:rsidRPr="00423701">
        <w:rPr>
          <w:sz w:val="24"/>
          <w:szCs w:val="24"/>
        </w:rPr>
        <w:t>а</w:t>
      </w:r>
      <w:r w:rsidRPr="00423701">
        <w:rPr>
          <w:sz w:val="24"/>
          <w:szCs w:val="24"/>
        </w:rPr>
        <w:t>тов муниципального образования.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>В случае</w:t>
      </w:r>
      <w:proofErr w:type="gramStart"/>
      <w:r w:rsidRPr="00423701">
        <w:rPr>
          <w:sz w:val="24"/>
          <w:szCs w:val="24"/>
        </w:rPr>
        <w:t>,</w:t>
      </w:r>
      <w:proofErr w:type="gramEnd"/>
      <w:r w:rsidRPr="00423701">
        <w:rPr>
          <w:sz w:val="24"/>
          <w:szCs w:val="24"/>
        </w:rPr>
        <w:t xml:space="preserve"> если после второго тура глава муниципального образования не избран, процедура его избрания повторяется с момента выдвижения кандидатов.</w:t>
      </w:r>
    </w:p>
    <w:p w:rsidR="00423701" w:rsidRPr="00423701" w:rsidRDefault="00423701" w:rsidP="00423701">
      <w:pPr>
        <w:ind w:firstLine="709"/>
        <w:jc w:val="both"/>
        <w:rPr>
          <w:sz w:val="24"/>
          <w:szCs w:val="24"/>
        </w:rPr>
      </w:pPr>
      <w:r w:rsidRPr="00423701">
        <w:rPr>
          <w:sz w:val="24"/>
          <w:szCs w:val="24"/>
        </w:rPr>
        <w:t>7. Глава муниципального образования, избранный советом депутатов муниципал</w:t>
      </w:r>
      <w:r w:rsidRPr="00423701">
        <w:rPr>
          <w:sz w:val="24"/>
          <w:szCs w:val="24"/>
        </w:rPr>
        <w:t>ь</w:t>
      </w:r>
      <w:r w:rsidRPr="00423701">
        <w:rPr>
          <w:sz w:val="24"/>
          <w:szCs w:val="24"/>
        </w:rPr>
        <w:t>ного образования из своего состава и возглавляющий администрацию муниципального образования, вступает в должность с момента прекращения полномочий депутата совета депутатов муниципального образования.</w:t>
      </w:r>
    </w:p>
    <w:sectPr w:rsidR="00423701" w:rsidRPr="00423701" w:rsidSect="002464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E62" w:rsidRDefault="00642E62" w:rsidP="00E62FA2">
      <w:r>
        <w:separator/>
      </w:r>
    </w:p>
  </w:endnote>
  <w:endnote w:type="continuationSeparator" w:id="0">
    <w:p w:rsidR="00642E62" w:rsidRDefault="00642E62" w:rsidP="00E62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42E6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42E6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42E6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E62" w:rsidRDefault="00642E62" w:rsidP="00E62FA2">
      <w:r>
        <w:separator/>
      </w:r>
    </w:p>
  </w:footnote>
  <w:footnote w:type="continuationSeparator" w:id="0">
    <w:p w:rsidR="00642E62" w:rsidRDefault="00642E62" w:rsidP="00E62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42E6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42E6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42E6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autoHyphenation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6af77be6-cc4d-40b2-be37-c9d0b53f73b9"/>
  </w:docVars>
  <w:rsids>
    <w:rsidRoot w:val="00636740"/>
    <w:rsid w:val="000327C9"/>
    <w:rsid w:val="000D2AF2"/>
    <w:rsid w:val="000E6D7C"/>
    <w:rsid w:val="00120A47"/>
    <w:rsid w:val="001546BB"/>
    <w:rsid w:val="001746CF"/>
    <w:rsid w:val="00231E10"/>
    <w:rsid w:val="00246495"/>
    <w:rsid w:val="002A71A9"/>
    <w:rsid w:val="00423701"/>
    <w:rsid w:val="004C0D97"/>
    <w:rsid w:val="00610294"/>
    <w:rsid w:val="00623C0D"/>
    <w:rsid w:val="00636740"/>
    <w:rsid w:val="00642E62"/>
    <w:rsid w:val="00671692"/>
    <w:rsid w:val="006D2C01"/>
    <w:rsid w:val="007026F8"/>
    <w:rsid w:val="007705C0"/>
    <w:rsid w:val="007B0969"/>
    <w:rsid w:val="00935F34"/>
    <w:rsid w:val="00B32757"/>
    <w:rsid w:val="00BF5B89"/>
    <w:rsid w:val="00C03A80"/>
    <w:rsid w:val="00C97892"/>
    <w:rsid w:val="00CD373E"/>
    <w:rsid w:val="00DA4F47"/>
    <w:rsid w:val="00DA7B0E"/>
    <w:rsid w:val="00E533E8"/>
    <w:rsid w:val="00E62FA2"/>
    <w:rsid w:val="00F27AF1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40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67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67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367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67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BF5B89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2024-09-11T13:42:00Z</dcterms:created>
  <dcterms:modified xsi:type="dcterms:W3CDTF">2024-09-11T13:42:00Z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6af77be6-cc4d-40b2-be37-c9d0b53f73b9</vt:lpwstr>
  </property>
</Properties>
</file>