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B" w:rsidRDefault="003A23FB">
      <w:pPr>
        <w:pStyle w:val="ConsPlusNormal"/>
      </w:pPr>
      <w:r>
        <w:t>Зарегистрировано в Минюсте России 26 октября 2020 г. N 60563</w:t>
      </w:r>
    </w:p>
    <w:p w:rsidR="003A23FB" w:rsidRDefault="003A2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3FB" w:rsidRDefault="003A23FB">
      <w:pPr>
        <w:pStyle w:val="ConsPlusNormal"/>
        <w:jc w:val="both"/>
      </w:pPr>
    </w:p>
    <w:p w:rsidR="003A23FB" w:rsidRDefault="003A23FB">
      <w:pPr>
        <w:pStyle w:val="ConsPlusTitle"/>
        <w:jc w:val="center"/>
      </w:pPr>
      <w:r>
        <w:t>ГЛАВНЫЙ ГОСУДАРСТВЕННЫЙ САНИТАРНЫЙ ВРАЧ</w:t>
      </w:r>
    </w:p>
    <w:p w:rsidR="003A23FB" w:rsidRDefault="003A23FB">
      <w:pPr>
        <w:pStyle w:val="ConsPlusTitle"/>
        <w:jc w:val="center"/>
      </w:pPr>
      <w:r>
        <w:t>РОССИЙСКОЙ ФЕДЕРАЦИИ</w:t>
      </w:r>
    </w:p>
    <w:p w:rsidR="003A23FB" w:rsidRDefault="003A23FB">
      <w:pPr>
        <w:pStyle w:val="ConsPlusTitle"/>
        <w:jc w:val="center"/>
      </w:pPr>
    </w:p>
    <w:p w:rsidR="003A23FB" w:rsidRDefault="003A23FB">
      <w:pPr>
        <w:pStyle w:val="ConsPlusTitle"/>
        <w:jc w:val="center"/>
      </w:pPr>
      <w:r>
        <w:t>ПОСТАНОВЛЕНИЕ</w:t>
      </w:r>
    </w:p>
    <w:p w:rsidR="003A23FB" w:rsidRDefault="003A23FB">
      <w:pPr>
        <w:pStyle w:val="ConsPlusTitle"/>
        <w:jc w:val="center"/>
      </w:pPr>
      <w:r>
        <w:t>от 16 октября 2020 г. N 31</w:t>
      </w:r>
    </w:p>
    <w:p w:rsidR="003A23FB" w:rsidRDefault="003A23FB">
      <w:pPr>
        <w:pStyle w:val="ConsPlusTitle"/>
        <w:jc w:val="center"/>
      </w:pPr>
    </w:p>
    <w:p w:rsidR="003A23FB" w:rsidRDefault="003A23FB">
      <w:pPr>
        <w:pStyle w:val="ConsPlusTitle"/>
        <w:jc w:val="center"/>
      </w:pPr>
      <w:r>
        <w:t>О ДОПОЛНИТЕЛЬНЫХ МЕРАХ</w:t>
      </w:r>
    </w:p>
    <w:p w:rsidR="003A23FB" w:rsidRDefault="003A23FB">
      <w:pPr>
        <w:pStyle w:val="ConsPlusTitle"/>
        <w:jc w:val="center"/>
      </w:pPr>
      <w:r>
        <w:t>ПО СНИЖЕНИЮ РИСКОВ РАСПРОСТРАНЕНИЯ COVID-19</w:t>
      </w:r>
      <w:proofErr w:type="gramStart"/>
      <w:r>
        <w:t xml:space="preserve"> В</w:t>
      </w:r>
      <w:proofErr w:type="gramEnd"/>
      <w:r>
        <w:t xml:space="preserve"> ПЕРИОД</w:t>
      </w:r>
    </w:p>
    <w:p w:rsidR="003A23FB" w:rsidRDefault="003A23FB">
      <w:pPr>
        <w:pStyle w:val="ConsPlusTitle"/>
        <w:jc w:val="center"/>
      </w:pPr>
      <w:r>
        <w:t xml:space="preserve">СЕЗОННОГО ПОДЪЕМА ЗАБОЛЕВАЕМОСТИ </w:t>
      </w:r>
      <w:proofErr w:type="gramStart"/>
      <w:r>
        <w:t>ОСТРЫМИ</w:t>
      </w:r>
      <w:proofErr w:type="gramEnd"/>
      <w:r>
        <w:t xml:space="preserve"> РЕСПИРАТОРНЫМИ</w:t>
      </w:r>
    </w:p>
    <w:p w:rsidR="003A23FB" w:rsidRDefault="003A23FB">
      <w:pPr>
        <w:pStyle w:val="ConsPlusTitle"/>
        <w:jc w:val="center"/>
      </w:pPr>
      <w:r>
        <w:t>ВИРУСНЫМИ ИНФЕКЦИЯМИ И ГРИППОМ</w:t>
      </w:r>
    </w:p>
    <w:p w:rsidR="003A23FB" w:rsidRDefault="003A23FB">
      <w:pPr>
        <w:pStyle w:val="ConsPlusNormal"/>
        <w:jc w:val="both"/>
      </w:pPr>
    </w:p>
    <w:p w:rsidR="003A23FB" w:rsidRDefault="003A23FB">
      <w:pPr>
        <w:pStyle w:val="ConsPlusNormal"/>
        <w:ind w:firstLine="540"/>
        <w:jc w:val="both"/>
      </w:pPr>
      <w:proofErr w:type="gramStart"/>
      <w:r>
        <w:t xml:space="preserve">В связи с продолжающимся глобальным распространением новой коронавирусной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 </w:t>
      </w:r>
      <w:hyperlink r:id="rId4" w:history="1">
        <w:r>
          <w:rPr>
            <w:color w:val="0000FF"/>
          </w:rPr>
          <w:t>статьей 31</w:t>
        </w:r>
      </w:hyperlink>
      <w:r>
        <w:t xml:space="preserve">,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</w:t>
      </w:r>
      <w:proofErr w:type="gramEnd"/>
      <w:r>
        <w:t xml:space="preserve">; </w:t>
      </w:r>
      <w:proofErr w:type="gramStart"/>
      <w:r>
        <w:t>2019, N 30, ст. 4134) постановляю:</w:t>
      </w:r>
      <w:proofErr w:type="gramEnd"/>
    </w:p>
    <w:p w:rsidR="003A23FB" w:rsidRDefault="003A23FB">
      <w:pPr>
        <w:pStyle w:val="ConsPlusNormal"/>
        <w:spacing w:before="240"/>
        <w:ind w:firstLine="540"/>
        <w:jc w:val="both"/>
      </w:pPr>
      <w:bookmarkStart w:id="0" w:name="P16"/>
      <w:bookmarkEnd w:id="0"/>
      <w:r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 xml:space="preserve"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Постановления, а также исходя из санитарно-эпидемиологической обстановки рекомендовать: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>2.2.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>2.5. Обеспечить уровень охвата лабораторными исследованиями не менее 150 исследований на 100 тысяч населения (</w:t>
      </w:r>
      <w:proofErr w:type="spellStart"/>
      <w:r>
        <w:t>среднесуточно</w:t>
      </w:r>
      <w:proofErr w:type="spellEnd"/>
      <w:r>
        <w:t xml:space="preserve"> за 7 дней).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обеспечить </w:t>
      </w:r>
      <w:proofErr w:type="gramStart"/>
      <w:r>
        <w:t>контроль за</w:t>
      </w:r>
      <w:proofErr w:type="gramEnd"/>
      <w:r>
        <w:t xml:space="preserve"> реализацией настоящего Постановления.</w:t>
      </w:r>
    </w:p>
    <w:p w:rsidR="003A23FB" w:rsidRDefault="003A23FB">
      <w:pPr>
        <w:pStyle w:val="ConsPlusNormal"/>
        <w:spacing w:before="240"/>
        <w:ind w:firstLine="540"/>
        <w:jc w:val="both"/>
      </w:pPr>
      <w:r>
        <w:lastRenderedPageBreak/>
        <w:t>4. Настоящее Постановление вступает в силу со дня, следующего за днем его официального опубликования.</w:t>
      </w:r>
    </w:p>
    <w:p w:rsidR="003A23FB" w:rsidRDefault="003A23FB">
      <w:pPr>
        <w:pStyle w:val="ConsPlusNormal"/>
        <w:jc w:val="both"/>
      </w:pPr>
    </w:p>
    <w:p w:rsidR="003A23FB" w:rsidRDefault="003A23FB">
      <w:pPr>
        <w:pStyle w:val="ConsPlusNormal"/>
        <w:jc w:val="right"/>
      </w:pPr>
      <w:r>
        <w:t>А.Ю.ПОПОВА</w:t>
      </w:r>
    </w:p>
    <w:p w:rsidR="00F24E46" w:rsidRDefault="00F24E46"/>
    <w:sectPr w:rsidR="00F24E46" w:rsidSect="00066CFE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23FB"/>
    <w:rsid w:val="000B107B"/>
    <w:rsid w:val="002C49F9"/>
    <w:rsid w:val="003A23FB"/>
    <w:rsid w:val="00434B14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F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A23FB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A23F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DC3B2ED002FD831702C31AE6DF0ECEDE5F0F61A99A8E03F5C909BFE155249C7FCB7048491F316796799AADF55FFBFA58FABF5D90E73CD3AAAM" TargetMode="External"/><Relationship Id="rId4" Type="http://schemas.openxmlformats.org/officeDocument/2006/relationships/hyperlink" Target="consultantplus://offline/ref=78FDC3B2ED002FD831702C31AE6DF0ECEDE5F0F61A99A8E03F5C909BFE155249C7FCB706869AA4413C39C0F9921EF3BDB293AAF73C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>  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2020-10-29T12:00:00Z</dcterms:created>
  <dcterms:modified xsi:type="dcterms:W3CDTF">2020-10-29T12:02:00Z</dcterms:modified>
</cp:coreProperties>
</file>