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64C" w:rsidRPr="0041464C" w:rsidRDefault="0041464C" w:rsidP="0041464C">
      <w:pPr>
        <w:spacing w:line="360" w:lineRule="auto"/>
        <w:ind w:firstLine="708"/>
        <w:jc w:val="both"/>
        <w:rPr>
          <w:b/>
          <w:sz w:val="28"/>
          <w:szCs w:val="28"/>
        </w:rPr>
      </w:pPr>
      <w:r w:rsidRPr="0041464C">
        <w:rPr>
          <w:b/>
          <w:sz w:val="28"/>
          <w:szCs w:val="28"/>
        </w:rPr>
        <w:t>Вступление.</w:t>
      </w:r>
    </w:p>
    <w:p w:rsidR="0041464C" w:rsidRPr="000B22C1" w:rsidRDefault="0041464C" w:rsidP="0041464C">
      <w:pPr>
        <w:spacing w:line="360" w:lineRule="auto"/>
        <w:ind w:firstLine="708"/>
        <w:jc w:val="both"/>
        <w:rPr>
          <w:sz w:val="28"/>
          <w:szCs w:val="28"/>
        </w:rPr>
      </w:pPr>
      <w:r w:rsidRPr="000B22C1">
        <w:rPr>
          <w:sz w:val="28"/>
          <w:szCs w:val="28"/>
        </w:rPr>
        <w:t>Уважаемые депутаты! Уважаемые жители города Сосновый Бор!</w:t>
      </w:r>
    </w:p>
    <w:p w:rsidR="0041464C" w:rsidRPr="000B22C1" w:rsidRDefault="0041464C" w:rsidP="0041464C">
      <w:pPr>
        <w:spacing w:line="360" w:lineRule="auto"/>
        <w:ind w:firstLine="708"/>
        <w:jc w:val="both"/>
        <w:rPr>
          <w:sz w:val="28"/>
          <w:szCs w:val="28"/>
        </w:rPr>
      </w:pPr>
      <w:r w:rsidRPr="000B22C1">
        <w:rPr>
          <w:sz w:val="28"/>
          <w:szCs w:val="28"/>
        </w:rPr>
        <w:t xml:space="preserve">Позвольте поприветствовать Вас всех сегодня и начать публичный отчет об итогах работы администрации в 2014 году. </w:t>
      </w:r>
    </w:p>
    <w:p w:rsidR="0041464C" w:rsidRPr="000B22C1" w:rsidRDefault="0041464C" w:rsidP="0041464C">
      <w:pPr>
        <w:spacing w:line="360" w:lineRule="auto"/>
        <w:ind w:firstLine="708"/>
        <w:jc w:val="both"/>
        <w:rPr>
          <w:sz w:val="28"/>
          <w:szCs w:val="28"/>
        </w:rPr>
      </w:pPr>
      <w:r w:rsidRPr="000B22C1">
        <w:rPr>
          <w:sz w:val="28"/>
          <w:szCs w:val="28"/>
        </w:rPr>
        <w:t xml:space="preserve">Так сложилось, что я буду отчитываться сегодня за работу, проделанную до моего назначения. Но я разделяю как гордость за успех, так и ответственность за неудачи. Прошло ровно три месяца с момента, как я приступил к исполнению обязанностей главы администрации. За этот небольшой, но очень динамично проведенный отрезок времени я погрузился во все проблемы жизни города, вместе с командой единомышленников наметил пути их решения. Сегодня мне предоставлена уникальная возможность взглянуть на наш город не изнутри, а со стороны, глазами его жителей. И не умоляя огромную работу, проделанную за прошедший год, обозначить основные проблемы, не дающие мне покоя. </w:t>
      </w:r>
    </w:p>
    <w:p w:rsidR="0041464C" w:rsidRPr="000B22C1" w:rsidRDefault="0041464C" w:rsidP="0041464C">
      <w:pPr>
        <w:spacing w:line="360" w:lineRule="auto"/>
        <w:ind w:firstLine="708"/>
        <w:jc w:val="both"/>
        <w:rPr>
          <w:sz w:val="28"/>
          <w:szCs w:val="28"/>
        </w:rPr>
      </w:pPr>
      <w:r w:rsidRPr="000B22C1">
        <w:rPr>
          <w:sz w:val="28"/>
          <w:szCs w:val="28"/>
        </w:rPr>
        <w:t>Первая существенная проблема это плачевное состояние наших дорог. Ямочный ремонт – это та полумера, которая не позволит системно решить задачу. Мы планируем объединить усилия, чтобы добиться выделения областных средств, чтобы качественно освоить заложенные в бюджете средства местного бюджета.</w:t>
      </w:r>
    </w:p>
    <w:p w:rsidR="0041464C" w:rsidRPr="000B22C1" w:rsidRDefault="0041464C" w:rsidP="0041464C">
      <w:pPr>
        <w:spacing w:line="360" w:lineRule="auto"/>
        <w:ind w:firstLine="708"/>
        <w:jc w:val="both"/>
        <w:rPr>
          <w:sz w:val="28"/>
          <w:szCs w:val="28"/>
        </w:rPr>
      </w:pPr>
      <w:r w:rsidRPr="000B22C1">
        <w:rPr>
          <w:sz w:val="28"/>
          <w:szCs w:val="28"/>
        </w:rPr>
        <w:t>Изменения в жилищно-коммунальном хозяйстве надо начинать с уборки улиц. Город должен стать чистым. Эта первостепенная задача для решения. Муниципальное учреждение «Спецавтотранс» не справляется с поставленными задачами. Кроме субъективных причин, которые привели нас к серьезным кадровым изменениям, есть и объективные – недостаточное количество спецтехники и нехватка квалифицированного персонала. Все эти причины мы будем искоренять. Руководитель учреждения, который задает тон всему коллективу, должен относиться к городу и его чистоте, как к родному дому. Мы будем максимально поддерживать</w:t>
      </w:r>
      <w:r w:rsidRPr="0041464C">
        <w:rPr>
          <w:sz w:val="28"/>
          <w:szCs w:val="28"/>
        </w:rPr>
        <w:t xml:space="preserve"> </w:t>
      </w:r>
      <w:r w:rsidRPr="000B22C1">
        <w:rPr>
          <w:sz w:val="28"/>
          <w:szCs w:val="28"/>
        </w:rPr>
        <w:t xml:space="preserve">учреждение и его руководителя. </w:t>
      </w:r>
    </w:p>
    <w:p w:rsidR="0041464C" w:rsidRPr="000B22C1" w:rsidRDefault="0041464C" w:rsidP="0041464C">
      <w:pPr>
        <w:spacing w:line="360" w:lineRule="auto"/>
        <w:ind w:firstLine="708"/>
        <w:jc w:val="both"/>
        <w:rPr>
          <w:sz w:val="28"/>
          <w:szCs w:val="28"/>
        </w:rPr>
      </w:pPr>
      <w:r w:rsidRPr="000B22C1">
        <w:rPr>
          <w:sz w:val="28"/>
          <w:szCs w:val="28"/>
        </w:rPr>
        <w:t xml:space="preserve">Наш город по праву считается одним из самых благоустроенных городов Северо-Запада. Но, как известно, предела совершенству нет и та критика и </w:t>
      </w:r>
      <w:r w:rsidRPr="000B22C1">
        <w:rPr>
          <w:sz w:val="28"/>
          <w:szCs w:val="28"/>
        </w:rPr>
        <w:lastRenderedPageBreak/>
        <w:t xml:space="preserve">недовольство, которое выражает население, считаю, справедлива. И мы здесь, в администрации, её слышим. </w:t>
      </w:r>
    </w:p>
    <w:p w:rsidR="0041464C" w:rsidRPr="000B22C1" w:rsidRDefault="0041464C" w:rsidP="0041464C">
      <w:pPr>
        <w:spacing w:line="360" w:lineRule="auto"/>
        <w:ind w:firstLine="708"/>
        <w:jc w:val="both"/>
        <w:rPr>
          <w:sz w:val="28"/>
          <w:szCs w:val="28"/>
        </w:rPr>
      </w:pPr>
      <w:r w:rsidRPr="000B22C1">
        <w:rPr>
          <w:sz w:val="28"/>
          <w:szCs w:val="28"/>
        </w:rPr>
        <w:t xml:space="preserve">Я планирую поменять подходы к благоустройству города. Заинтересован сроить муниципальные парковки на несколько десятков автомобилей, но не на 5, 8 мест во дворах, где и так места нет. Не планировались наши дворы на такое количество автомобилей. По информации нашего отдела ГИБДД город занимает третье место в России по количеству автомобилей на душу населения. Необходимо строительство больших муниципальных парковок. Поручаю комитету архитектуры подготовить мне предложения по местам размещения, а комитету ЖКХ по путям реализации. Должна стать системной и продуманной работа по посадке новых деревьев, многолетних цветов, дизайну клумб и цветников. Тогда городские виды будут радовать глаз жителей и гостей города. В городе с названием Сосновый Бор должны быть ухоженные парковые зоны. Детские площадки, уличные скамейки, малые архитектурные формы должны устанавливать не бездумно, а согласно разработанной концепции. Необходимо отслеживать и их бережное содержание. </w:t>
      </w:r>
    </w:p>
    <w:p w:rsidR="0041464C" w:rsidRPr="000B22C1" w:rsidRDefault="0041464C" w:rsidP="0041464C">
      <w:pPr>
        <w:spacing w:line="360" w:lineRule="auto"/>
        <w:ind w:firstLine="708"/>
        <w:jc w:val="both"/>
        <w:rPr>
          <w:sz w:val="28"/>
          <w:szCs w:val="28"/>
        </w:rPr>
      </w:pPr>
      <w:r w:rsidRPr="000B22C1">
        <w:rPr>
          <w:sz w:val="28"/>
          <w:szCs w:val="28"/>
        </w:rPr>
        <w:t xml:space="preserve">Наши возможности зависят от поступлений в бюджет. Мы будем категорично бороться с задолженностью и недоимкой в местный бюджет. Считаю необходимым усилить работу, по принуждению неплательщиков по аренде, налогам и другим платежам к оплате своих долгов. Для примера - в год на ремонт дорог из местного бюджета тратится порядка 50 млн. руб., а нам должны более 100 млн. рублей. Если все будут добросовестно платить, у нас будет возможность делать, например в два раза больше дорог или строить больше детских площадок. Вызывает негодование и отказ некоторых предприятий регистрировать филиал на территории города, где они живут и трудятся и должны платить налоги, чтобы город развевался. Выплата так называемой «серой зарплаты» не только противозаконна по отношению к работнику, но и не приносит доход в бюджет. Такой подход со стороны предприятий и жителей считаю паразитарным. Уважаемые неплательщики! Мы будем с вами бороться всеми допустимыми методами.  Неплатежи жителей за </w:t>
      </w:r>
      <w:r w:rsidRPr="000B22C1">
        <w:rPr>
          <w:sz w:val="28"/>
          <w:szCs w:val="28"/>
        </w:rPr>
        <w:lastRenderedPageBreak/>
        <w:t>коммунальные услуги, тепло и воду сокращают возможности для развития предприятий и управляющих компаний. Между тем, ремонт сетей одна из основополагающих задач для обеспечения безаварийного ресурсоснабжения города.</w:t>
      </w:r>
    </w:p>
    <w:p w:rsidR="0041464C" w:rsidRPr="000B22C1" w:rsidRDefault="0041464C" w:rsidP="0041464C">
      <w:pPr>
        <w:spacing w:line="360" w:lineRule="auto"/>
        <w:ind w:firstLine="708"/>
        <w:jc w:val="both"/>
        <w:rPr>
          <w:sz w:val="28"/>
          <w:szCs w:val="28"/>
        </w:rPr>
      </w:pPr>
      <w:r w:rsidRPr="000B22C1">
        <w:rPr>
          <w:sz w:val="28"/>
          <w:szCs w:val="28"/>
        </w:rPr>
        <w:t xml:space="preserve"> Жилищная проблема напрямую связана с кадровым голодом в бюджетной сфере. На 1 сентября 2015 года в школах прогнозируется 51 вакансия. Ежегодно к нам в систему образования приходит не больше 9-10 молодых специалистов. Мы не можем предложить им недорогое служебное жилье, которое не только привлекло, но и закрепило бы специалистов на рабочих местах. </w:t>
      </w:r>
      <w:r w:rsidRPr="000B22C1">
        <w:rPr>
          <w:sz w:val="28"/>
          <w:szCs w:val="28"/>
          <w:lang w:val="en-US"/>
        </w:rPr>
        <w:t>C</w:t>
      </w:r>
      <w:r w:rsidRPr="000B22C1">
        <w:rPr>
          <w:sz w:val="28"/>
          <w:szCs w:val="28"/>
        </w:rPr>
        <w:t>читаю необходимым, активнее заняться привлечением в город инвесторов для строительства жилья. Нам необходимо делать, все чтобы обеспечить наши молодые семьи и работников бюджетной сферы жильем.</w:t>
      </w:r>
    </w:p>
    <w:p w:rsidR="0041464C" w:rsidRDefault="0041464C" w:rsidP="0041464C">
      <w:pPr>
        <w:spacing w:line="360" w:lineRule="auto"/>
        <w:ind w:firstLine="708"/>
        <w:jc w:val="both"/>
        <w:rPr>
          <w:sz w:val="28"/>
          <w:szCs w:val="28"/>
        </w:rPr>
      </w:pPr>
      <w:r w:rsidRPr="000B22C1">
        <w:rPr>
          <w:sz w:val="28"/>
          <w:szCs w:val="28"/>
        </w:rPr>
        <w:t>Я не могу молчать о проблемах, существующих в медицинском обслуживании населения в нашем городе. Сегодня они у всех на слуху. Да, наш город уникален тем, что единственное учреждение здравоохранения подчиняется ни городу, ни области, как это выстроено в других 17 районах Ленинградской области, а напрямую федеральному медико-биологическому агентству. Но мы не хотим оправдываться перед населением, что у нас отсутствуют полномочия в сфере здравоохранения и нет рычагов прямого воздействия на работу ЦМСЧ-38. Мы готовы выстраивать с нашим учреждением здравоохранения конструктивный диалог, в интересах наших жителей мы продолжаем финансировать муниципальную подпрограмму здравоохранения. Но мы призываем руководство ЦМСЧ-38 принять за основу установку на спасение жизни пациентов, поддерживать и удерживать на работе профессионалов и неравнодушных специалистов.</w:t>
      </w:r>
    </w:p>
    <w:p w:rsidR="0041464C" w:rsidRPr="000B22C1" w:rsidRDefault="0041464C" w:rsidP="0041464C">
      <w:pPr>
        <w:spacing w:line="360" w:lineRule="auto"/>
        <w:ind w:firstLine="708"/>
        <w:jc w:val="both"/>
        <w:rPr>
          <w:sz w:val="28"/>
          <w:szCs w:val="28"/>
        </w:rPr>
      </w:pPr>
      <w:r>
        <w:rPr>
          <w:sz w:val="28"/>
          <w:szCs w:val="28"/>
        </w:rPr>
        <w:t>Н</w:t>
      </w:r>
      <w:r w:rsidRPr="000B22C1">
        <w:rPr>
          <w:sz w:val="28"/>
          <w:szCs w:val="28"/>
        </w:rPr>
        <w:t>аш город молод и спортивен, мы добились больших успехов, как в организации спортивных мероприятий, так и в достижении отличных результатов на российском и международном уровнях, но необходим</w:t>
      </w:r>
      <w:r>
        <w:rPr>
          <w:sz w:val="28"/>
          <w:szCs w:val="28"/>
        </w:rPr>
        <w:t xml:space="preserve"> более системный подход и вовлечение всех школьников города. Предлагаю наладить</w:t>
      </w:r>
      <w:r w:rsidRPr="000B22C1">
        <w:rPr>
          <w:sz w:val="28"/>
          <w:szCs w:val="28"/>
        </w:rPr>
        <w:t xml:space="preserve"> более тесное взаимодействие общеобразовательных школ со спортивными </w:t>
      </w:r>
      <w:r w:rsidRPr="000B22C1">
        <w:rPr>
          <w:sz w:val="28"/>
          <w:szCs w:val="28"/>
        </w:rPr>
        <w:lastRenderedPageBreak/>
        <w:t>школами и отделом по спорту. Необходимо организовать на регулярной ос</w:t>
      </w:r>
      <w:r>
        <w:rPr>
          <w:sz w:val="28"/>
          <w:szCs w:val="28"/>
        </w:rPr>
        <w:t xml:space="preserve">нове соревнования между школами. В независимости от времени года проводить занятия на улице, на новых стадионах.  </w:t>
      </w:r>
    </w:p>
    <w:p w:rsidR="0041464C" w:rsidRPr="000B22C1" w:rsidRDefault="0041464C" w:rsidP="0041464C">
      <w:pPr>
        <w:spacing w:line="360" w:lineRule="auto"/>
        <w:ind w:firstLine="708"/>
        <w:jc w:val="both"/>
        <w:rPr>
          <w:sz w:val="28"/>
          <w:szCs w:val="28"/>
        </w:rPr>
      </w:pPr>
      <w:r w:rsidRPr="000B22C1">
        <w:rPr>
          <w:sz w:val="28"/>
          <w:szCs w:val="28"/>
        </w:rPr>
        <w:t>2015 год проходит под эгидой празднования 70-летнего юбилея Дня Победы. Эта дата объединяет нас всех, ей посвящены все городские мероприятия. Кульминацией праздника в нашем городе станут чествование ветеранов Великой Отечественной Войны, Парад и митинги, посвященные этой торжественной дате. Мы приглашаем всех сосновоборцев принять участие в Акции Бессмертный Полк и вечернем праздничном мероприятии на Площади Победы 9 мая, уделить внимание ветеранам, которые живут рядом.</w:t>
      </w:r>
    </w:p>
    <w:p w:rsidR="0041464C" w:rsidRPr="000B22C1" w:rsidRDefault="0041464C" w:rsidP="0041464C">
      <w:pPr>
        <w:spacing w:line="360" w:lineRule="auto"/>
        <w:ind w:firstLine="708"/>
        <w:jc w:val="both"/>
        <w:rPr>
          <w:sz w:val="28"/>
          <w:szCs w:val="28"/>
        </w:rPr>
      </w:pPr>
      <w:r w:rsidRPr="000B22C1">
        <w:rPr>
          <w:sz w:val="28"/>
          <w:szCs w:val="28"/>
        </w:rPr>
        <w:t xml:space="preserve">На сегодняшний день в нашем городе проживает 979 ветеранов войны, блокадников, тружеников тыла и узников концлагерей. Было проведено обследование их нужд, и мы благодарны, что предприятия города откликнулись на наше обращение оказать адресную помощь ветеранам. </w:t>
      </w:r>
    </w:p>
    <w:p w:rsidR="0041464C" w:rsidRDefault="0041464C" w:rsidP="0041464C">
      <w:pPr>
        <w:spacing w:line="360" w:lineRule="auto"/>
        <w:ind w:firstLine="708"/>
        <w:jc w:val="both"/>
        <w:rPr>
          <w:sz w:val="28"/>
          <w:szCs w:val="28"/>
        </w:rPr>
      </w:pPr>
      <w:r w:rsidRPr="000B22C1">
        <w:rPr>
          <w:sz w:val="28"/>
          <w:szCs w:val="28"/>
        </w:rPr>
        <w:t xml:space="preserve">На протяжений последних нескольких лет нашим социальным партнером является Ленинградская атомная станция. В 2013 году этим предприятием была оказана благотворительная помощь в размере 23 млн. руб, в 2014 году эта сумма, к сожалению снизилась до 3,5 млн.рублей. Существенную спонсорскую помощь традиционно оказывают такие социальноориентированные предприятия как ТИТАН-2, Астиаг и Спецхиммонтаж. В жизни города стали слышны голоса ЛАЭС-2 и НИТИ. И все-таки предприятия проявляют себя не настолько явно, как нам бы этого хотелось. </w:t>
      </w:r>
      <w:r w:rsidRPr="00910637">
        <w:rPr>
          <w:sz w:val="28"/>
          <w:szCs w:val="28"/>
        </w:rPr>
        <w:t xml:space="preserve">Предлагаю Совету директоров, который создан у нас, взять на себя больше ответственности по решению насущных вопросов которые не терпят отлагательства, такие как проведение реконструкции коммунальных сетей города, реконструкции Копорского шоссе и перекрестка у Вокзального проезда. </w:t>
      </w:r>
      <w:r w:rsidRPr="000B22C1">
        <w:rPr>
          <w:sz w:val="28"/>
          <w:szCs w:val="28"/>
        </w:rPr>
        <w:t xml:space="preserve"> </w:t>
      </w:r>
    </w:p>
    <w:p w:rsidR="0041464C" w:rsidRPr="000B22C1" w:rsidRDefault="0041464C" w:rsidP="0041464C">
      <w:pPr>
        <w:spacing w:line="360" w:lineRule="auto"/>
        <w:ind w:firstLine="708"/>
        <w:jc w:val="both"/>
        <w:rPr>
          <w:sz w:val="28"/>
          <w:szCs w:val="28"/>
        </w:rPr>
      </w:pPr>
      <w:r w:rsidRPr="000B22C1">
        <w:rPr>
          <w:sz w:val="28"/>
          <w:szCs w:val="28"/>
        </w:rPr>
        <w:t xml:space="preserve">Основную ответственность за все происходящее в городе безусловно несет администрация. Но мы заинтересованы повысить социальную ответственность крупных предприятий, восстановить институт шефства за муниципальными учреждениями, прежде всего школами и детскими садами. </w:t>
      </w:r>
    </w:p>
    <w:p w:rsidR="0041464C" w:rsidRDefault="0041464C" w:rsidP="0041464C">
      <w:pPr>
        <w:spacing w:line="360" w:lineRule="auto"/>
        <w:ind w:firstLine="708"/>
        <w:jc w:val="both"/>
        <w:rPr>
          <w:sz w:val="28"/>
          <w:szCs w:val="28"/>
        </w:rPr>
      </w:pPr>
      <w:r w:rsidRPr="000B22C1">
        <w:rPr>
          <w:sz w:val="28"/>
          <w:szCs w:val="28"/>
        </w:rPr>
        <w:lastRenderedPageBreak/>
        <w:t>С точки зрения благоустройства города было бы разумно закрепить за предприятиями районы города: установка малых  архитектурных форм и скамеек, устройство цветников и посадка деревьев могла бы проводиться в плановом порядке, согласовано с администрацией.  Крупные предприятия смогли бы подать пример средним и малым. Все вместе мы научились бы относиться к родному городу как к общему дому.</w:t>
      </w:r>
    </w:p>
    <w:p w:rsidR="0041464C" w:rsidRPr="000B22C1" w:rsidRDefault="0041464C" w:rsidP="0041464C">
      <w:pPr>
        <w:spacing w:line="360" w:lineRule="auto"/>
        <w:ind w:firstLine="708"/>
        <w:jc w:val="both"/>
        <w:rPr>
          <w:sz w:val="28"/>
          <w:szCs w:val="28"/>
        </w:rPr>
      </w:pPr>
      <w:bookmarkStart w:id="0" w:name="_GoBack"/>
      <w:bookmarkEnd w:id="0"/>
      <w:r w:rsidRPr="000B22C1">
        <w:rPr>
          <w:sz w:val="28"/>
          <w:szCs w:val="28"/>
        </w:rPr>
        <w:t>Необходимо наладить прямой диалог администрации с населением. Чем больше будет население знать о том, что происходит, как и почему принимаются те или иные решения тем меньше будет места слухам и недопониманию. Поэтому я призываю средства массой информации рассказывать и показывать еще больше о той работе, которую мы выполняем на благо города. Вакуум информации недопустим.</w:t>
      </w:r>
    </w:p>
    <w:p w:rsidR="0041464C" w:rsidRDefault="0041464C" w:rsidP="0041464C">
      <w:pPr>
        <w:spacing w:line="360" w:lineRule="auto"/>
        <w:ind w:firstLine="708"/>
        <w:jc w:val="both"/>
        <w:rPr>
          <w:sz w:val="28"/>
          <w:szCs w:val="28"/>
        </w:rPr>
      </w:pPr>
      <w:r w:rsidRPr="000B22C1">
        <w:rPr>
          <w:sz w:val="28"/>
          <w:szCs w:val="28"/>
        </w:rPr>
        <w:t>Это одна из причин, по которой я решил представить традиционный отчет в новой, доступной форме, интересной для населения.</w:t>
      </w:r>
    </w:p>
    <w:p w:rsidR="0041464C" w:rsidRPr="0041464C" w:rsidRDefault="0041464C" w:rsidP="0041464C">
      <w:pPr>
        <w:spacing w:line="360" w:lineRule="auto"/>
        <w:ind w:firstLine="708"/>
        <w:jc w:val="both"/>
        <w:rPr>
          <w:b/>
          <w:sz w:val="28"/>
          <w:szCs w:val="28"/>
        </w:rPr>
      </w:pPr>
      <w:r w:rsidRPr="0041464C">
        <w:rPr>
          <w:b/>
          <w:sz w:val="28"/>
          <w:szCs w:val="28"/>
        </w:rPr>
        <w:t xml:space="preserve">Речь для </w:t>
      </w:r>
      <w:r w:rsidR="00081820">
        <w:rPr>
          <w:b/>
          <w:sz w:val="28"/>
          <w:szCs w:val="28"/>
        </w:rPr>
        <w:t>видео.</w:t>
      </w:r>
    </w:p>
    <w:p w:rsidR="00D02FFC" w:rsidRPr="005740DA" w:rsidRDefault="006D78D2">
      <w:pPr>
        <w:spacing w:line="360" w:lineRule="auto"/>
        <w:ind w:firstLine="708"/>
        <w:jc w:val="both"/>
        <w:rPr>
          <w:sz w:val="28"/>
          <w:szCs w:val="28"/>
        </w:rPr>
      </w:pPr>
      <w:r w:rsidRPr="005740DA">
        <w:rPr>
          <w:sz w:val="28"/>
          <w:szCs w:val="28"/>
        </w:rPr>
        <w:t>Мы должны отчетливо понимать, что развитие города и благосостояние его жителей напрямую зависят от успехов в экономике</w:t>
      </w:r>
      <w:r w:rsidR="00CC67BE" w:rsidRPr="005740DA">
        <w:rPr>
          <w:sz w:val="28"/>
          <w:szCs w:val="28"/>
        </w:rPr>
        <w:t xml:space="preserve">. </w:t>
      </w:r>
      <w:r w:rsidRPr="005740DA">
        <w:rPr>
          <w:sz w:val="28"/>
          <w:szCs w:val="28"/>
        </w:rPr>
        <w:t xml:space="preserve">В </w:t>
      </w:r>
      <w:r w:rsidR="00053A9C" w:rsidRPr="005740DA">
        <w:rPr>
          <w:sz w:val="28"/>
          <w:szCs w:val="28"/>
        </w:rPr>
        <w:t xml:space="preserve">прошедшем </w:t>
      </w:r>
      <w:r w:rsidRPr="005740DA">
        <w:rPr>
          <w:sz w:val="28"/>
          <w:szCs w:val="28"/>
        </w:rPr>
        <w:t>2014 году экономика города продемонстрировала исключительно высокие темпы роста</w:t>
      </w:r>
      <w:r w:rsidR="00053A9C" w:rsidRPr="005740DA">
        <w:rPr>
          <w:sz w:val="28"/>
          <w:szCs w:val="28"/>
        </w:rPr>
        <w:t>.</w:t>
      </w:r>
      <w:r w:rsidRPr="005740DA">
        <w:rPr>
          <w:sz w:val="28"/>
          <w:szCs w:val="28"/>
        </w:rPr>
        <w:t xml:space="preserve"> </w:t>
      </w:r>
    </w:p>
    <w:p w:rsidR="00607C94" w:rsidRDefault="006D78D2" w:rsidP="00607C94">
      <w:pPr>
        <w:spacing w:line="360" w:lineRule="auto"/>
        <w:ind w:firstLine="1"/>
        <w:jc w:val="both"/>
        <w:rPr>
          <w:sz w:val="28"/>
          <w:szCs w:val="28"/>
        </w:rPr>
      </w:pPr>
      <w:r w:rsidRPr="005740DA">
        <w:rPr>
          <w:sz w:val="28"/>
          <w:szCs w:val="28"/>
        </w:rPr>
        <w:t>О</w:t>
      </w:r>
      <w:r w:rsidR="00CC67BE" w:rsidRPr="005740DA">
        <w:rPr>
          <w:sz w:val="28"/>
          <w:szCs w:val="28"/>
        </w:rPr>
        <w:t xml:space="preserve">бщий объем продукции крупных и средних предприятий вырос по сравнению с 2013 годом на 45 % и превысил сумму 66 миллиардов рублей. </w:t>
      </w:r>
    </w:p>
    <w:p w:rsidR="001E635C" w:rsidRDefault="00607C94" w:rsidP="00607C94">
      <w:pPr>
        <w:spacing w:line="360" w:lineRule="auto"/>
        <w:ind w:firstLine="709"/>
        <w:jc w:val="both"/>
        <w:rPr>
          <w:sz w:val="28"/>
          <w:szCs w:val="28"/>
        </w:rPr>
      </w:pPr>
      <w:r w:rsidRPr="005740DA">
        <w:rPr>
          <w:sz w:val="28"/>
          <w:szCs w:val="28"/>
        </w:rPr>
        <w:t>Энергетика, строительство и наука остаются преобладающими отраслями экономики Соснового Бора, при этом энергетика обеспечивает половину общего объема продукции крупных и средних предприятий города.</w:t>
      </w:r>
    </w:p>
    <w:p w:rsidR="001E635C" w:rsidRDefault="001E635C">
      <w:pPr>
        <w:spacing w:line="360" w:lineRule="auto"/>
        <w:ind w:firstLine="709"/>
        <w:jc w:val="both"/>
        <w:rPr>
          <w:sz w:val="28"/>
          <w:szCs w:val="28"/>
        </w:rPr>
      </w:pPr>
      <w:r w:rsidRPr="005740DA">
        <w:rPr>
          <w:sz w:val="28"/>
          <w:szCs w:val="28"/>
        </w:rPr>
        <w:t>На территории округа функционирует 110 крупных и средних предприятий, более 900 малых и микропредприятий, свыше 1400 индивидуальных предпринимателей.</w:t>
      </w:r>
    </w:p>
    <w:p w:rsidR="00D02FFC" w:rsidRPr="005740DA" w:rsidRDefault="006D78D2" w:rsidP="006D78D2">
      <w:pPr>
        <w:spacing w:line="360" w:lineRule="auto"/>
        <w:ind w:firstLine="709"/>
        <w:jc w:val="both"/>
        <w:rPr>
          <w:sz w:val="28"/>
          <w:szCs w:val="28"/>
        </w:rPr>
      </w:pPr>
      <w:r w:rsidRPr="005740DA">
        <w:rPr>
          <w:sz w:val="28"/>
          <w:szCs w:val="28"/>
        </w:rPr>
        <w:t>Я хотел бы</w:t>
      </w:r>
      <w:r w:rsidR="00060740" w:rsidRPr="005740DA">
        <w:rPr>
          <w:sz w:val="28"/>
          <w:szCs w:val="28"/>
        </w:rPr>
        <w:t xml:space="preserve"> отметить</w:t>
      </w:r>
      <w:r w:rsidR="00CC67BE" w:rsidRPr="005740DA">
        <w:rPr>
          <w:sz w:val="28"/>
          <w:szCs w:val="28"/>
        </w:rPr>
        <w:t>, что на протяжении последних четырех лет объем инвестиций превы</w:t>
      </w:r>
      <w:r w:rsidR="000E71DA">
        <w:rPr>
          <w:sz w:val="28"/>
          <w:szCs w:val="28"/>
        </w:rPr>
        <w:t>сил</w:t>
      </w:r>
      <w:r w:rsidRPr="005740DA">
        <w:rPr>
          <w:sz w:val="28"/>
          <w:szCs w:val="28"/>
        </w:rPr>
        <w:t xml:space="preserve"> 30</w:t>
      </w:r>
      <w:r w:rsidR="0072517C" w:rsidRPr="005740DA">
        <w:rPr>
          <w:sz w:val="28"/>
          <w:szCs w:val="28"/>
        </w:rPr>
        <w:t xml:space="preserve"> миллиардов рублей в год. Первое место</w:t>
      </w:r>
      <w:r w:rsidRPr="005740DA">
        <w:rPr>
          <w:sz w:val="28"/>
          <w:szCs w:val="28"/>
        </w:rPr>
        <w:t xml:space="preserve"> </w:t>
      </w:r>
      <w:r w:rsidR="000E71DA" w:rsidRPr="005740DA">
        <w:rPr>
          <w:sz w:val="28"/>
          <w:szCs w:val="28"/>
        </w:rPr>
        <w:t xml:space="preserve">по объему инвестиций и объему выполненных работ </w:t>
      </w:r>
      <w:r w:rsidRPr="005740DA">
        <w:rPr>
          <w:sz w:val="28"/>
          <w:szCs w:val="28"/>
        </w:rPr>
        <w:t>среди районов области наш гор</w:t>
      </w:r>
      <w:r w:rsidR="000E71DA">
        <w:rPr>
          <w:sz w:val="28"/>
          <w:szCs w:val="28"/>
        </w:rPr>
        <w:t>од занимает благодаря реализации</w:t>
      </w:r>
      <w:r w:rsidRPr="005740DA">
        <w:rPr>
          <w:sz w:val="28"/>
          <w:szCs w:val="28"/>
        </w:rPr>
        <w:t xml:space="preserve"> двух крупнейших инвестиционных проектов - </w:t>
      </w:r>
      <w:r w:rsidRPr="005740DA">
        <w:rPr>
          <w:sz w:val="28"/>
          <w:szCs w:val="28"/>
        </w:rPr>
        <w:lastRenderedPageBreak/>
        <w:t>продление срока эксплуатации действующей атомной станции и строительство замещающих мощностей ЛАЭС-2.</w:t>
      </w:r>
    </w:p>
    <w:p w:rsidR="00D02FFC" w:rsidRPr="005740DA" w:rsidRDefault="00060740" w:rsidP="00060740">
      <w:pPr>
        <w:spacing w:line="360" w:lineRule="auto"/>
        <w:ind w:firstLine="709"/>
        <w:jc w:val="both"/>
        <w:rPr>
          <w:sz w:val="28"/>
          <w:szCs w:val="28"/>
        </w:rPr>
      </w:pPr>
      <w:r w:rsidRPr="005740DA">
        <w:rPr>
          <w:sz w:val="28"/>
          <w:szCs w:val="28"/>
        </w:rPr>
        <w:t>С</w:t>
      </w:r>
      <w:r w:rsidR="00CC67BE" w:rsidRPr="005740DA">
        <w:rPr>
          <w:sz w:val="28"/>
          <w:szCs w:val="28"/>
        </w:rPr>
        <w:t xml:space="preserve">редняя заработная плата работников крупных и средних предприятий города увеличилась </w:t>
      </w:r>
      <w:r w:rsidR="00053A9C" w:rsidRPr="005740DA">
        <w:rPr>
          <w:sz w:val="28"/>
          <w:szCs w:val="28"/>
        </w:rPr>
        <w:t>почти на 13</w:t>
      </w:r>
      <w:r w:rsidR="00CC67BE" w:rsidRPr="005740DA">
        <w:rPr>
          <w:sz w:val="28"/>
          <w:szCs w:val="28"/>
        </w:rPr>
        <w:t xml:space="preserve"> % </w:t>
      </w:r>
      <w:r w:rsidRPr="005740DA">
        <w:rPr>
          <w:sz w:val="28"/>
          <w:szCs w:val="28"/>
        </w:rPr>
        <w:t xml:space="preserve">и составила </w:t>
      </w:r>
      <w:r w:rsidR="00053A9C" w:rsidRPr="005740DA">
        <w:rPr>
          <w:sz w:val="28"/>
          <w:szCs w:val="28"/>
        </w:rPr>
        <w:t>порядка 50 тыс.рублей</w:t>
      </w:r>
      <w:r w:rsidRPr="005740DA">
        <w:rPr>
          <w:sz w:val="28"/>
          <w:szCs w:val="28"/>
        </w:rPr>
        <w:t>.</w:t>
      </w:r>
    </w:p>
    <w:p w:rsidR="005D4062" w:rsidRPr="005740DA" w:rsidRDefault="005D4062" w:rsidP="005D4062">
      <w:pPr>
        <w:spacing w:line="360" w:lineRule="auto"/>
        <w:ind w:firstLine="709"/>
        <w:jc w:val="both"/>
        <w:rPr>
          <w:sz w:val="28"/>
          <w:szCs w:val="28"/>
        </w:rPr>
      </w:pPr>
      <w:r w:rsidRPr="005740DA">
        <w:rPr>
          <w:sz w:val="28"/>
          <w:szCs w:val="28"/>
        </w:rPr>
        <w:t>За прошедший год в городе открылось 16 объектов розничной торговли, 8 предприятий общественного питания, 7 предприятий бытового обслуживания</w:t>
      </w:r>
      <w:r w:rsidR="00B61277" w:rsidRPr="005740DA">
        <w:rPr>
          <w:i/>
          <w:sz w:val="28"/>
          <w:szCs w:val="28"/>
        </w:rPr>
        <w:t>.</w:t>
      </w:r>
    </w:p>
    <w:p w:rsidR="008A4E37" w:rsidRPr="005740DA" w:rsidRDefault="00916D0C" w:rsidP="008A4E37">
      <w:pPr>
        <w:spacing w:line="360" w:lineRule="auto"/>
        <w:ind w:firstLine="708"/>
        <w:jc w:val="both"/>
        <w:rPr>
          <w:sz w:val="28"/>
          <w:szCs w:val="28"/>
        </w:rPr>
      </w:pPr>
      <w:r w:rsidRPr="005740DA">
        <w:rPr>
          <w:sz w:val="28"/>
          <w:szCs w:val="28"/>
        </w:rPr>
        <w:t>В 2014 году продолжили свою работу бизнес-инкубаторы оф</w:t>
      </w:r>
      <w:r w:rsidR="00053A9C" w:rsidRPr="005740DA">
        <w:rPr>
          <w:sz w:val="28"/>
          <w:szCs w:val="28"/>
        </w:rPr>
        <w:t>исного и производственного типа, в них трудятся</w:t>
      </w:r>
      <w:r w:rsidR="008A4E37" w:rsidRPr="005740DA">
        <w:rPr>
          <w:sz w:val="28"/>
          <w:szCs w:val="28"/>
        </w:rPr>
        <w:t xml:space="preserve"> </w:t>
      </w:r>
      <w:r w:rsidRPr="000E71DA">
        <w:rPr>
          <w:sz w:val="28"/>
          <w:szCs w:val="28"/>
        </w:rPr>
        <w:t>1</w:t>
      </w:r>
      <w:r w:rsidRPr="005740DA">
        <w:rPr>
          <w:sz w:val="28"/>
          <w:szCs w:val="28"/>
        </w:rPr>
        <w:t xml:space="preserve">5 </w:t>
      </w:r>
      <w:r w:rsidR="008A4E37" w:rsidRPr="005740DA">
        <w:rPr>
          <w:sz w:val="28"/>
          <w:szCs w:val="28"/>
        </w:rPr>
        <w:t>предпринимателей</w:t>
      </w:r>
      <w:r w:rsidR="00053A9C" w:rsidRPr="005740DA">
        <w:rPr>
          <w:sz w:val="28"/>
          <w:szCs w:val="28"/>
        </w:rPr>
        <w:t>,</w:t>
      </w:r>
      <w:r w:rsidR="008A4E37" w:rsidRPr="005740DA">
        <w:rPr>
          <w:sz w:val="28"/>
          <w:szCs w:val="28"/>
        </w:rPr>
        <w:t xml:space="preserve"> созда</w:t>
      </w:r>
      <w:r w:rsidR="00053A9C" w:rsidRPr="005740DA">
        <w:rPr>
          <w:sz w:val="28"/>
          <w:szCs w:val="28"/>
        </w:rPr>
        <w:t>но</w:t>
      </w:r>
      <w:r w:rsidRPr="005740DA">
        <w:rPr>
          <w:sz w:val="28"/>
          <w:szCs w:val="28"/>
        </w:rPr>
        <w:t xml:space="preserve"> 71 рабочее место</w:t>
      </w:r>
      <w:r w:rsidR="00053A9C" w:rsidRPr="005740DA">
        <w:rPr>
          <w:sz w:val="28"/>
          <w:szCs w:val="28"/>
        </w:rPr>
        <w:t>. За прошедший год</w:t>
      </w:r>
      <w:r w:rsidRPr="005740DA">
        <w:rPr>
          <w:sz w:val="28"/>
          <w:szCs w:val="28"/>
        </w:rPr>
        <w:t xml:space="preserve"> произведено продукции и оказано услуг населению на </w:t>
      </w:r>
      <w:r w:rsidR="008A4E37" w:rsidRPr="005740DA">
        <w:rPr>
          <w:sz w:val="28"/>
          <w:szCs w:val="28"/>
        </w:rPr>
        <w:t>сумму более 35 миллионов рублей, а это значит</w:t>
      </w:r>
      <w:r w:rsidR="000E71DA">
        <w:rPr>
          <w:sz w:val="28"/>
          <w:szCs w:val="28"/>
        </w:rPr>
        <w:t>,</w:t>
      </w:r>
      <w:r w:rsidR="008A4E37" w:rsidRPr="005740DA">
        <w:rPr>
          <w:sz w:val="28"/>
          <w:szCs w:val="28"/>
        </w:rPr>
        <w:t xml:space="preserve"> что уплачено арендных и налоговых платежей</w:t>
      </w:r>
      <w:r w:rsidR="00B61277" w:rsidRPr="005740DA">
        <w:rPr>
          <w:sz w:val="28"/>
          <w:szCs w:val="28"/>
        </w:rPr>
        <w:t xml:space="preserve"> в размере 3,5 миллиона рублей</w:t>
      </w:r>
      <w:r w:rsidR="008A4E37" w:rsidRPr="005740DA">
        <w:rPr>
          <w:sz w:val="28"/>
          <w:szCs w:val="28"/>
        </w:rPr>
        <w:t xml:space="preserve">. В прошедшем году </w:t>
      </w:r>
      <w:r w:rsidR="00341525" w:rsidRPr="005740DA">
        <w:rPr>
          <w:sz w:val="28"/>
          <w:szCs w:val="28"/>
        </w:rPr>
        <w:t xml:space="preserve">мы </w:t>
      </w:r>
      <w:r w:rsidR="008A4E37" w:rsidRPr="005740DA">
        <w:rPr>
          <w:sz w:val="28"/>
          <w:szCs w:val="28"/>
        </w:rPr>
        <w:t>впервые прове</w:t>
      </w:r>
      <w:r w:rsidR="00341525" w:rsidRPr="005740DA">
        <w:rPr>
          <w:sz w:val="28"/>
          <w:szCs w:val="28"/>
        </w:rPr>
        <w:t>ли</w:t>
      </w:r>
      <w:r w:rsidR="008A4E37" w:rsidRPr="005740DA">
        <w:rPr>
          <w:sz w:val="28"/>
          <w:szCs w:val="28"/>
        </w:rPr>
        <w:t xml:space="preserve"> конкурс среди начинающих предпринимателей </w:t>
      </w:r>
      <w:r w:rsidR="00341525" w:rsidRPr="005740DA">
        <w:rPr>
          <w:sz w:val="28"/>
          <w:szCs w:val="28"/>
        </w:rPr>
        <w:t>города</w:t>
      </w:r>
      <w:r w:rsidR="008A4E37" w:rsidRPr="005740DA">
        <w:rPr>
          <w:sz w:val="28"/>
          <w:szCs w:val="28"/>
        </w:rPr>
        <w:t>. 13 предпринимателей получили из бюджетов всех уро</w:t>
      </w:r>
      <w:r w:rsidR="0072517C" w:rsidRPr="005740DA">
        <w:rPr>
          <w:sz w:val="28"/>
          <w:szCs w:val="28"/>
        </w:rPr>
        <w:t>вней субсидии</w:t>
      </w:r>
      <w:r w:rsidR="00341525" w:rsidRPr="005740DA">
        <w:rPr>
          <w:sz w:val="28"/>
          <w:szCs w:val="28"/>
        </w:rPr>
        <w:t xml:space="preserve"> на общую сумму </w:t>
      </w:r>
      <w:r w:rsidR="00607C94">
        <w:rPr>
          <w:sz w:val="28"/>
          <w:szCs w:val="28"/>
        </w:rPr>
        <w:t xml:space="preserve">порядка </w:t>
      </w:r>
      <w:r w:rsidR="00341525" w:rsidRPr="005740DA">
        <w:rPr>
          <w:sz w:val="28"/>
          <w:szCs w:val="28"/>
        </w:rPr>
        <w:t>4</w:t>
      </w:r>
      <w:r w:rsidR="00DE0951">
        <w:rPr>
          <w:sz w:val="28"/>
          <w:szCs w:val="28"/>
        </w:rPr>
        <w:t xml:space="preserve"> миллионов</w:t>
      </w:r>
      <w:r w:rsidR="008A4E37" w:rsidRPr="005740DA">
        <w:rPr>
          <w:sz w:val="28"/>
          <w:szCs w:val="28"/>
        </w:rPr>
        <w:t xml:space="preserve"> рублей. </w:t>
      </w:r>
    </w:p>
    <w:p w:rsidR="00916D0C" w:rsidRPr="005740DA" w:rsidRDefault="00916D0C" w:rsidP="00916D0C">
      <w:pPr>
        <w:spacing w:line="360" w:lineRule="auto"/>
        <w:ind w:firstLine="708"/>
        <w:jc w:val="both"/>
        <w:rPr>
          <w:sz w:val="28"/>
          <w:szCs w:val="28"/>
        </w:rPr>
      </w:pPr>
      <w:r w:rsidRPr="005740DA">
        <w:rPr>
          <w:sz w:val="28"/>
          <w:szCs w:val="28"/>
        </w:rPr>
        <w:t>Созданию благоприятного инвестиционного климата</w:t>
      </w:r>
      <w:r w:rsidR="000E71DA">
        <w:rPr>
          <w:sz w:val="28"/>
          <w:szCs w:val="28"/>
        </w:rPr>
        <w:t>,</w:t>
      </w:r>
      <w:r w:rsidRPr="005740DA">
        <w:rPr>
          <w:sz w:val="28"/>
          <w:szCs w:val="28"/>
        </w:rPr>
        <w:t xml:space="preserve"> </w:t>
      </w:r>
      <w:r w:rsidR="00341525" w:rsidRPr="005740DA">
        <w:rPr>
          <w:sz w:val="28"/>
          <w:szCs w:val="28"/>
        </w:rPr>
        <w:t>безусловно</w:t>
      </w:r>
      <w:r w:rsidR="000E71DA">
        <w:rPr>
          <w:sz w:val="28"/>
          <w:szCs w:val="28"/>
        </w:rPr>
        <w:t>,</w:t>
      </w:r>
      <w:r w:rsidR="00341525" w:rsidRPr="005740DA">
        <w:rPr>
          <w:sz w:val="28"/>
          <w:szCs w:val="28"/>
        </w:rPr>
        <w:t xml:space="preserve"> будет способствовать работа Многофункционального центра оказания государственных и муниципальных услуг</w:t>
      </w:r>
      <w:r w:rsidR="00053A9C" w:rsidRPr="005740DA">
        <w:rPr>
          <w:sz w:val="28"/>
          <w:szCs w:val="28"/>
        </w:rPr>
        <w:t>, т</w:t>
      </w:r>
      <w:r w:rsidR="00341525" w:rsidRPr="005740DA">
        <w:rPr>
          <w:sz w:val="28"/>
          <w:szCs w:val="28"/>
        </w:rPr>
        <w:t xml:space="preserve">оржественное открытие </w:t>
      </w:r>
      <w:r w:rsidR="00053A9C" w:rsidRPr="005740DA">
        <w:rPr>
          <w:sz w:val="28"/>
          <w:szCs w:val="28"/>
        </w:rPr>
        <w:t xml:space="preserve">которого состоялось в январе </w:t>
      </w:r>
      <w:r w:rsidR="00B61277" w:rsidRPr="005740DA">
        <w:rPr>
          <w:sz w:val="28"/>
          <w:szCs w:val="28"/>
        </w:rPr>
        <w:t>2015 года.</w:t>
      </w:r>
    </w:p>
    <w:p w:rsidR="00D02FFC" w:rsidRPr="005740DA" w:rsidRDefault="00060740">
      <w:pPr>
        <w:spacing w:line="360" w:lineRule="auto"/>
        <w:ind w:firstLine="708"/>
        <w:jc w:val="both"/>
        <w:rPr>
          <w:sz w:val="28"/>
          <w:szCs w:val="28"/>
        </w:rPr>
      </w:pPr>
      <w:r w:rsidRPr="005740DA">
        <w:rPr>
          <w:sz w:val="28"/>
          <w:szCs w:val="28"/>
        </w:rPr>
        <w:t>Б</w:t>
      </w:r>
      <w:r w:rsidR="00CC67BE" w:rsidRPr="005740DA">
        <w:rPr>
          <w:sz w:val="28"/>
          <w:szCs w:val="28"/>
        </w:rPr>
        <w:t xml:space="preserve">лагодаря росту объемов производства и заработной платы </w:t>
      </w:r>
      <w:r w:rsidRPr="005740DA">
        <w:rPr>
          <w:sz w:val="28"/>
          <w:szCs w:val="28"/>
        </w:rPr>
        <w:t>на 22 %</w:t>
      </w:r>
      <w:r w:rsidR="005D4062" w:rsidRPr="005740DA">
        <w:rPr>
          <w:sz w:val="28"/>
          <w:szCs w:val="28"/>
        </w:rPr>
        <w:t xml:space="preserve"> </w:t>
      </w:r>
      <w:r w:rsidR="00CC67BE" w:rsidRPr="005740DA">
        <w:rPr>
          <w:sz w:val="28"/>
          <w:szCs w:val="28"/>
        </w:rPr>
        <w:t xml:space="preserve">увеличилось поступление налогов от сосновоборских предприятий в бюджетную систему </w:t>
      </w:r>
      <w:r w:rsidR="000E71DA">
        <w:rPr>
          <w:sz w:val="28"/>
          <w:szCs w:val="28"/>
        </w:rPr>
        <w:t>всех уровней</w:t>
      </w:r>
      <w:r w:rsidR="000E71DA" w:rsidRPr="005740DA">
        <w:rPr>
          <w:sz w:val="28"/>
          <w:szCs w:val="28"/>
        </w:rPr>
        <w:t xml:space="preserve"> </w:t>
      </w:r>
      <w:r w:rsidR="00CC67BE" w:rsidRPr="005740DA">
        <w:rPr>
          <w:sz w:val="28"/>
          <w:szCs w:val="28"/>
        </w:rPr>
        <w:t>и</w:t>
      </w:r>
      <w:r w:rsidR="00151DF3" w:rsidRPr="005740DA">
        <w:rPr>
          <w:sz w:val="28"/>
          <w:szCs w:val="28"/>
        </w:rPr>
        <w:t xml:space="preserve"> достигло 6,5 миллиардов рублей</w:t>
      </w:r>
      <w:r w:rsidR="00DA214E">
        <w:rPr>
          <w:sz w:val="28"/>
          <w:szCs w:val="28"/>
        </w:rPr>
        <w:t xml:space="preserve">, 1 миллиард </w:t>
      </w:r>
      <w:r w:rsidR="000E71DA">
        <w:rPr>
          <w:sz w:val="28"/>
          <w:szCs w:val="28"/>
        </w:rPr>
        <w:t>поступил</w:t>
      </w:r>
      <w:r w:rsidR="00DA214E">
        <w:rPr>
          <w:sz w:val="28"/>
          <w:szCs w:val="28"/>
        </w:rPr>
        <w:t xml:space="preserve"> в местный бюджет.</w:t>
      </w:r>
    </w:p>
    <w:p w:rsidR="005740DA" w:rsidRPr="005740DA" w:rsidRDefault="00CC67BE" w:rsidP="00FF4CEE">
      <w:pPr>
        <w:spacing w:line="360" w:lineRule="auto"/>
        <w:ind w:firstLine="709"/>
        <w:jc w:val="both"/>
        <w:rPr>
          <w:sz w:val="28"/>
          <w:szCs w:val="28"/>
        </w:rPr>
      </w:pPr>
      <w:r w:rsidRPr="005740DA">
        <w:rPr>
          <w:sz w:val="28"/>
          <w:szCs w:val="28"/>
        </w:rPr>
        <w:t xml:space="preserve">В 2014 году бюджет </w:t>
      </w:r>
      <w:r w:rsidR="00FF4CEE" w:rsidRPr="005740DA">
        <w:rPr>
          <w:sz w:val="28"/>
          <w:szCs w:val="28"/>
        </w:rPr>
        <w:t xml:space="preserve">нашего города </w:t>
      </w:r>
      <w:r w:rsidRPr="005740DA">
        <w:rPr>
          <w:sz w:val="28"/>
          <w:szCs w:val="28"/>
        </w:rPr>
        <w:t xml:space="preserve">по доходам выполнен на 100 %. </w:t>
      </w:r>
      <w:r w:rsidR="00FF4CEE" w:rsidRPr="005740DA">
        <w:rPr>
          <w:sz w:val="28"/>
          <w:szCs w:val="28"/>
        </w:rPr>
        <w:t>При этом</w:t>
      </w:r>
      <w:r w:rsidRPr="005740DA">
        <w:rPr>
          <w:sz w:val="28"/>
          <w:szCs w:val="28"/>
        </w:rPr>
        <w:t xml:space="preserve"> собственных доходов поступило </w:t>
      </w:r>
      <w:r w:rsidR="00FF4CEE" w:rsidRPr="005740DA">
        <w:rPr>
          <w:sz w:val="28"/>
          <w:szCs w:val="28"/>
        </w:rPr>
        <w:t>более 1</w:t>
      </w:r>
      <w:r w:rsidR="00151DF3" w:rsidRPr="005740DA">
        <w:rPr>
          <w:sz w:val="28"/>
          <w:szCs w:val="28"/>
        </w:rPr>
        <w:t xml:space="preserve"> миллиарда 300 миллионов рублей</w:t>
      </w:r>
      <w:r w:rsidR="00121C6A" w:rsidRPr="005740DA">
        <w:rPr>
          <w:sz w:val="28"/>
          <w:szCs w:val="28"/>
        </w:rPr>
        <w:t xml:space="preserve">. </w:t>
      </w:r>
      <w:r w:rsidR="00DA214E">
        <w:rPr>
          <w:sz w:val="28"/>
          <w:szCs w:val="28"/>
        </w:rPr>
        <w:t xml:space="preserve">Напомню, что 1 миллиард поступил от налогов предприятия, а 300 млн. – неналоговые платежи. </w:t>
      </w:r>
      <w:r w:rsidRPr="005740DA">
        <w:rPr>
          <w:sz w:val="28"/>
          <w:szCs w:val="28"/>
        </w:rPr>
        <w:t>По сравнению с 2013 годом поступления собственных доходов в</w:t>
      </w:r>
      <w:r w:rsidR="00DE0951">
        <w:rPr>
          <w:sz w:val="28"/>
          <w:szCs w:val="28"/>
        </w:rPr>
        <w:t>озросли</w:t>
      </w:r>
      <w:r w:rsidRPr="005740DA">
        <w:rPr>
          <w:sz w:val="28"/>
          <w:szCs w:val="28"/>
        </w:rPr>
        <w:t xml:space="preserve"> на 251 млн. руб. Расходна</w:t>
      </w:r>
      <w:r w:rsidR="00053A9C" w:rsidRPr="005740DA">
        <w:rPr>
          <w:sz w:val="28"/>
          <w:szCs w:val="28"/>
        </w:rPr>
        <w:t>я</w:t>
      </w:r>
      <w:r w:rsidR="00151DF3" w:rsidRPr="005740DA">
        <w:rPr>
          <w:sz w:val="28"/>
          <w:szCs w:val="28"/>
        </w:rPr>
        <w:t xml:space="preserve"> часть бюджета исполнена на 90,</w:t>
      </w:r>
      <w:r w:rsidRPr="005740DA">
        <w:rPr>
          <w:sz w:val="28"/>
          <w:szCs w:val="28"/>
        </w:rPr>
        <w:t xml:space="preserve">9%. </w:t>
      </w:r>
      <w:r w:rsidR="00FF4CEE" w:rsidRPr="005740DA">
        <w:rPr>
          <w:sz w:val="28"/>
          <w:szCs w:val="28"/>
        </w:rPr>
        <w:t>Р</w:t>
      </w:r>
      <w:r w:rsidRPr="005740DA">
        <w:rPr>
          <w:sz w:val="28"/>
          <w:szCs w:val="28"/>
        </w:rPr>
        <w:t xml:space="preserve">асходы составили </w:t>
      </w:r>
      <w:r w:rsidR="00121C6A" w:rsidRPr="005740DA">
        <w:rPr>
          <w:sz w:val="28"/>
          <w:szCs w:val="28"/>
        </w:rPr>
        <w:t xml:space="preserve">более </w:t>
      </w:r>
      <w:r w:rsidRPr="005740DA">
        <w:rPr>
          <w:sz w:val="28"/>
          <w:szCs w:val="28"/>
        </w:rPr>
        <w:t xml:space="preserve">2 </w:t>
      </w:r>
      <w:r w:rsidR="00151DF3" w:rsidRPr="005740DA">
        <w:rPr>
          <w:sz w:val="28"/>
          <w:szCs w:val="28"/>
        </w:rPr>
        <w:t xml:space="preserve">миллиардов </w:t>
      </w:r>
      <w:r w:rsidR="00121C6A" w:rsidRPr="005740DA">
        <w:rPr>
          <w:sz w:val="28"/>
          <w:szCs w:val="28"/>
        </w:rPr>
        <w:t>рублей</w:t>
      </w:r>
      <w:r w:rsidRPr="005740DA">
        <w:rPr>
          <w:sz w:val="28"/>
          <w:szCs w:val="28"/>
        </w:rPr>
        <w:t>.</w:t>
      </w:r>
      <w:r w:rsidR="001B448F" w:rsidRPr="005740DA">
        <w:rPr>
          <w:sz w:val="28"/>
          <w:szCs w:val="28"/>
        </w:rPr>
        <w:t xml:space="preserve"> </w:t>
      </w:r>
    </w:p>
    <w:p w:rsidR="00A5471F" w:rsidRPr="005740DA" w:rsidRDefault="00121C6A" w:rsidP="00FF4CEE">
      <w:pPr>
        <w:spacing w:line="360" w:lineRule="auto"/>
        <w:ind w:firstLine="709"/>
        <w:jc w:val="both"/>
        <w:rPr>
          <w:i/>
          <w:sz w:val="28"/>
          <w:szCs w:val="28"/>
        </w:rPr>
      </w:pPr>
      <w:r w:rsidRPr="005740DA">
        <w:rPr>
          <w:sz w:val="28"/>
          <w:szCs w:val="28"/>
        </w:rPr>
        <w:lastRenderedPageBreak/>
        <w:t xml:space="preserve">Бюджет города остается социально ориентированным. </w:t>
      </w:r>
      <w:r w:rsidR="00053A9C" w:rsidRPr="005740DA">
        <w:rPr>
          <w:sz w:val="28"/>
          <w:szCs w:val="28"/>
        </w:rPr>
        <w:t xml:space="preserve">От </w:t>
      </w:r>
      <w:r w:rsidR="00CC67BE" w:rsidRPr="005740DA">
        <w:rPr>
          <w:sz w:val="28"/>
          <w:szCs w:val="28"/>
        </w:rPr>
        <w:t>общей суммы</w:t>
      </w:r>
      <w:r w:rsidRPr="005740DA">
        <w:rPr>
          <w:sz w:val="28"/>
          <w:szCs w:val="28"/>
        </w:rPr>
        <w:t xml:space="preserve"> 50%</w:t>
      </w:r>
      <w:r w:rsidR="0072517C" w:rsidRPr="005740DA">
        <w:rPr>
          <w:sz w:val="28"/>
          <w:szCs w:val="28"/>
        </w:rPr>
        <w:t xml:space="preserve"> заняли </w:t>
      </w:r>
      <w:r w:rsidR="00CC67BE" w:rsidRPr="005740DA">
        <w:rPr>
          <w:sz w:val="28"/>
          <w:szCs w:val="28"/>
        </w:rPr>
        <w:t xml:space="preserve"> расходы на образование</w:t>
      </w:r>
      <w:r w:rsidRPr="005740DA">
        <w:rPr>
          <w:sz w:val="28"/>
          <w:szCs w:val="28"/>
        </w:rPr>
        <w:t xml:space="preserve">, приоритетными направлениями являлись </w:t>
      </w:r>
      <w:r w:rsidR="00BD7C05" w:rsidRPr="005740DA">
        <w:rPr>
          <w:sz w:val="28"/>
          <w:szCs w:val="28"/>
        </w:rPr>
        <w:t xml:space="preserve">и будут являться </w:t>
      </w:r>
      <w:r w:rsidRPr="005740DA">
        <w:rPr>
          <w:sz w:val="28"/>
          <w:szCs w:val="28"/>
        </w:rPr>
        <w:t>соци</w:t>
      </w:r>
      <w:r w:rsidR="00CC67BE" w:rsidRPr="005740DA">
        <w:rPr>
          <w:sz w:val="28"/>
          <w:szCs w:val="28"/>
        </w:rPr>
        <w:t>альн</w:t>
      </w:r>
      <w:r w:rsidRPr="005740DA">
        <w:rPr>
          <w:sz w:val="28"/>
          <w:szCs w:val="28"/>
        </w:rPr>
        <w:t>ая</w:t>
      </w:r>
      <w:r w:rsidR="00CC67BE" w:rsidRPr="005740DA">
        <w:rPr>
          <w:sz w:val="28"/>
          <w:szCs w:val="28"/>
        </w:rPr>
        <w:t xml:space="preserve"> политик</w:t>
      </w:r>
      <w:r w:rsidRPr="005740DA">
        <w:rPr>
          <w:sz w:val="28"/>
          <w:szCs w:val="28"/>
        </w:rPr>
        <w:t>а</w:t>
      </w:r>
      <w:r w:rsidR="00CC67BE" w:rsidRPr="005740DA">
        <w:rPr>
          <w:sz w:val="28"/>
          <w:szCs w:val="28"/>
        </w:rPr>
        <w:t xml:space="preserve"> </w:t>
      </w:r>
      <w:r w:rsidRPr="005740DA">
        <w:rPr>
          <w:sz w:val="28"/>
          <w:szCs w:val="28"/>
        </w:rPr>
        <w:t>и</w:t>
      </w:r>
      <w:r w:rsidR="00CC67BE" w:rsidRPr="005740DA">
        <w:rPr>
          <w:sz w:val="28"/>
          <w:szCs w:val="28"/>
        </w:rPr>
        <w:t xml:space="preserve"> жилищно-коммунальное хозяйство</w:t>
      </w:r>
      <w:r w:rsidRPr="005740DA">
        <w:rPr>
          <w:i/>
          <w:sz w:val="28"/>
          <w:szCs w:val="28"/>
        </w:rPr>
        <w:t>.</w:t>
      </w:r>
    </w:p>
    <w:p w:rsidR="00A5471F" w:rsidRPr="005740DA" w:rsidRDefault="00A5471F" w:rsidP="00A5471F">
      <w:pPr>
        <w:spacing w:line="360" w:lineRule="auto"/>
        <w:ind w:firstLine="709"/>
        <w:jc w:val="both"/>
        <w:rPr>
          <w:color w:val="C00000"/>
          <w:sz w:val="28"/>
          <w:szCs w:val="28"/>
        </w:rPr>
      </w:pPr>
      <w:r w:rsidRPr="005740DA">
        <w:rPr>
          <w:sz w:val="28"/>
          <w:szCs w:val="28"/>
        </w:rPr>
        <w:t>Не может не радовать тот факт, что бюджет города профицитный. Это значит, существуют возможности для выполнения новых проектов в интересах наших жителей. Профицит бюджета по итогам 2014 года составил более 150 млн. рублей.</w:t>
      </w:r>
      <w:r w:rsidRPr="005740DA">
        <w:rPr>
          <w:color w:val="C00000"/>
          <w:sz w:val="28"/>
          <w:szCs w:val="28"/>
        </w:rPr>
        <w:t xml:space="preserve"> </w:t>
      </w:r>
    </w:p>
    <w:p w:rsidR="00A5471F" w:rsidRPr="005740DA" w:rsidRDefault="00A5471F" w:rsidP="00A5471F">
      <w:pPr>
        <w:spacing w:line="360" w:lineRule="auto"/>
        <w:ind w:firstLine="709"/>
        <w:jc w:val="both"/>
        <w:rPr>
          <w:sz w:val="28"/>
          <w:szCs w:val="28"/>
        </w:rPr>
      </w:pPr>
      <w:r w:rsidRPr="005740DA">
        <w:rPr>
          <w:sz w:val="28"/>
          <w:szCs w:val="28"/>
        </w:rPr>
        <w:t xml:space="preserve">За отчетный период из областного и федерального бюджета было получено средств в сумме порядка 855 млн. руб. Большая часть этих средств направляется на реализацию </w:t>
      </w:r>
      <w:r w:rsidR="006D4825" w:rsidRPr="005740DA">
        <w:rPr>
          <w:sz w:val="28"/>
          <w:szCs w:val="28"/>
        </w:rPr>
        <w:t xml:space="preserve">переданных нам с федерального и областного уровня </w:t>
      </w:r>
      <w:r w:rsidRPr="005740DA">
        <w:rPr>
          <w:sz w:val="28"/>
          <w:szCs w:val="28"/>
        </w:rPr>
        <w:t>государственных полномочий в таких важных сферах как социальная защита, опека и попечительство</w:t>
      </w:r>
      <w:r w:rsidR="0072517C" w:rsidRPr="005740DA">
        <w:rPr>
          <w:sz w:val="28"/>
          <w:szCs w:val="28"/>
        </w:rPr>
        <w:t>. П</w:t>
      </w:r>
      <w:r w:rsidRPr="005740DA">
        <w:rPr>
          <w:sz w:val="28"/>
          <w:szCs w:val="28"/>
        </w:rPr>
        <w:t>очти 90 млн. руб. выделено на реализацию конкретных мероприятий, и за этим стоит кропотливая работа специалистов администрации с профильными к</w:t>
      </w:r>
      <w:r w:rsidR="006D4825" w:rsidRPr="005740DA">
        <w:rPr>
          <w:sz w:val="28"/>
          <w:szCs w:val="28"/>
        </w:rPr>
        <w:t>омитетами Ленинградской области:</w:t>
      </w:r>
      <w:r w:rsidRPr="005740DA">
        <w:rPr>
          <w:sz w:val="28"/>
          <w:szCs w:val="28"/>
        </w:rPr>
        <w:t xml:space="preserve"> обосновать необходимость выделения этих средств в наш город, подготовить все необходимые документы, отследить выполнение работ.</w:t>
      </w:r>
    </w:p>
    <w:p w:rsidR="00D02FFC" w:rsidRPr="005740DA" w:rsidRDefault="00B50B7F" w:rsidP="00FF4CEE">
      <w:pPr>
        <w:spacing w:line="360" w:lineRule="auto"/>
        <w:ind w:firstLine="709"/>
        <w:jc w:val="both"/>
        <w:rPr>
          <w:sz w:val="28"/>
          <w:szCs w:val="28"/>
        </w:rPr>
      </w:pPr>
      <w:r>
        <w:rPr>
          <w:sz w:val="28"/>
          <w:szCs w:val="28"/>
        </w:rPr>
        <w:t>С</w:t>
      </w:r>
      <w:r w:rsidRPr="005740DA">
        <w:rPr>
          <w:sz w:val="28"/>
          <w:szCs w:val="28"/>
        </w:rPr>
        <w:t>ущественная помощь нашему городу</w:t>
      </w:r>
      <w:r>
        <w:rPr>
          <w:sz w:val="28"/>
          <w:szCs w:val="28"/>
        </w:rPr>
        <w:t xml:space="preserve"> - это</w:t>
      </w:r>
      <w:r w:rsidR="00A5471F" w:rsidRPr="005740DA">
        <w:rPr>
          <w:sz w:val="28"/>
          <w:szCs w:val="28"/>
        </w:rPr>
        <w:t xml:space="preserve"> выделение средств депутатами Законодательного собрания Ленинградской области. На ремонты учреждений об</w:t>
      </w:r>
      <w:r w:rsidR="006D4825" w:rsidRPr="005740DA">
        <w:rPr>
          <w:sz w:val="28"/>
          <w:szCs w:val="28"/>
        </w:rPr>
        <w:t xml:space="preserve">разования, культуры, </w:t>
      </w:r>
      <w:r w:rsidR="00A5471F" w:rsidRPr="005740DA">
        <w:rPr>
          <w:sz w:val="28"/>
          <w:szCs w:val="28"/>
        </w:rPr>
        <w:t xml:space="preserve">спорта </w:t>
      </w:r>
      <w:r w:rsidR="006D4825" w:rsidRPr="005740DA">
        <w:rPr>
          <w:sz w:val="28"/>
          <w:szCs w:val="28"/>
        </w:rPr>
        <w:t xml:space="preserve">и социальной защиты </w:t>
      </w:r>
      <w:r w:rsidR="00A5471F" w:rsidRPr="005740DA">
        <w:rPr>
          <w:sz w:val="28"/>
          <w:szCs w:val="28"/>
        </w:rPr>
        <w:t>в 2014 году по инициативе областных депутатов направлено 23,5 млн. рублей</w:t>
      </w:r>
      <w:r w:rsidR="006D4825" w:rsidRPr="005740DA">
        <w:rPr>
          <w:sz w:val="28"/>
          <w:szCs w:val="28"/>
        </w:rPr>
        <w:t xml:space="preserve"> из областного бюджета</w:t>
      </w:r>
      <w:r>
        <w:rPr>
          <w:sz w:val="28"/>
          <w:szCs w:val="28"/>
        </w:rPr>
        <w:t>. В рамках благотворительной помощи 3,5 млн.руб. было направлено в местный бюджет Ленинградской атомной станцией.</w:t>
      </w:r>
      <w:r w:rsidR="00A5471F" w:rsidRPr="005740DA">
        <w:rPr>
          <w:sz w:val="28"/>
          <w:szCs w:val="28"/>
        </w:rPr>
        <w:t xml:space="preserve"> </w:t>
      </w:r>
    </w:p>
    <w:p w:rsidR="00D94F0D" w:rsidRPr="005740DA" w:rsidRDefault="00C00BDB" w:rsidP="00D94F0D">
      <w:pPr>
        <w:spacing w:line="360" w:lineRule="auto"/>
        <w:ind w:firstLine="567"/>
        <w:jc w:val="both"/>
        <w:rPr>
          <w:sz w:val="28"/>
          <w:szCs w:val="28"/>
        </w:rPr>
      </w:pPr>
      <w:r w:rsidRPr="005740DA">
        <w:rPr>
          <w:sz w:val="28"/>
          <w:szCs w:val="28"/>
        </w:rPr>
        <w:t xml:space="preserve">Из 49 муниципальных учреждений только одно является казенным, работающим по смете. Для 38 бюджетных и 10 автономных учреждений администрация разрабатывает муниципальное задание, что позволяет контролировать услуги, оказываемые населению, сокращать финансирование в случае невыполнения или низкого качества </w:t>
      </w:r>
      <w:r w:rsidR="00B61277" w:rsidRPr="005740DA">
        <w:rPr>
          <w:sz w:val="28"/>
          <w:szCs w:val="28"/>
        </w:rPr>
        <w:t>проводимых мероприятий</w:t>
      </w:r>
      <w:r w:rsidRPr="005740DA">
        <w:rPr>
          <w:sz w:val="28"/>
          <w:szCs w:val="28"/>
        </w:rPr>
        <w:t xml:space="preserve">. </w:t>
      </w:r>
    </w:p>
    <w:p w:rsidR="00D94F0D" w:rsidRPr="005740DA" w:rsidRDefault="00D94F0D" w:rsidP="00D94F0D">
      <w:pPr>
        <w:spacing w:line="360" w:lineRule="auto"/>
        <w:ind w:firstLine="567"/>
        <w:jc w:val="both"/>
        <w:rPr>
          <w:sz w:val="28"/>
          <w:szCs w:val="28"/>
        </w:rPr>
      </w:pPr>
      <w:r w:rsidRPr="005740DA">
        <w:rPr>
          <w:sz w:val="28"/>
          <w:szCs w:val="28"/>
        </w:rPr>
        <w:t>Средства расходуются более системно и прозрачно благодаря тому, что основой бюджета явля</w:t>
      </w:r>
      <w:r w:rsidR="00B61277" w:rsidRPr="005740DA">
        <w:rPr>
          <w:sz w:val="28"/>
          <w:szCs w:val="28"/>
        </w:rPr>
        <w:t>ются 11 муниципальных программ, и в</w:t>
      </w:r>
      <w:r w:rsidRPr="005740DA">
        <w:rPr>
          <w:sz w:val="28"/>
          <w:szCs w:val="28"/>
        </w:rPr>
        <w:t xml:space="preserve">ыполнение </w:t>
      </w:r>
      <w:r w:rsidRPr="005740DA">
        <w:rPr>
          <w:sz w:val="28"/>
          <w:szCs w:val="28"/>
        </w:rPr>
        <w:lastRenderedPageBreak/>
        <w:t xml:space="preserve">мероприятий </w:t>
      </w:r>
      <w:r w:rsidR="00B50B7F">
        <w:rPr>
          <w:sz w:val="28"/>
          <w:szCs w:val="28"/>
        </w:rPr>
        <w:t>по каждой программе</w:t>
      </w:r>
      <w:r w:rsidRPr="005740DA">
        <w:rPr>
          <w:sz w:val="28"/>
          <w:szCs w:val="28"/>
        </w:rPr>
        <w:t xml:space="preserve"> нацелено на достижение определенных результатов во всех сферах жизнедеятельности города. </w:t>
      </w:r>
    </w:p>
    <w:p w:rsidR="0075402F" w:rsidRPr="005740DA" w:rsidRDefault="0075402F" w:rsidP="0075402F">
      <w:pPr>
        <w:spacing w:line="360" w:lineRule="auto"/>
        <w:ind w:firstLine="567"/>
        <w:jc w:val="both"/>
        <w:rPr>
          <w:sz w:val="28"/>
          <w:szCs w:val="28"/>
        </w:rPr>
      </w:pPr>
      <w:r w:rsidRPr="005740DA">
        <w:rPr>
          <w:sz w:val="28"/>
          <w:szCs w:val="28"/>
        </w:rPr>
        <w:t xml:space="preserve">На уровне государственной политики </w:t>
      </w:r>
      <w:r w:rsidR="00981DEF" w:rsidRPr="005740DA">
        <w:rPr>
          <w:sz w:val="28"/>
          <w:szCs w:val="28"/>
        </w:rPr>
        <w:t xml:space="preserve">согласно «майским указам </w:t>
      </w:r>
      <w:r w:rsidR="00B61277" w:rsidRPr="005740DA">
        <w:rPr>
          <w:sz w:val="28"/>
          <w:szCs w:val="28"/>
        </w:rPr>
        <w:t>П</w:t>
      </w:r>
      <w:r w:rsidR="00981DEF" w:rsidRPr="005740DA">
        <w:rPr>
          <w:sz w:val="28"/>
          <w:szCs w:val="28"/>
        </w:rPr>
        <w:t xml:space="preserve">резидента» </w:t>
      </w:r>
      <w:r w:rsidRPr="005740DA">
        <w:rPr>
          <w:sz w:val="28"/>
          <w:szCs w:val="28"/>
        </w:rPr>
        <w:t>особое внимание уделяется повышению заработной платы</w:t>
      </w:r>
      <w:r w:rsidR="00B61277" w:rsidRPr="005740DA">
        <w:rPr>
          <w:sz w:val="28"/>
          <w:szCs w:val="28"/>
        </w:rPr>
        <w:t xml:space="preserve"> работникам бюджетной сферы</w:t>
      </w:r>
      <w:r w:rsidRPr="005740DA">
        <w:rPr>
          <w:sz w:val="28"/>
          <w:szCs w:val="28"/>
        </w:rPr>
        <w:t>.</w:t>
      </w:r>
      <w:r w:rsidR="00B61277" w:rsidRPr="005740DA">
        <w:rPr>
          <w:sz w:val="28"/>
          <w:szCs w:val="28"/>
        </w:rPr>
        <w:t xml:space="preserve"> </w:t>
      </w:r>
      <w:r w:rsidR="00981DEF" w:rsidRPr="005740DA">
        <w:rPr>
          <w:sz w:val="28"/>
          <w:szCs w:val="28"/>
        </w:rPr>
        <w:t>В</w:t>
      </w:r>
      <w:r w:rsidRPr="005740DA">
        <w:rPr>
          <w:sz w:val="28"/>
          <w:szCs w:val="28"/>
        </w:rPr>
        <w:t xml:space="preserve"> Сосновом Бору </w:t>
      </w:r>
      <w:r w:rsidR="0048141F" w:rsidRPr="005740DA">
        <w:rPr>
          <w:sz w:val="28"/>
          <w:szCs w:val="28"/>
        </w:rPr>
        <w:t xml:space="preserve">четко выполняются установленные показатели и </w:t>
      </w:r>
      <w:r w:rsidRPr="005740DA">
        <w:rPr>
          <w:sz w:val="28"/>
          <w:szCs w:val="28"/>
        </w:rPr>
        <w:t xml:space="preserve">наблюдается положительная динамика повышения заработной платы </w:t>
      </w:r>
      <w:r w:rsidR="00981DEF" w:rsidRPr="005740DA">
        <w:rPr>
          <w:sz w:val="28"/>
          <w:szCs w:val="28"/>
        </w:rPr>
        <w:t>педагогам в сфере образования, социальным работникам и работникам учреждений культуры</w:t>
      </w:r>
      <w:r w:rsidRPr="005740DA">
        <w:rPr>
          <w:sz w:val="28"/>
          <w:szCs w:val="28"/>
        </w:rPr>
        <w:t>.</w:t>
      </w:r>
    </w:p>
    <w:p w:rsidR="0075402F" w:rsidRPr="005740DA" w:rsidRDefault="0075402F" w:rsidP="0075402F">
      <w:pPr>
        <w:spacing w:line="360" w:lineRule="auto"/>
        <w:ind w:firstLine="567"/>
        <w:jc w:val="both"/>
        <w:rPr>
          <w:sz w:val="28"/>
          <w:szCs w:val="28"/>
        </w:rPr>
      </w:pPr>
      <w:r w:rsidRPr="005740DA">
        <w:rPr>
          <w:sz w:val="28"/>
          <w:szCs w:val="28"/>
        </w:rPr>
        <w:t xml:space="preserve">Средняя заработная плата педагогических работников дошкольных образовательных </w:t>
      </w:r>
      <w:r w:rsidR="00726995" w:rsidRPr="005740DA">
        <w:rPr>
          <w:sz w:val="28"/>
          <w:szCs w:val="28"/>
        </w:rPr>
        <w:t>учреждений увеличена до 30 </w:t>
      </w:r>
      <w:r w:rsidR="0048141F" w:rsidRPr="005740DA">
        <w:rPr>
          <w:sz w:val="28"/>
          <w:szCs w:val="28"/>
        </w:rPr>
        <w:t>тыс.</w:t>
      </w:r>
      <w:r w:rsidR="00726995" w:rsidRPr="005740DA">
        <w:rPr>
          <w:sz w:val="28"/>
          <w:szCs w:val="28"/>
        </w:rPr>
        <w:t xml:space="preserve"> </w:t>
      </w:r>
      <w:r w:rsidRPr="005740DA">
        <w:rPr>
          <w:sz w:val="28"/>
          <w:szCs w:val="28"/>
        </w:rPr>
        <w:t xml:space="preserve">руб.; </w:t>
      </w:r>
      <w:r w:rsidR="0048141F" w:rsidRPr="005740DA">
        <w:rPr>
          <w:sz w:val="28"/>
          <w:szCs w:val="28"/>
        </w:rPr>
        <w:t xml:space="preserve">педагогических работников школ </w:t>
      </w:r>
      <w:r w:rsidRPr="005740DA">
        <w:rPr>
          <w:sz w:val="28"/>
          <w:szCs w:val="28"/>
        </w:rPr>
        <w:t>до 33</w:t>
      </w:r>
      <w:r w:rsidR="0048141F" w:rsidRPr="005740DA">
        <w:rPr>
          <w:sz w:val="28"/>
          <w:szCs w:val="28"/>
        </w:rPr>
        <w:t xml:space="preserve"> тыс.руб</w:t>
      </w:r>
      <w:r w:rsidR="00B61277" w:rsidRPr="005740DA">
        <w:rPr>
          <w:sz w:val="28"/>
          <w:szCs w:val="28"/>
        </w:rPr>
        <w:t>.; педагогам</w:t>
      </w:r>
      <w:r w:rsidRPr="005740DA">
        <w:rPr>
          <w:sz w:val="28"/>
          <w:szCs w:val="28"/>
        </w:rPr>
        <w:t xml:space="preserve"> учреждений дополнительного образования </w:t>
      </w:r>
      <w:r w:rsidR="0048141F" w:rsidRPr="005740DA">
        <w:rPr>
          <w:sz w:val="28"/>
          <w:szCs w:val="28"/>
        </w:rPr>
        <w:t>до</w:t>
      </w:r>
      <w:r w:rsidRPr="005740DA">
        <w:rPr>
          <w:sz w:val="28"/>
          <w:szCs w:val="28"/>
        </w:rPr>
        <w:t xml:space="preserve"> 31</w:t>
      </w:r>
      <w:r w:rsidR="0048141F" w:rsidRPr="005740DA">
        <w:rPr>
          <w:sz w:val="28"/>
          <w:szCs w:val="28"/>
        </w:rPr>
        <w:t xml:space="preserve"> тыс.рублей</w:t>
      </w:r>
      <w:r w:rsidRPr="005740DA">
        <w:rPr>
          <w:sz w:val="28"/>
          <w:szCs w:val="28"/>
        </w:rPr>
        <w:t>.</w:t>
      </w:r>
    </w:p>
    <w:p w:rsidR="0075402F" w:rsidRPr="005740DA" w:rsidRDefault="0075402F" w:rsidP="0075402F">
      <w:pPr>
        <w:spacing w:line="360" w:lineRule="auto"/>
        <w:ind w:firstLine="567"/>
        <w:jc w:val="both"/>
        <w:rPr>
          <w:sz w:val="28"/>
          <w:szCs w:val="28"/>
        </w:rPr>
      </w:pPr>
      <w:r w:rsidRPr="005740DA">
        <w:rPr>
          <w:sz w:val="28"/>
          <w:szCs w:val="28"/>
        </w:rPr>
        <w:t>По итогам 2014 года среднемесячная зарплата сотрудников учреж</w:t>
      </w:r>
      <w:r w:rsidR="0048141F" w:rsidRPr="005740DA">
        <w:rPr>
          <w:sz w:val="28"/>
          <w:szCs w:val="28"/>
        </w:rPr>
        <w:t>дений культуры составила чуть более 27 тыс.рублей. С</w:t>
      </w:r>
      <w:r w:rsidRPr="005740DA">
        <w:rPr>
          <w:sz w:val="28"/>
          <w:szCs w:val="28"/>
        </w:rPr>
        <w:t xml:space="preserve">отрудников учреждений дополнительного образования в сфере культуры - 35 </w:t>
      </w:r>
      <w:r w:rsidR="0048141F" w:rsidRPr="005740DA">
        <w:rPr>
          <w:sz w:val="28"/>
          <w:szCs w:val="28"/>
        </w:rPr>
        <w:t xml:space="preserve">тыс. </w:t>
      </w:r>
      <w:r w:rsidRPr="005740DA">
        <w:rPr>
          <w:sz w:val="28"/>
          <w:szCs w:val="28"/>
        </w:rPr>
        <w:t>рублей</w:t>
      </w:r>
      <w:r w:rsidR="00B61277" w:rsidRPr="005740DA">
        <w:rPr>
          <w:sz w:val="28"/>
          <w:szCs w:val="28"/>
        </w:rPr>
        <w:t>. С</w:t>
      </w:r>
      <w:r w:rsidRPr="005740DA">
        <w:rPr>
          <w:sz w:val="28"/>
          <w:szCs w:val="28"/>
        </w:rPr>
        <w:t>реднемесячная заработная плата социальных работников на 2014 год была установлена в размере 17</w:t>
      </w:r>
      <w:r w:rsidR="00B50B7F">
        <w:rPr>
          <w:sz w:val="28"/>
          <w:szCs w:val="28"/>
        </w:rPr>
        <w:t>,5 тыс.</w:t>
      </w:r>
      <w:r w:rsidR="00B61277" w:rsidRPr="005740DA">
        <w:rPr>
          <w:sz w:val="28"/>
          <w:szCs w:val="28"/>
        </w:rPr>
        <w:t xml:space="preserve"> рублей</w:t>
      </w:r>
      <w:r w:rsidRPr="005740DA">
        <w:rPr>
          <w:sz w:val="28"/>
          <w:szCs w:val="28"/>
        </w:rPr>
        <w:t>.</w:t>
      </w:r>
      <w:r w:rsidR="0048141F" w:rsidRPr="005740DA">
        <w:rPr>
          <w:sz w:val="28"/>
          <w:szCs w:val="28"/>
        </w:rPr>
        <w:t xml:space="preserve"> </w:t>
      </w:r>
    </w:p>
    <w:p w:rsidR="00D02FFC" w:rsidRPr="005740DA" w:rsidRDefault="00A5471F" w:rsidP="00B325F8">
      <w:pPr>
        <w:spacing w:line="360" w:lineRule="auto"/>
        <w:ind w:firstLine="709"/>
        <w:jc w:val="both"/>
        <w:rPr>
          <w:sz w:val="28"/>
          <w:szCs w:val="28"/>
        </w:rPr>
      </w:pPr>
      <w:r w:rsidRPr="005740DA">
        <w:rPr>
          <w:sz w:val="28"/>
          <w:szCs w:val="28"/>
        </w:rPr>
        <w:t xml:space="preserve">Мне очень хочется рассказать об участии нашего города в </w:t>
      </w:r>
      <w:r w:rsidR="00CC67BE" w:rsidRPr="005740DA">
        <w:rPr>
          <w:sz w:val="28"/>
          <w:szCs w:val="28"/>
        </w:rPr>
        <w:t>пилотно</w:t>
      </w:r>
      <w:r w:rsidRPr="005740DA">
        <w:rPr>
          <w:sz w:val="28"/>
          <w:szCs w:val="28"/>
        </w:rPr>
        <w:t>м проекте</w:t>
      </w:r>
      <w:r w:rsidR="00CC67BE" w:rsidRPr="005740DA">
        <w:rPr>
          <w:sz w:val="28"/>
          <w:szCs w:val="28"/>
        </w:rPr>
        <w:t xml:space="preserve"> «Я планирую бюджет»</w:t>
      </w:r>
      <w:r w:rsidR="00BD7C05" w:rsidRPr="005740DA">
        <w:rPr>
          <w:sz w:val="28"/>
          <w:szCs w:val="28"/>
        </w:rPr>
        <w:t>. Ж</w:t>
      </w:r>
      <w:r w:rsidR="003D3037" w:rsidRPr="005740DA">
        <w:rPr>
          <w:sz w:val="28"/>
          <w:szCs w:val="28"/>
        </w:rPr>
        <w:t xml:space="preserve">ители города, </w:t>
      </w:r>
      <w:r w:rsidR="00BD7C05" w:rsidRPr="005740DA">
        <w:rPr>
          <w:sz w:val="28"/>
          <w:szCs w:val="28"/>
        </w:rPr>
        <w:t xml:space="preserve">заявившиеся для участия в этом проекте и </w:t>
      </w:r>
      <w:r w:rsidRPr="005740DA">
        <w:rPr>
          <w:sz w:val="28"/>
          <w:szCs w:val="28"/>
        </w:rPr>
        <w:t>отобранные</w:t>
      </w:r>
      <w:r w:rsidR="003D3037" w:rsidRPr="005740DA">
        <w:rPr>
          <w:sz w:val="28"/>
          <w:szCs w:val="28"/>
        </w:rPr>
        <w:t xml:space="preserve"> в результате простой жеребьевки, </w:t>
      </w:r>
      <w:r w:rsidRPr="005740DA">
        <w:rPr>
          <w:sz w:val="28"/>
          <w:szCs w:val="28"/>
        </w:rPr>
        <w:t xml:space="preserve">имеют возможность участвовать в </w:t>
      </w:r>
      <w:r w:rsidR="00B325F8" w:rsidRPr="005740DA">
        <w:rPr>
          <w:sz w:val="28"/>
          <w:szCs w:val="28"/>
        </w:rPr>
        <w:t xml:space="preserve">принятии решения, на какое конкретно мероприятие направить средства бюджета. </w:t>
      </w:r>
      <w:r w:rsidRPr="005740DA">
        <w:rPr>
          <w:sz w:val="28"/>
          <w:szCs w:val="28"/>
        </w:rPr>
        <w:t xml:space="preserve"> </w:t>
      </w:r>
      <w:r w:rsidR="00B325F8" w:rsidRPr="005740DA">
        <w:rPr>
          <w:sz w:val="28"/>
          <w:szCs w:val="28"/>
        </w:rPr>
        <w:t>И</w:t>
      </w:r>
      <w:r w:rsidR="00CC67BE" w:rsidRPr="005740DA">
        <w:rPr>
          <w:sz w:val="28"/>
          <w:szCs w:val="28"/>
        </w:rPr>
        <w:t>тог</w:t>
      </w:r>
      <w:r w:rsidR="00B325F8" w:rsidRPr="005740DA">
        <w:rPr>
          <w:sz w:val="28"/>
          <w:szCs w:val="28"/>
        </w:rPr>
        <w:t xml:space="preserve">ом работы инициативной комиссии </w:t>
      </w:r>
      <w:r w:rsidR="00CC67BE" w:rsidRPr="005740DA">
        <w:rPr>
          <w:sz w:val="28"/>
          <w:szCs w:val="28"/>
        </w:rPr>
        <w:t xml:space="preserve"> стало включение в бюджет 2015 год</w:t>
      </w:r>
      <w:r w:rsidR="00D94F0D" w:rsidRPr="005740DA">
        <w:rPr>
          <w:sz w:val="28"/>
          <w:szCs w:val="28"/>
        </w:rPr>
        <w:t>а</w:t>
      </w:r>
      <w:r w:rsidR="00CC67BE" w:rsidRPr="005740DA">
        <w:rPr>
          <w:sz w:val="28"/>
          <w:szCs w:val="28"/>
        </w:rPr>
        <w:t xml:space="preserve"> предложений о проектировании благоустройств</w:t>
      </w:r>
      <w:r w:rsidR="00B325F8" w:rsidRPr="005740DA">
        <w:rPr>
          <w:sz w:val="28"/>
          <w:szCs w:val="28"/>
        </w:rPr>
        <w:t xml:space="preserve">а парка «Белые пески» </w:t>
      </w:r>
      <w:r w:rsidR="00CC67BE" w:rsidRPr="005740DA">
        <w:rPr>
          <w:sz w:val="28"/>
          <w:szCs w:val="28"/>
        </w:rPr>
        <w:t>и проектировании мал</w:t>
      </w:r>
      <w:r w:rsidR="00B325F8" w:rsidRPr="005740DA">
        <w:rPr>
          <w:sz w:val="28"/>
          <w:szCs w:val="28"/>
        </w:rPr>
        <w:t xml:space="preserve">ого круга велосипедной дорожки </w:t>
      </w:r>
      <w:r w:rsidR="00CC67BE" w:rsidRPr="005740DA">
        <w:rPr>
          <w:sz w:val="28"/>
          <w:szCs w:val="28"/>
        </w:rPr>
        <w:t xml:space="preserve">вокруг части парка «Белые Пески», протяженностью около 1 км. В 2014 году также было завершено предложенное участниками пилотного проекта 2013 года устройство велопарковок рядом с общественными и спортивными учреждениями города и </w:t>
      </w:r>
      <w:r w:rsidR="00151DF3" w:rsidRPr="005740DA">
        <w:rPr>
          <w:sz w:val="28"/>
          <w:szCs w:val="28"/>
        </w:rPr>
        <w:t xml:space="preserve">выполнено проектирование </w:t>
      </w:r>
      <w:r w:rsidR="00CC67BE" w:rsidRPr="005740DA">
        <w:rPr>
          <w:sz w:val="28"/>
          <w:szCs w:val="28"/>
        </w:rPr>
        <w:t xml:space="preserve">детско-спортивного кластера с уличными тренажерами. </w:t>
      </w:r>
      <w:r w:rsidR="00B325F8" w:rsidRPr="005740DA">
        <w:rPr>
          <w:sz w:val="28"/>
          <w:szCs w:val="28"/>
        </w:rPr>
        <w:t xml:space="preserve">Это очень </w:t>
      </w:r>
      <w:r w:rsidR="00B50B7F">
        <w:rPr>
          <w:sz w:val="28"/>
          <w:szCs w:val="28"/>
        </w:rPr>
        <w:t xml:space="preserve">полезный </w:t>
      </w:r>
      <w:r w:rsidR="00B325F8" w:rsidRPr="005740DA">
        <w:rPr>
          <w:sz w:val="28"/>
          <w:szCs w:val="28"/>
        </w:rPr>
        <w:t xml:space="preserve">проект, который дает </w:t>
      </w:r>
      <w:r w:rsidR="00B325F8" w:rsidRPr="005740DA">
        <w:rPr>
          <w:sz w:val="28"/>
          <w:szCs w:val="28"/>
        </w:rPr>
        <w:lastRenderedPageBreak/>
        <w:t xml:space="preserve">возможность каждому жителю города быть услышанным и реализовать свои интересные идеи на практике. </w:t>
      </w:r>
      <w:r w:rsidR="00CC67BE" w:rsidRPr="005740DA">
        <w:rPr>
          <w:sz w:val="28"/>
          <w:szCs w:val="28"/>
        </w:rPr>
        <w:t>Данная работа будет продолжена и в будущем.</w:t>
      </w:r>
    </w:p>
    <w:p w:rsidR="00B9075C" w:rsidRPr="005740DA" w:rsidRDefault="00B9075C" w:rsidP="00B9075C">
      <w:pPr>
        <w:spacing w:line="360" w:lineRule="auto"/>
        <w:ind w:right="-427" w:firstLine="709"/>
        <w:jc w:val="both"/>
        <w:rPr>
          <w:sz w:val="28"/>
          <w:szCs w:val="28"/>
        </w:rPr>
      </w:pPr>
      <w:r w:rsidRPr="005740DA">
        <w:rPr>
          <w:sz w:val="28"/>
          <w:szCs w:val="28"/>
        </w:rPr>
        <w:t xml:space="preserve">Одним из важнейших факторов, влияющих на развитие города, остается управление </w:t>
      </w:r>
      <w:r w:rsidR="00955C3F" w:rsidRPr="005740DA">
        <w:rPr>
          <w:sz w:val="28"/>
          <w:szCs w:val="28"/>
        </w:rPr>
        <w:t xml:space="preserve">муниципальным </w:t>
      </w:r>
      <w:r w:rsidRPr="005740DA">
        <w:rPr>
          <w:sz w:val="28"/>
          <w:szCs w:val="28"/>
        </w:rPr>
        <w:t>имуществом</w:t>
      </w:r>
      <w:r w:rsidR="00955C3F" w:rsidRPr="005740DA">
        <w:rPr>
          <w:sz w:val="28"/>
          <w:szCs w:val="28"/>
        </w:rPr>
        <w:t>.</w:t>
      </w:r>
      <w:r w:rsidRPr="005740DA">
        <w:rPr>
          <w:sz w:val="28"/>
          <w:szCs w:val="28"/>
        </w:rPr>
        <w:t xml:space="preserve"> </w:t>
      </w:r>
      <w:r w:rsidR="00955C3F" w:rsidRPr="005740DA">
        <w:rPr>
          <w:sz w:val="28"/>
          <w:szCs w:val="28"/>
        </w:rPr>
        <w:t>Д</w:t>
      </w:r>
      <w:r w:rsidRPr="005740DA">
        <w:rPr>
          <w:sz w:val="28"/>
          <w:szCs w:val="28"/>
        </w:rPr>
        <w:t xml:space="preserve">оходы от </w:t>
      </w:r>
      <w:r w:rsidR="00955C3F" w:rsidRPr="005740DA">
        <w:rPr>
          <w:sz w:val="28"/>
          <w:szCs w:val="28"/>
        </w:rPr>
        <w:t>его эффективного использования составляют более 13%</w:t>
      </w:r>
      <w:r w:rsidRPr="005740DA">
        <w:rPr>
          <w:sz w:val="28"/>
          <w:szCs w:val="28"/>
        </w:rPr>
        <w:t xml:space="preserve"> от собственных доходов городского бюджета. Общие показатели поступления доходов в бюджет города в 2014 году по сравнению с предыдущими годами значительно увеличились</w:t>
      </w:r>
      <w:r w:rsidR="005740DA" w:rsidRPr="005740DA">
        <w:rPr>
          <w:sz w:val="28"/>
          <w:szCs w:val="28"/>
        </w:rPr>
        <w:t>.</w:t>
      </w:r>
    </w:p>
    <w:p w:rsidR="00B61277" w:rsidRPr="005740DA" w:rsidRDefault="00B61277" w:rsidP="00B61277">
      <w:pPr>
        <w:spacing w:line="360" w:lineRule="auto"/>
        <w:ind w:right="-403" w:firstLine="708"/>
        <w:jc w:val="both"/>
        <w:rPr>
          <w:rFonts w:eastAsia="Arial Unicode MS"/>
          <w:sz w:val="28"/>
          <w:szCs w:val="28"/>
        </w:rPr>
      </w:pPr>
      <w:r w:rsidRPr="005740DA">
        <w:rPr>
          <w:sz w:val="28"/>
          <w:szCs w:val="28"/>
        </w:rPr>
        <w:t>Муниципальное учреждение «Сосновоборский фонд имущества» за 2014 год провело 67 аукционов по продаже и аренде муниципального имущества и земельных участков. В</w:t>
      </w:r>
      <w:r w:rsidRPr="005740DA">
        <w:rPr>
          <w:rFonts w:eastAsia="Arial Unicode MS"/>
          <w:sz w:val="28"/>
          <w:szCs w:val="28"/>
        </w:rPr>
        <w:t xml:space="preserve"> доход местного бюджета поступило 27 млн.руб.</w:t>
      </w:r>
    </w:p>
    <w:p w:rsidR="00D02FFC" w:rsidRPr="005740DA" w:rsidRDefault="00955C3F">
      <w:pPr>
        <w:spacing w:line="360" w:lineRule="auto"/>
        <w:ind w:firstLine="567"/>
        <w:jc w:val="both"/>
        <w:rPr>
          <w:sz w:val="28"/>
          <w:szCs w:val="28"/>
        </w:rPr>
      </w:pPr>
      <w:r w:rsidRPr="005740DA">
        <w:rPr>
          <w:sz w:val="28"/>
          <w:szCs w:val="28"/>
        </w:rPr>
        <w:t>Администрация проводит планомерную претензионную работу</w:t>
      </w:r>
      <w:r w:rsidR="00E364D5" w:rsidRPr="005740DA">
        <w:rPr>
          <w:sz w:val="28"/>
          <w:szCs w:val="28"/>
        </w:rPr>
        <w:t xml:space="preserve"> </w:t>
      </w:r>
      <w:r w:rsidRPr="005740DA">
        <w:rPr>
          <w:sz w:val="28"/>
          <w:szCs w:val="28"/>
        </w:rPr>
        <w:t xml:space="preserve">с нерадивыми арендаторами, </w:t>
      </w:r>
      <w:r w:rsidR="004C26C9" w:rsidRPr="005740DA">
        <w:rPr>
          <w:sz w:val="28"/>
          <w:szCs w:val="28"/>
        </w:rPr>
        <w:t>целенаправленно</w:t>
      </w:r>
      <w:r w:rsidR="004F1995" w:rsidRPr="005740DA">
        <w:rPr>
          <w:sz w:val="28"/>
          <w:szCs w:val="28"/>
        </w:rPr>
        <w:t xml:space="preserve"> в судебном порядке взыскивает</w:t>
      </w:r>
      <w:r w:rsidR="004C26C9" w:rsidRPr="005740DA">
        <w:rPr>
          <w:sz w:val="28"/>
          <w:szCs w:val="28"/>
        </w:rPr>
        <w:t xml:space="preserve"> </w:t>
      </w:r>
      <w:r w:rsidR="004F1995" w:rsidRPr="005740DA">
        <w:rPr>
          <w:sz w:val="28"/>
          <w:szCs w:val="28"/>
        </w:rPr>
        <w:t>з</w:t>
      </w:r>
      <w:r w:rsidRPr="005740DA">
        <w:rPr>
          <w:sz w:val="28"/>
          <w:szCs w:val="28"/>
        </w:rPr>
        <w:t>адолженност</w:t>
      </w:r>
      <w:r w:rsidR="004F1995" w:rsidRPr="005740DA">
        <w:rPr>
          <w:sz w:val="28"/>
          <w:szCs w:val="28"/>
        </w:rPr>
        <w:t>ь</w:t>
      </w:r>
      <w:r w:rsidRPr="005740DA">
        <w:rPr>
          <w:sz w:val="28"/>
          <w:szCs w:val="28"/>
        </w:rPr>
        <w:t xml:space="preserve">. </w:t>
      </w:r>
      <w:r w:rsidR="004F1995" w:rsidRPr="005740DA">
        <w:rPr>
          <w:sz w:val="28"/>
          <w:szCs w:val="28"/>
        </w:rPr>
        <w:t>В</w:t>
      </w:r>
      <w:r w:rsidR="00CC67BE" w:rsidRPr="005740DA">
        <w:rPr>
          <w:sz w:val="28"/>
          <w:szCs w:val="28"/>
        </w:rPr>
        <w:t xml:space="preserve"> результате претензионно-исковой работы, проведенной  в 2014 году, в бюджет города поступило </w:t>
      </w:r>
      <w:r w:rsidRPr="005740DA">
        <w:rPr>
          <w:sz w:val="28"/>
          <w:szCs w:val="28"/>
        </w:rPr>
        <w:t>почти 6 млн.</w:t>
      </w:r>
      <w:r w:rsidR="00CC67BE" w:rsidRPr="005740DA">
        <w:rPr>
          <w:sz w:val="28"/>
          <w:szCs w:val="28"/>
        </w:rPr>
        <w:t xml:space="preserve"> рублей. </w:t>
      </w:r>
    </w:p>
    <w:p w:rsidR="004F1995" w:rsidRPr="005740DA" w:rsidRDefault="004F1995" w:rsidP="004F1995">
      <w:pPr>
        <w:spacing w:line="360" w:lineRule="auto"/>
        <w:ind w:firstLine="708"/>
        <w:jc w:val="both"/>
        <w:rPr>
          <w:sz w:val="28"/>
          <w:szCs w:val="28"/>
        </w:rPr>
      </w:pPr>
      <w:r w:rsidRPr="005740DA">
        <w:rPr>
          <w:sz w:val="28"/>
          <w:szCs w:val="28"/>
        </w:rPr>
        <w:t>Одним из важных вопросов, волнующих жителей, является жилищно-коммунальное хозяйство города. Для повышения качества уборки города, озеленения, выполнения ямочного ремонта и эксплуатации сетей наружного освещения</w:t>
      </w:r>
      <w:r w:rsidR="005740DA" w:rsidRPr="005740DA">
        <w:rPr>
          <w:sz w:val="28"/>
          <w:szCs w:val="28"/>
        </w:rPr>
        <w:t xml:space="preserve"> </w:t>
      </w:r>
      <w:r w:rsidRPr="005740DA">
        <w:rPr>
          <w:sz w:val="28"/>
          <w:szCs w:val="28"/>
        </w:rPr>
        <w:t xml:space="preserve">было принято решение преобразовать муниципальное предприятие «Спецавтотранс» в муниципальное учреждение. Эта форма позволит контролировать проводимые </w:t>
      </w:r>
      <w:r w:rsidR="00B50B7F">
        <w:rPr>
          <w:sz w:val="28"/>
          <w:szCs w:val="28"/>
        </w:rPr>
        <w:t xml:space="preserve">работы </w:t>
      </w:r>
      <w:r w:rsidRPr="005740DA">
        <w:rPr>
          <w:sz w:val="28"/>
          <w:szCs w:val="28"/>
        </w:rPr>
        <w:t xml:space="preserve">и уже в ближайшем будущем </w:t>
      </w:r>
      <w:r w:rsidR="006213AF" w:rsidRPr="005740DA">
        <w:rPr>
          <w:sz w:val="28"/>
          <w:szCs w:val="28"/>
        </w:rPr>
        <w:t>улучшит уборку и благоустройство города</w:t>
      </w:r>
      <w:r w:rsidRPr="005740DA">
        <w:rPr>
          <w:sz w:val="28"/>
          <w:szCs w:val="28"/>
        </w:rPr>
        <w:t>.</w:t>
      </w:r>
    </w:p>
    <w:p w:rsidR="004F1995" w:rsidRPr="005740DA" w:rsidRDefault="004F1995" w:rsidP="004F1995">
      <w:pPr>
        <w:spacing w:line="360" w:lineRule="auto"/>
        <w:ind w:firstLine="540"/>
        <w:jc w:val="both"/>
        <w:rPr>
          <w:sz w:val="28"/>
          <w:szCs w:val="28"/>
        </w:rPr>
      </w:pPr>
      <w:r w:rsidRPr="005740DA">
        <w:rPr>
          <w:sz w:val="28"/>
          <w:szCs w:val="28"/>
        </w:rPr>
        <w:t>Муницип</w:t>
      </w:r>
      <w:r w:rsidR="00B50B7F">
        <w:rPr>
          <w:sz w:val="28"/>
          <w:szCs w:val="28"/>
        </w:rPr>
        <w:t>альное задание «Спецавтотранса»</w:t>
      </w:r>
      <w:r w:rsidRPr="005740DA">
        <w:rPr>
          <w:sz w:val="28"/>
          <w:szCs w:val="28"/>
        </w:rPr>
        <w:t xml:space="preserve"> составило 47 млн. руб, оно </w:t>
      </w:r>
      <w:r w:rsidR="00B50B7F" w:rsidRPr="005740DA">
        <w:rPr>
          <w:sz w:val="28"/>
          <w:szCs w:val="28"/>
        </w:rPr>
        <w:t xml:space="preserve">выполнено </w:t>
      </w:r>
      <w:r w:rsidRPr="005740DA">
        <w:rPr>
          <w:sz w:val="28"/>
          <w:szCs w:val="28"/>
        </w:rPr>
        <w:t>на  98 %.</w:t>
      </w:r>
      <w:r w:rsidR="00B50B7F">
        <w:rPr>
          <w:sz w:val="28"/>
          <w:szCs w:val="28"/>
        </w:rPr>
        <w:t xml:space="preserve"> Но если говорить простыми словами – на сегодняшний день учреждение с поставленными задачами не справляется</w:t>
      </w:r>
      <w:r w:rsidRPr="005740DA">
        <w:rPr>
          <w:sz w:val="28"/>
          <w:szCs w:val="28"/>
        </w:rPr>
        <w:t xml:space="preserve">.  </w:t>
      </w:r>
    </w:p>
    <w:p w:rsidR="00B50B7F" w:rsidRPr="005740DA" w:rsidRDefault="00B50B7F" w:rsidP="00B50B7F">
      <w:pPr>
        <w:spacing w:line="360" w:lineRule="auto"/>
        <w:ind w:firstLine="708"/>
        <w:jc w:val="both"/>
        <w:rPr>
          <w:sz w:val="28"/>
          <w:szCs w:val="28"/>
        </w:rPr>
      </w:pPr>
      <w:r w:rsidRPr="005740DA">
        <w:rPr>
          <w:sz w:val="28"/>
          <w:szCs w:val="28"/>
        </w:rPr>
        <w:t xml:space="preserve">В 2014 году на дорожное хозяйство и содержание объектов благоустройства из бюджета города было выделено более 205 млн. руб. </w:t>
      </w:r>
    </w:p>
    <w:p w:rsidR="00BD5EA7" w:rsidRPr="005740DA" w:rsidRDefault="004F1995" w:rsidP="004F1995">
      <w:pPr>
        <w:spacing w:line="360" w:lineRule="auto"/>
        <w:ind w:firstLine="708"/>
        <w:jc w:val="both"/>
        <w:rPr>
          <w:sz w:val="28"/>
          <w:szCs w:val="28"/>
        </w:rPr>
      </w:pPr>
      <w:r w:rsidRPr="005740DA">
        <w:rPr>
          <w:sz w:val="28"/>
          <w:szCs w:val="28"/>
        </w:rPr>
        <w:t xml:space="preserve">Самые крупные мероприятия в этой сфере - это уборка дорог, на которую было выделено более 56 млн. руб., уход за зелеными насаждениями порядка 11 млн. рублей. Почти 22,5 млн. рублей истрачено на безопасность дорожного движения: установку и замену дорожных знаков, нанесение дорожной разметки </w:t>
      </w:r>
      <w:r w:rsidRPr="005740DA">
        <w:rPr>
          <w:sz w:val="28"/>
          <w:szCs w:val="28"/>
        </w:rPr>
        <w:lastRenderedPageBreak/>
        <w:t>и разметки пешех</w:t>
      </w:r>
      <w:r w:rsidR="00B50B7F">
        <w:rPr>
          <w:sz w:val="28"/>
          <w:szCs w:val="28"/>
        </w:rPr>
        <w:t xml:space="preserve">одных переходов. </w:t>
      </w:r>
      <w:r w:rsidRPr="005740DA">
        <w:rPr>
          <w:sz w:val="28"/>
          <w:szCs w:val="28"/>
        </w:rPr>
        <w:t>В 20 млн. рублей обходится бюджету города эксплуатация наружного освещения. В городе более 3 100 светильников. 47 из них по улице Молодежная были заменены на светодиодные.</w:t>
      </w:r>
    </w:p>
    <w:p w:rsidR="00672386" w:rsidRPr="005740DA" w:rsidRDefault="00672386" w:rsidP="00672386">
      <w:pPr>
        <w:tabs>
          <w:tab w:val="left" w:pos="-2127"/>
        </w:tabs>
        <w:spacing w:line="360" w:lineRule="auto"/>
        <w:jc w:val="both"/>
        <w:rPr>
          <w:sz w:val="28"/>
          <w:szCs w:val="28"/>
        </w:rPr>
      </w:pPr>
      <w:r w:rsidRPr="005740DA">
        <w:rPr>
          <w:sz w:val="28"/>
          <w:szCs w:val="28"/>
        </w:rPr>
        <w:tab/>
        <w:t xml:space="preserve">В 2014 году было завершено формирование региональной программы капитальных ремонтов жилых домов, а также был утвержден краткосрочный план проведения капитального ремонта общего имущества в </w:t>
      </w:r>
      <w:r w:rsidR="00B50B7F">
        <w:rPr>
          <w:sz w:val="28"/>
          <w:szCs w:val="28"/>
        </w:rPr>
        <w:t xml:space="preserve">17 </w:t>
      </w:r>
      <w:r w:rsidRPr="005740DA">
        <w:rPr>
          <w:sz w:val="28"/>
          <w:szCs w:val="28"/>
        </w:rPr>
        <w:t>многоквартирных домах города. Из запланированных ремонтов выполнен ремонт 1 лифта по адресу улица Солнечная дом  37, а работы по кровлям 15 домов и 1 лифта по улице Высотная дом 5 будут выполнены в 2015 году. Контракты с подрядчиками уже заключаются</w:t>
      </w:r>
      <w:r w:rsidR="00B50B7F">
        <w:rPr>
          <w:sz w:val="28"/>
          <w:szCs w:val="28"/>
        </w:rPr>
        <w:t>,</w:t>
      </w:r>
      <w:r w:rsidRPr="005740DA">
        <w:rPr>
          <w:sz w:val="28"/>
          <w:szCs w:val="28"/>
        </w:rPr>
        <w:t xml:space="preserve"> конкурсные процедуры уже проведены или в </w:t>
      </w:r>
      <w:r w:rsidR="00B50B7F">
        <w:rPr>
          <w:sz w:val="28"/>
          <w:szCs w:val="28"/>
        </w:rPr>
        <w:t>работе</w:t>
      </w:r>
      <w:r w:rsidRPr="005740DA">
        <w:rPr>
          <w:sz w:val="28"/>
          <w:szCs w:val="28"/>
        </w:rPr>
        <w:t xml:space="preserve">. В 2015 году в программу </w:t>
      </w:r>
      <w:r w:rsidR="00B50B7F">
        <w:rPr>
          <w:sz w:val="28"/>
          <w:szCs w:val="28"/>
        </w:rPr>
        <w:t xml:space="preserve">капремонта </w:t>
      </w:r>
      <w:r w:rsidRPr="005740DA">
        <w:rPr>
          <w:sz w:val="28"/>
          <w:szCs w:val="28"/>
        </w:rPr>
        <w:t xml:space="preserve">включены еще 14 домов. </w:t>
      </w:r>
    </w:p>
    <w:p w:rsidR="00BD5EA7" w:rsidRPr="005740DA" w:rsidRDefault="00672386" w:rsidP="00BD5EA7">
      <w:pPr>
        <w:tabs>
          <w:tab w:val="left" w:pos="-2127"/>
        </w:tabs>
        <w:spacing w:line="360" w:lineRule="auto"/>
        <w:jc w:val="both"/>
        <w:rPr>
          <w:sz w:val="28"/>
          <w:szCs w:val="28"/>
        </w:rPr>
      </w:pPr>
      <w:r w:rsidRPr="005740DA">
        <w:rPr>
          <w:sz w:val="28"/>
          <w:szCs w:val="28"/>
        </w:rPr>
        <w:tab/>
      </w:r>
      <w:r w:rsidR="00BD5EA7" w:rsidRPr="005740DA">
        <w:rPr>
          <w:sz w:val="28"/>
          <w:szCs w:val="28"/>
        </w:rPr>
        <w:t>За 2014 год в целях энергосбережения и повышения энергетической эффективности, а также повышения эффективности функционирования городского хозяйства выполнялись такие мероприятия как разработка схемы теплоснабжения, водоснабжения и водоотведения</w:t>
      </w:r>
      <w:r w:rsidR="00BD0A16">
        <w:rPr>
          <w:sz w:val="28"/>
          <w:szCs w:val="28"/>
        </w:rPr>
        <w:t xml:space="preserve"> </w:t>
      </w:r>
      <w:r w:rsidR="00BD5EA7" w:rsidRPr="005740DA">
        <w:rPr>
          <w:sz w:val="28"/>
          <w:szCs w:val="28"/>
        </w:rPr>
        <w:t>города, разработка программы комплексного развития системы коммунальной инфраструктуры</w:t>
      </w:r>
      <w:r w:rsidR="00BD0A16">
        <w:rPr>
          <w:sz w:val="28"/>
          <w:szCs w:val="28"/>
        </w:rPr>
        <w:t xml:space="preserve"> на период </w:t>
      </w:r>
      <w:r w:rsidR="00BD5EA7" w:rsidRPr="005740DA">
        <w:rPr>
          <w:sz w:val="28"/>
          <w:szCs w:val="28"/>
        </w:rPr>
        <w:t xml:space="preserve"> до 2028 года, работы на водопроводных, канализационных  и тепловых сетях общей протяженност</w:t>
      </w:r>
      <w:r w:rsidR="00BD0A16">
        <w:rPr>
          <w:sz w:val="28"/>
          <w:szCs w:val="28"/>
        </w:rPr>
        <w:t>ью</w:t>
      </w:r>
      <w:r w:rsidR="00BD5EA7" w:rsidRPr="005740DA">
        <w:rPr>
          <w:sz w:val="28"/>
          <w:szCs w:val="28"/>
        </w:rPr>
        <w:t xml:space="preserve"> более 3 тысяч погонных метров.  </w:t>
      </w:r>
    </w:p>
    <w:p w:rsidR="00BD5EA7" w:rsidRPr="005740DA" w:rsidRDefault="00BD5EA7" w:rsidP="00BD5EA7">
      <w:pPr>
        <w:tabs>
          <w:tab w:val="left" w:pos="-2127"/>
        </w:tabs>
        <w:spacing w:line="360" w:lineRule="auto"/>
        <w:jc w:val="both"/>
        <w:rPr>
          <w:i/>
          <w:sz w:val="28"/>
          <w:szCs w:val="28"/>
        </w:rPr>
      </w:pPr>
      <w:r w:rsidRPr="005740DA">
        <w:rPr>
          <w:sz w:val="28"/>
          <w:szCs w:val="28"/>
        </w:rPr>
        <w:tab/>
        <w:t>Мы понимаем, что для горожан приоритетной и важной является ремонт улично-дорожной сети. На ремонт дорог выделено более 44 млн.рублей. Отремонтированы участки автомобильных дорог от ул.50 лет Октября до моста через реку Коваши, участки автомобильной дороги по улице Парковой</w:t>
      </w:r>
      <w:r w:rsidRPr="005740DA">
        <w:rPr>
          <w:i/>
          <w:sz w:val="28"/>
          <w:szCs w:val="28"/>
        </w:rPr>
        <w:t>.</w:t>
      </w:r>
    </w:p>
    <w:p w:rsidR="00BD5EA7" w:rsidRPr="005740DA" w:rsidRDefault="00BD5EA7" w:rsidP="005740DA">
      <w:pPr>
        <w:spacing w:line="360" w:lineRule="auto"/>
        <w:ind w:firstLine="709"/>
        <w:jc w:val="both"/>
        <w:rPr>
          <w:sz w:val="28"/>
          <w:szCs w:val="28"/>
        </w:rPr>
      </w:pPr>
      <w:r w:rsidRPr="005740DA">
        <w:rPr>
          <w:sz w:val="28"/>
          <w:szCs w:val="28"/>
        </w:rPr>
        <w:t>Проводился ремонт дворов и проездов, плиточных тротуаров</w:t>
      </w:r>
      <w:r w:rsidR="005740DA" w:rsidRPr="005740DA">
        <w:rPr>
          <w:sz w:val="28"/>
          <w:szCs w:val="28"/>
        </w:rPr>
        <w:t xml:space="preserve">, </w:t>
      </w:r>
      <w:r w:rsidRPr="005740DA">
        <w:rPr>
          <w:sz w:val="28"/>
          <w:szCs w:val="28"/>
        </w:rPr>
        <w:t xml:space="preserve">а также ямочный ремонт порядка 1 300 квадратных метров. </w:t>
      </w:r>
    </w:p>
    <w:p w:rsidR="00BD5EA7" w:rsidRPr="005740DA" w:rsidRDefault="00BD5EA7" w:rsidP="00BD5EA7">
      <w:pPr>
        <w:pStyle w:val="211"/>
        <w:spacing w:after="0" w:line="360" w:lineRule="auto"/>
        <w:ind w:left="0" w:firstLine="708"/>
        <w:rPr>
          <w:sz w:val="28"/>
          <w:szCs w:val="28"/>
          <w:shd w:val="clear" w:color="auto" w:fill="FFFF00"/>
        </w:rPr>
      </w:pPr>
      <w:r w:rsidRPr="005740DA">
        <w:rPr>
          <w:sz w:val="28"/>
          <w:szCs w:val="28"/>
        </w:rPr>
        <w:t xml:space="preserve">Продолжена работа по ремонту улично-дорожной сети города </w:t>
      </w:r>
      <w:r w:rsidRPr="005740DA">
        <w:rPr>
          <w:i/>
          <w:sz w:val="28"/>
          <w:szCs w:val="28"/>
        </w:rPr>
        <w:t>(видео)</w:t>
      </w:r>
      <w:r w:rsidRPr="005740DA">
        <w:rPr>
          <w:sz w:val="28"/>
          <w:szCs w:val="28"/>
        </w:rPr>
        <w:t xml:space="preserve">. </w:t>
      </w:r>
    </w:p>
    <w:p w:rsidR="005740DA" w:rsidRPr="005740DA" w:rsidRDefault="00BD5EA7" w:rsidP="005740DA">
      <w:pPr>
        <w:tabs>
          <w:tab w:val="left" w:pos="-2127"/>
        </w:tabs>
        <w:spacing w:line="360" w:lineRule="auto"/>
        <w:jc w:val="both"/>
        <w:rPr>
          <w:sz w:val="28"/>
          <w:szCs w:val="28"/>
        </w:rPr>
      </w:pPr>
      <w:r w:rsidRPr="005740DA">
        <w:rPr>
          <w:sz w:val="28"/>
          <w:szCs w:val="28"/>
        </w:rPr>
        <w:tab/>
      </w:r>
      <w:r w:rsidR="005740DA" w:rsidRPr="005740DA">
        <w:rPr>
          <w:sz w:val="28"/>
          <w:szCs w:val="28"/>
        </w:rPr>
        <w:t>Важная задача для нас - осуществлять контроль за соблюдением правил благоустройства и качеством уборки придомовых территорий и внутридворовых проездов. В 2014 году было составлено 243 протокол</w:t>
      </w:r>
      <w:r w:rsidR="00BD0A16">
        <w:rPr>
          <w:sz w:val="28"/>
          <w:szCs w:val="28"/>
        </w:rPr>
        <w:t>а</w:t>
      </w:r>
      <w:r w:rsidR="005740DA" w:rsidRPr="005740DA">
        <w:rPr>
          <w:sz w:val="28"/>
          <w:szCs w:val="28"/>
        </w:rPr>
        <w:t xml:space="preserve"> для принятия мер а</w:t>
      </w:r>
      <w:r w:rsidR="00BD0A16">
        <w:rPr>
          <w:sz w:val="28"/>
          <w:szCs w:val="28"/>
        </w:rPr>
        <w:t>дминистративного воздействия. В основном эти</w:t>
      </w:r>
      <w:r w:rsidR="005740DA" w:rsidRPr="005740DA">
        <w:rPr>
          <w:sz w:val="28"/>
          <w:szCs w:val="28"/>
        </w:rPr>
        <w:t xml:space="preserve"> протоколы </w:t>
      </w:r>
      <w:r w:rsidR="005740DA" w:rsidRPr="005740DA">
        <w:rPr>
          <w:sz w:val="28"/>
          <w:szCs w:val="28"/>
        </w:rPr>
        <w:lastRenderedPageBreak/>
        <w:t xml:space="preserve">составлены за «неправильную парковку». Продолжается работа по очистке города от самовольно размещенных гаражей. За 2014 год 34 гаража вывезено, 11 </w:t>
      </w:r>
      <w:r w:rsidR="00BD0A16">
        <w:rPr>
          <w:sz w:val="28"/>
          <w:szCs w:val="28"/>
        </w:rPr>
        <w:t xml:space="preserve">гаражей </w:t>
      </w:r>
      <w:r w:rsidR="005740DA" w:rsidRPr="005740DA">
        <w:rPr>
          <w:sz w:val="28"/>
          <w:szCs w:val="28"/>
        </w:rPr>
        <w:t>в судебном порядке признан</w:t>
      </w:r>
      <w:r w:rsidR="00BD0A16">
        <w:rPr>
          <w:sz w:val="28"/>
          <w:szCs w:val="28"/>
        </w:rPr>
        <w:t>ы</w:t>
      </w:r>
      <w:r w:rsidR="005740DA" w:rsidRPr="005740DA">
        <w:rPr>
          <w:sz w:val="28"/>
          <w:szCs w:val="28"/>
        </w:rPr>
        <w:t xml:space="preserve"> бесхозяйными. В сфере муниципального земельного контроля в</w:t>
      </w:r>
      <w:r w:rsidR="005740DA" w:rsidRPr="005740DA">
        <w:rPr>
          <w:rFonts w:eastAsia="Arial Unicode MS"/>
          <w:sz w:val="28"/>
          <w:szCs w:val="28"/>
        </w:rPr>
        <w:t xml:space="preserve"> 2014 году </w:t>
      </w:r>
      <w:r w:rsidR="005740DA" w:rsidRPr="005740DA">
        <w:rPr>
          <w:sz w:val="28"/>
          <w:szCs w:val="28"/>
        </w:rPr>
        <w:t>проведено 151 проверка в результате которых выявлено 102 нарушения земельного законодательства. По обращениям граждан проведено 19 внеплановых проверок по вопросам нарушения управляющими компаниями обязательств по управлению многоквартирными домами. Нарушения жилищного законодательства выявлены в 10</w:t>
      </w:r>
      <w:r w:rsidR="00BD0A16">
        <w:rPr>
          <w:sz w:val="28"/>
          <w:szCs w:val="28"/>
        </w:rPr>
        <w:t xml:space="preserve"> случаях</w:t>
      </w:r>
      <w:r w:rsidR="005740DA" w:rsidRPr="005740DA">
        <w:rPr>
          <w:sz w:val="28"/>
          <w:szCs w:val="28"/>
        </w:rPr>
        <w:t xml:space="preserve">. Материалы переданы в Комитет государственного жилищного надзора и контроля Ленинградской области  для принятия решения о привлечении нарушителей к административной ответственности. За нарушение правил благоустройства в отношении управляющих компаний </w:t>
      </w:r>
      <w:r w:rsidR="00BD0A16">
        <w:rPr>
          <w:sz w:val="28"/>
          <w:szCs w:val="28"/>
        </w:rPr>
        <w:t>будут приниматься самые решительные меры</w:t>
      </w:r>
      <w:r w:rsidR="005740DA" w:rsidRPr="005740DA">
        <w:rPr>
          <w:sz w:val="28"/>
          <w:szCs w:val="28"/>
        </w:rPr>
        <w:t xml:space="preserve">. Эта работа </w:t>
      </w:r>
      <w:r w:rsidR="00BD0A16">
        <w:rPr>
          <w:sz w:val="28"/>
          <w:szCs w:val="28"/>
        </w:rPr>
        <w:t xml:space="preserve">представляет собой </w:t>
      </w:r>
      <w:r w:rsidR="005740DA" w:rsidRPr="005740DA">
        <w:rPr>
          <w:sz w:val="28"/>
          <w:szCs w:val="28"/>
        </w:rPr>
        <w:t>не только рычаг воздействия и на управляющие компании, и на организации работающие в городе, и на жителей в целях формирования законопослушания, но и механизм поступления средств в местный бюджет. За 2014 год в бюджет города поступило 920 тысяч рублей.</w:t>
      </w:r>
    </w:p>
    <w:p w:rsidR="00D02FFC" w:rsidRPr="005740DA" w:rsidRDefault="005740DA" w:rsidP="005740DA">
      <w:pPr>
        <w:tabs>
          <w:tab w:val="left" w:pos="-2127"/>
        </w:tabs>
        <w:spacing w:line="360" w:lineRule="auto"/>
        <w:jc w:val="both"/>
        <w:rPr>
          <w:sz w:val="28"/>
          <w:szCs w:val="28"/>
        </w:rPr>
      </w:pPr>
      <w:r w:rsidRPr="005740DA">
        <w:rPr>
          <w:sz w:val="28"/>
          <w:szCs w:val="28"/>
        </w:rPr>
        <w:tab/>
      </w:r>
      <w:r w:rsidR="00EF564D" w:rsidRPr="005740DA">
        <w:rPr>
          <w:sz w:val="28"/>
          <w:szCs w:val="28"/>
        </w:rPr>
        <w:t>За 2014 год проведены мероприятия по повышению</w:t>
      </w:r>
      <w:r w:rsidR="00CC67BE" w:rsidRPr="005740DA">
        <w:rPr>
          <w:sz w:val="28"/>
          <w:szCs w:val="28"/>
        </w:rPr>
        <w:t xml:space="preserve"> готовности к действиям по защите населения, предупреждению и ликвидации чрезвычайных ситуац</w:t>
      </w:r>
      <w:r w:rsidR="00EF564D" w:rsidRPr="005740DA">
        <w:rPr>
          <w:sz w:val="28"/>
          <w:szCs w:val="28"/>
        </w:rPr>
        <w:t xml:space="preserve">ий мирного и военного времени. </w:t>
      </w:r>
      <w:r w:rsidR="000E77AB" w:rsidRPr="005740DA">
        <w:rPr>
          <w:sz w:val="28"/>
          <w:szCs w:val="28"/>
        </w:rPr>
        <w:t>В</w:t>
      </w:r>
      <w:r w:rsidR="00CC67BE" w:rsidRPr="005740DA">
        <w:rPr>
          <w:sz w:val="28"/>
          <w:szCs w:val="28"/>
        </w:rPr>
        <w:t xml:space="preserve"> 2014 году установлено восемь элементов комплексной системы экстренного опов</w:t>
      </w:r>
      <w:r w:rsidR="000E77AB" w:rsidRPr="005740DA">
        <w:rPr>
          <w:sz w:val="28"/>
          <w:szCs w:val="28"/>
        </w:rPr>
        <w:t>ещения населения, и охват населения системами оповещения на сегодня составляет порядка</w:t>
      </w:r>
      <w:r w:rsidR="00CC67BE" w:rsidRPr="005740DA">
        <w:rPr>
          <w:sz w:val="28"/>
          <w:szCs w:val="28"/>
        </w:rPr>
        <w:t xml:space="preserve"> 90-95</w:t>
      </w:r>
      <w:r w:rsidR="00BD0A16">
        <w:rPr>
          <w:sz w:val="28"/>
          <w:szCs w:val="28"/>
        </w:rPr>
        <w:t>%</w:t>
      </w:r>
      <w:r w:rsidR="000E77AB" w:rsidRPr="005740DA">
        <w:rPr>
          <w:i/>
          <w:sz w:val="28"/>
          <w:szCs w:val="28"/>
        </w:rPr>
        <w:t>.</w:t>
      </w:r>
      <w:r w:rsidR="000E77AB" w:rsidRPr="005740DA">
        <w:rPr>
          <w:sz w:val="28"/>
          <w:szCs w:val="28"/>
        </w:rPr>
        <w:t xml:space="preserve"> </w:t>
      </w:r>
    </w:p>
    <w:p w:rsidR="0078685A" w:rsidRPr="005740DA" w:rsidRDefault="00CC67BE" w:rsidP="0078685A">
      <w:pPr>
        <w:spacing w:line="360" w:lineRule="auto"/>
        <w:ind w:firstLine="567"/>
        <w:jc w:val="both"/>
        <w:rPr>
          <w:sz w:val="28"/>
          <w:szCs w:val="28"/>
        </w:rPr>
      </w:pPr>
      <w:r w:rsidRPr="005740DA">
        <w:rPr>
          <w:sz w:val="28"/>
          <w:szCs w:val="28"/>
        </w:rPr>
        <w:t>С 2013 года и по настоящее время охранная организация «Эспадон» на контрактной основе осуществляет круглосуточный мониторинг территорий города Сосновый Бор, находящихся в зоне охвата ка</w:t>
      </w:r>
      <w:r w:rsidR="00EF564D" w:rsidRPr="005740DA">
        <w:rPr>
          <w:sz w:val="28"/>
          <w:szCs w:val="28"/>
        </w:rPr>
        <w:t>мер видеонаблюдения. П</w:t>
      </w:r>
      <w:r w:rsidRPr="005740DA">
        <w:rPr>
          <w:sz w:val="28"/>
          <w:szCs w:val="28"/>
        </w:rPr>
        <w:t>оряд</w:t>
      </w:r>
      <w:r w:rsidR="00EF564D" w:rsidRPr="005740DA">
        <w:rPr>
          <w:sz w:val="28"/>
          <w:szCs w:val="28"/>
        </w:rPr>
        <w:t>ок</w:t>
      </w:r>
      <w:r w:rsidRPr="005740DA">
        <w:rPr>
          <w:sz w:val="28"/>
          <w:szCs w:val="28"/>
        </w:rPr>
        <w:t xml:space="preserve"> при проведении массовых мероприятий </w:t>
      </w:r>
      <w:r w:rsidR="00EF564D" w:rsidRPr="005740DA">
        <w:rPr>
          <w:sz w:val="28"/>
          <w:szCs w:val="28"/>
        </w:rPr>
        <w:t xml:space="preserve">обеспечивается с помощью </w:t>
      </w:r>
      <w:r w:rsidRPr="005740DA">
        <w:rPr>
          <w:sz w:val="28"/>
          <w:szCs w:val="28"/>
        </w:rPr>
        <w:t>средств автоматизированной системы</w:t>
      </w:r>
      <w:r w:rsidR="00BD0A16">
        <w:rPr>
          <w:sz w:val="28"/>
          <w:szCs w:val="28"/>
        </w:rPr>
        <w:t xml:space="preserve"> </w:t>
      </w:r>
      <w:r w:rsidR="0078685A" w:rsidRPr="005740DA">
        <w:rPr>
          <w:sz w:val="28"/>
          <w:szCs w:val="28"/>
        </w:rPr>
        <w:t>«Безопасный город», которая в 2014 го</w:t>
      </w:r>
      <w:r w:rsidR="00BD0A16">
        <w:rPr>
          <w:sz w:val="28"/>
          <w:szCs w:val="28"/>
        </w:rPr>
        <w:t>ду получила дальнейшее развитие. О</w:t>
      </w:r>
      <w:r w:rsidR="0078685A" w:rsidRPr="005740DA">
        <w:rPr>
          <w:sz w:val="28"/>
          <w:szCs w:val="28"/>
        </w:rPr>
        <w:t xml:space="preserve">бновлено программного обеспечение, установлены 3 видеокамеры высокого разрешения. Одна из камер помимо видео-мониторинга оживленного перекрестка с кольцевым движением </w:t>
      </w:r>
      <w:r w:rsidR="0078685A" w:rsidRPr="005740DA">
        <w:rPr>
          <w:sz w:val="28"/>
          <w:szCs w:val="28"/>
        </w:rPr>
        <w:lastRenderedPageBreak/>
        <w:t>позволяет осуществлять панорамный мониторинг прилегающих территорий, т.к. размещена на техническом этаже 16-ти этажного здания</w:t>
      </w:r>
      <w:r w:rsidR="0078685A" w:rsidRPr="005740DA">
        <w:rPr>
          <w:i/>
          <w:sz w:val="28"/>
          <w:szCs w:val="28"/>
        </w:rPr>
        <w:t>.</w:t>
      </w:r>
    </w:p>
    <w:p w:rsidR="00D1732B" w:rsidRPr="005740DA" w:rsidRDefault="004F1995" w:rsidP="00D1732B">
      <w:pPr>
        <w:spacing w:line="360" w:lineRule="auto"/>
        <w:ind w:firstLine="709"/>
        <w:jc w:val="both"/>
        <w:rPr>
          <w:sz w:val="28"/>
          <w:szCs w:val="28"/>
        </w:rPr>
      </w:pPr>
      <w:r w:rsidRPr="005740DA">
        <w:rPr>
          <w:sz w:val="28"/>
          <w:szCs w:val="28"/>
        </w:rPr>
        <w:t xml:space="preserve">В 2014 году продолжилось развитие жилищного строительства. Введено в эксплуатацию 19 </w:t>
      </w:r>
      <w:r w:rsidR="0078685A" w:rsidRPr="005740DA">
        <w:rPr>
          <w:sz w:val="28"/>
          <w:szCs w:val="28"/>
        </w:rPr>
        <w:t xml:space="preserve">новых </w:t>
      </w:r>
      <w:r w:rsidRPr="005740DA">
        <w:rPr>
          <w:sz w:val="28"/>
          <w:szCs w:val="28"/>
        </w:rPr>
        <w:t>объектов</w:t>
      </w:r>
      <w:r w:rsidR="0078685A" w:rsidRPr="005740DA">
        <w:rPr>
          <w:sz w:val="28"/>
          <w:szCs w:val="28"/>
        </w:rPr>
        <w:t>, в</w:t>
      </w:r>
      <w:r w:rsidRPr="005740DA">
        <w:rPr>
          <w:sz w:val="28"/>
          <w:szCs w:val="28"/>
        </w:rPr>
        <w:t xml:space="preserve"> том числе многоквартирный жилой дом на 67 квартир по адресу ул. Молодёжная, д. 86. </w:t>
      </w:r>
      <w:r w:rsidR="00A61EEA" w:rsidRPr="005740DA">
        <w:rPr>
          <w:sz w:val="28"/>
          <w:szCs w:val="28"/>
        </w:rPr>
        <w:t>После рассмотрения на публичных слушаниях утверждены изменения в проект планировки и проект межевания Восточного района.</w:t>
      </w:r>
      <w:r w:rsidR="00D1732B" w:rsidRPr="005740DA">
        <w:rPr>
          <w:sz w:val="28"/>
          <w:szCs w:val="28"/>
        </w:rPr>
        <w:t xml:space="preserve"> В декабре 2014г. Заключен контракт на проведение проектно-изыскательских работ территории </w:t>
      </w:r>
      <w:r w:rsidR="00BD0A16">
        <w:rPr>
          <w:sz w:val="28"/>
          <w:szCs w:val="28"/>
        </w:rPr>
        <w:t xml:space="preserve">деревни </w:t>
      </w:r>
      <w:r w:rsidR="00D1732B" w:rsidRPr="005740DA">
        <w:rPr>
          <w:sz w:val="28"/>
          <w:szCs w:val="28"/>
        </w:rPr>
        <w:t>Ручьи,  цена контракта составила 2,4 млн.руб.</w:t>
      </w:r>
    </w:p>
    <w:p w:rsidR="004F1995" w:rsidRPr="005740DA" w:rsidRDefault="004F1995" w:rsidP="0078685A">
      <w:pPr>
        <w:spacing w:line="360" w:lineRule="auto"/>
        <w:ind w:firstLine="567"/>
        <w:jc w:val="both"/>
        <w:rPr>
          <w:sz w:val="28"/>
          <w:szCs w:val="28"/>
        </w:rPr>
      </w:pPr>
      <w:r w:rsidRPr="005740DA">
        <w:rPr>
          <w:sz w:val="28"/>
          <w:szCs w:val="28"/>
        </w:rPr>
        <w:t>Вопрос предоставления социального и специализированного жилья</w:t>
      </w:r>
      <w:r w:rsidR="00672386" w:rsidRPr="005740DA">
        <w:rPr>
          <w:sz w:val="28"/>
          <w:szCs w:val="28"/>
        </w:rPr>
        <w:t xml:space="preserve"> по-прежнему остро стоит перед </w:t>
      </w:r>
      <w:r w:rsidRPr="005740DA">
        <w:rPr>
          <w:sz w:val="28"/>
          <w:szCs w:val="28"/>
        </w:rPr>
        <w:t>администрацией. Продолжает дискутироваться вопрос о необходимости строительства муниципального многоквартирного дома. В качестве альтернативы администрация использует механизм, позволяющий жителям города решать жилищный вопрос путем участия в федеральных, областных и муниципальных программах. За 2014 год улучшены жилищные условия по различным основаниям 53 семьям. Национальный проект  «Доступное и комфортное жилье гражданам России» позволил  обеспечить жильем 15 семей, из них 3 молодые семьи, 4 семьи граждан, пострадавших вследствие аварии на ЧАЭС, 8 семей граждан, уволенных с во</w:t>
      </w:r>
      <w:r w:rsidR="00BD0A16">
        <w:rPr>
          <w:sz w:val="28"/>
          <w:szCs w:val="28"/>
        </w:rPr>
        <w:t>иской</w:t>
      </w:r>
      <w:r w:rsidRPr="005740DA">
        <w:rPr>
          <w:sz w:val="28"/>
          <w:szCs w:val="28"/>
        </w:rPr>
        <w:t xml:space="preserve"> службы. В рамках реализации муниципальной программы улучшили жилищные условия 20 семей. Медицинским и педагогическим работникам служебное жилье предоставляется в приоритетном порядке.16 педагогам частично компенсируется аренда жилья. 4 квартиры получили граждане из числа детей-сирот</w:t>
      </w:r>
      <w:r w:rsidRPr="005740DA">
        <w:rPr>
          <w:i/>
          <w:sz w:val="28"/>
          <w:szCs w:val="28"/>
        </w:rPr>
        <w:t>.</w:t>
      </w:r>
      <w:r w:rsidRPr="005740DA">
        <w:rPr>
          <w:sz w:val="28"/>
          <w:szCs w:val="28"/>
        </w:rPr>
        <w:t xml:space="preserve">  </w:t>
      </w:r>
    </w:p>
    <w:p w:rsidR="00D02FFC" w:rsidRPr="005740DA" w:rsidRDefault="00CC67BE">
      <w:pPr>
        <w:spacing w:line="360" w:lineRule="auto"/>
        <w:ind w:firstLine="567"/>
        <w:jc w:val="both"/>
        <w:rPr>
          <w:sz w:val="28"/>
          <w:szCs w:val="28"/>
        </w:rPr>
      </w:pPr>
      <w:r w:rsidRPr="005740DA">
        <w:rPr>
          <w:sz w:val="28"/>
          <w:szCs w:val="28"/>
        </w:rPr>
        <w:t>В 2014 году на проведение работ связанных с капитальный строительством были предусмотрены бюдж</w:t>
      </w:r>
      <w:r w:rsidR="003A102B" w:rsidRPr="005740DA">
        <w:rPr>
          <w:sz w:val="28"/>
          <w:szCs w:val="28"/>
        </w:rPr>
        <w:t>етные ассигнования в сумме 74,5</w:t>
      </w:r>
      <w:r w:rsidRPr="005740DA">
        <w:rPr>
          <w:sz w:val="28"/>
          <w:szCs w:val="28"/>
        </w:rPr>
        <w:t xml:space="preserve"> млн. руб. </w:t>
      </w:r>
    </w:p>
    <w:p w:rsidR="00D02FFC" w:rsidRPr="005740DA" w:rsidRDefault="00CC67BE" w:rsidP="00873D5B">
      <w:pPr>
        <w:spacing w:line="360" w:lineRule="auto"/>
        <w:ind w:firstLine="567"/>
        <w:jc w:val="both"/>
        <w:rPr>
          <w:sz w:val="28"/>
          <w:szCs w:val="28"/>
        </w:rPr>
      </w:pPr>
      <w:r w:rsidRPr="005740DA">
        <w:rPr>
          <w:sz w:val="28"/>
          <w:szCs w:val="28"/>
        </w:rPr>
        <w:t xml:space="preserve">Начата </w:t>
      </w:r>
      <w:r w:rsidR="003A102B" w:rsidRPr="005740DA">
        <w:rPr>
          <w:sz w:val="28"/>
          <w:szCs w:val="28"/>
        </w:rPr>
        <w:t xml:space="preserve">программа </w:t>
      </w:r>
      <w:r w:rsidRPr="005740DA">
        <w:rPr>
          <w:sz w:val="28"/>
          <w:szCs w:val="28"/>
        </w:rPr>
        <w:t>реконструкци</w:t>
      </w:r>
      <w:r w:rsidR="003A102B" w:rsidRPr="005740DA">
        <w:rPr>
          <w:sz w:val="28"/>
          <w:szCs w:val="28"/>
        </w:rPr>
        <w:t>и</w:t>
      </w:r>
      <w:r w:rsidRPr="005740DA">
        <w:rPr>
          <w:sz w:val="28"/>
          <w:szCs w:val="28"/>
        </w:rPr>
        <w:t xml:space="preserve"> сетей внутриквартального освещения </w:t>
      </w:r>
      <w:r w:rsidR="003A102B" w:rsidRPr="005740DA">
        <w:rPr>
          <w:sz w:val="28"/>
          <w:szCs w:val="28"/>
        </w:rPr>
        <w:t>города, предусмотренная до 2016 года. П</w:t>
      </w:r>
      <w:r w:rsidRPr="005740DA">
        <w:rPr>
          <w:sz w:val="28"/>
          <w:szCs w:val="28"/>
        </w:rPr>
        <w:t>роводится строительство сетей внутрикварта</w:t>
      </w:r>
      <w:r w:rsidR="003A102B" w:rsidRPr="005740DA">
        <w:rPr>
          <w:sz w:val="28"/>
          <w:szCs w:val="28"/>
        </w:rPr>
        <w:t>льного освещения 13</w:t>
      </w:r>
      <w:r w:rsidR="00BD0A16">
        <w:rPr>
          <w:sz w:val="28"/>
          <w:szCs w:val="28"/>
        </w:rPr>
        <w:t>-го</w:t>
      </w:r>
      <w:r w:rsidR="003A102B" w:rsidRPr="005740DA">
        <w:rPr>
          <w:sz w:val="28"/>
          <w:szCs w:val="28"/>
        </w:rPr>
        <w:t xml:space="preserve"> микрорайона</w:t>
      </w:r>
      <w:r w:rsidRPr="005740DA">
        <w:rPr>
          <w:sz w:val="28"/>
          <w:szCs w:val="28"/>
        </w:rPr>
        <w:t xml:space="preserve"> от ул. Косм</w:t>
      </w:r>
      <w:r w:rsidR="0052600C" w:rsidRPr="005740DA">
        <w:rPr>
          <w:sz w:val="28"/>
          <w:szCs w:val="28"/>
        </w:rPr>
        <w:t xml:space="preserve">онавтов, включая </w:t>
      </w:r>
      <w:r w:rsidR="003A102B" w:rsidRPr="005740DA">
        <w:rPr>
          <w:sz w:val="28"/>
          <w:szCs w:val="28"/>
        </w:rPr>
        <w:t xml:space="preserve">проезды вокруг жилых </w:t>
      </w:r>
      <w:r w:rsidR="00BD0A16">
        <w:rPr>
          <w:sz w:val="28"/>
          <w:szCs w:val="28"/>
        </w:rPr>
        <w:t xml:space="preserve">домов </w:t>
      </w:r>
      <w:r w:rsidR="003A102B" w:rsidRPr="005740DA">
        <w:rPr>
          <w:sz w:val="28"/>
          <w:szCs w:val="28"/>
        </w:rPr>
        <w:t xml:space="preserve">по </w:t>
      </w:r>
      <w:r w:rsidRPr="005740DA">
        <w:rPr>
          <w:sz w:val="28"/>
          <w:szCs w:val="28"/>
        </w:rPr>
        <w:t>ул. Солнечная</w:t>
      </w:r>
      <w:r w:rsidR="00873D5B" w:rsidRPr="005740DA">
        <w:rPr>
          <w:sz w:val="28"/>
          <w:szCs w:val="28"/>
        </w:rPr>
        <w:t xml:space="preserve">, а также  строительство </w:t>
      </w:r>
      <w:r w:rsidR="00873D5B" w:rsidRPr="005740DA">
        <w:rPr>
          <w:sz w:val="28"/>
          <w:szCs w:val="28"/>
        </w:rPr>
        <w:lastRenderedPageBreak/>
        <w:t>наружного освещения Копорского шоссе и ул.</w:t>
      </w:r>
      <w:r w:rsidR="00BD0A16">
        <w:rPr>
          <w:sz w:val="28"/>
          <w:szCs w:val="28"/>
        </w:rPr>
        <w:t xml:space="preserve"> </w:t>
      </w:r>
      <w:r w:rsidR="00873D5B" w:rsidRPr="005740DA">
        <w:rPr>
          <w:sz w:val="28"/>
          <w:szCs w:val="28"/>
        </w:rPr>
        <w:t>Мира от вокзального проезда до ж</w:t>
      </w:r>
      <w:r w:rsidR="00151DF3" w:rsidRPr="005740DA">
        <w:rPr>
          <w:sz w:val="28"/>
          <w:szCs w:val="28"/>
        </w:rPr>
        <w:t xml:space="preserve">елезнодорожного переезда в деревне </w:t>
      </w:r>
      <w:r w:rsidR="00873D5B" w:rsidRPr="005740DA">
        <w:rPr>
          <w:sz w:val="28"/>
          <w:szCs w:val="28"/>
        </w:rPr>
        <w:t>Калище</w:t>
      </w:r>
      <w:r w:rsidRPr="005740DA">
        <w:rPr>
          <w:i/>
          <w:sz w:val="28"/>
          <w:szCs w:val="28"/>
        </w:rPr>
        <w:t>.</w:t>
      </w:r>
    </w:p>
    <w:p w:rsidR="00D02FFC" w:rsidRPr="005740DA" w:rsidRDefault="00CC67BE" w:rsidP="00873D5B">
      <w:pPr>
        <w:spacing w:line="360" w:lineRule="auto"/>
        <w:ind w:firstLine="708"/>
        <w:jc w:val="both"/>
        <w:rPr>
          <w:sz w:val="28"/>
          <w:szCs w:val="28"/>
        </w:rPr>
      </w:pPr>
      <w:r w:rsidRPr="005740DA">
        <w:rPr>
          <w:sz w:val="28"/>
          <w:szCs w:val="28"/>
        </w:rPr>
        <w:t xml:space="preserve">В 2014 году </w:t>
      </w:r>
      <w:r w:rsidR="003A102B" w:rsidRPr="005740DA">
        <w:rPr>
          <w:sz w:val="28"/>
          <w:szCs w:val="28"/>
        </w:rPr>
        <w:t xml:space="preserve">в нашем городе были реализованы такие крупные проекты как </w:t>
      </w:r>
      <w:r w:rsidRPr="005740DA">
        <w:rPr>
          <w:sz w:val="28"/>
          <w:szCs w:val="28"/>
        </w:rPr>
        <w:t>устройство 2 карт под захоронение на кладбище «Воронка-2» и планировка 4 карт кладбища с</w:t>
      </w:r>
      <w:r w:rsidR="00873D5B" w:rsidRPr="005740DA">
        <w:rPr>
          <w:sz w:val="28"/>
          <w:szCs w:val="28"/>
        </w:rPr>
        <w:t xml:space="preserve"> устройством глубинного дренажа.</w:t>
      </w:r>
      <w:r w:rsidR="00151DF3" w:rsidRPr="005740DA">
        <w:rPr>
          <w:sz w:val="28"/>
          <w:szCs w:val="28"/>
        </w:rPr>
        <w:t xml:space="preserve"> </w:t>
      </w:r>
    </w:p>
    <w:p w:rsidR="00D02FFC" w:rsidRPr="005740DA" w:rsidRDefault="00873D5B" w:rsidP="00873D5B">
      <w:pPr>
        <w:spacing w:line="360" w:lineRule="auto"/>
        <w:ind w:firstLine="708"/>
        <w:jc w:val="both"/>
        <w:rPr>
          <w:sz w:val="28"/>
          <w:szCs w:val="28"/>
        </w:rPr>
      </w:pPr>
      <w:r w:rsidRPr="005740DA">
        <w:rPr>
          <w:sz w:val="28"/>
          <w:szCs w:val="28"/>
        </w:rPr>
        <w:t>С</w:t>
      </w:r>
      <w:r w:rsidR="00CC67BE" w:rsidRPr="005740DA">
        <w:rPr>
          <w:sz w:val="28"/>
          <w:szCs w:val="28"/>
        </w:rPr>
        <w:t>троительство проезда противопожарного на</w:t>
      </w:r>
      <w:r w:rsidRPr="005740DA">
        <w:rPr>
          <w:sz w:val="28"/>
          <w:szCs w:val="28"/>
        </w:rPr>
        <w:t>значения в СНТ «Березовая роща».</w:t>
      </w:r>
    </w:p>
    <w:p w:rsidR="00D02FFC" w:rsidRPr="005740DA" w:rsidRDefault="00873D5B" w:rsidP="00873D5B">
      <w:pPr>
        <w:spacing w:line="360" w:lineRule="auto"/>
        <w:ind w:firstLine="708"/>
        <w:jc w:val="both"/>
        <w:rPr>
          <w:sz w:val="28"/>
          <w:szCs w:val="28"/>
        </w:rPr>
      </w:pPr>
      <w:r w:rsidRPr="005740DA">
        <w:rPr>
          <w:sz w:val="28"/>
          <w:szCs w:val="28"/>
        </w:rPr>
        <w:t>З</w:t>
      </w:r>
      <w:r w:rsidR="00CC67BE" w:rsidRPr="005740DA">
        <w:rPr>
          <w:sz w:val="28"/>
          <w:szCs w:val="28"/>
        </w:rPr>
        <w:t xml:space="preserve">авершены работы по реконструкции кольцевого движения на перекрестке ул. </w:t>
      </w:r>
      <w:r w:rsidRPr="005740DA">
        <w:rPr>
          <w:sz w:val="28"/>
          <w:szCs w:val="28"/>
        </w:rPr>
        <w:t>Ал. Невского и Копорского шоссе.</w:t>
      </w:r>
    </w:p>
    <w:p w:rsidR="0052600C" w:rsidRPr="005740DA" w:rsidRDefault="00873D5B" w:rsidP="00873D5B">
      <w:pPr>
        <w:spacing w:line="360" w:lineRule="auto"/>
        <w:ind w:firstLine="708"/>
        <w:jc w:val="both"/>
        <w:rPr>
          <w:sz w:val="28"/>
          <w:szCs w:val="28"/>
        </w:rPr>
      </w:pPr>
      <w:r w:rsidRPr="005740DA">
        <w:rPr>
          <w:sz w:val="28"/>
          <w:szCs w:val="28"/>
        </w:rPr>
        <w:t>П</w:t>
      </w:r>
      <w:r w:rsidR="00CC67BE" w:rsidRPr="005740DA">
        <w:rPr>
          <w:sz w:val="28"/>
          <w:szCs w:val="28"/>
        </w:rPr>
        <w:t>родолжены работы по строительству распределительного газопровода от ГРП №4 по пр. Героев до северной границы Со</w:t>
      </w:r>
      <w:r w:rsidRPr="005740DA">
        <w:rPr>
          <w:sz w:val="28"/>
          <w:szCs w:val="28"/>
        </w:rPr>
        <w:t>сновоборского городского округа.</w:t>
      </w:r>
      <w:r w:rsidR="0052600C" w:rsidRPr="005740DA">
        <w:rPr>
          <w:sz w:val="28"/>
          <w:szCs w:val="28"/>
        </w:rPr>
        <w:t xml:space="preserve"> </w:t>
      </w:r>
    </w:p>
    <w:p w:rsidR="00D02FFC" w:rsidRPr="005740DA" w:rsidRDefault="0052600C" w:rsidP="00873D5B">
      <w:pPr>
        <w:spacing w:line="360" w:lineRule="auto"/>
        <w:ind w:firstLine="708"/>
        <w:jc w:val="both"/>
        <w:rPr>
          <w:sz w:val="28"/>
          <w:szCs w:val="28"/>
        </w:rPr>
      </w:pPr>
      <w:r w:rsidRPr="005740DA">
        <w:rPr>
          <w:sz w:val="28"/>
          <w:szCs w:val="28"/>
        </w:rPr>
        <w:t xml:space="preserve">Ежегодно во дворах города появляются детские игровые площадки. В 2014 году было построено 4 </w:t>
      </w:r>
      <w:r w:rsidR="00672386" w:rsidRPr="005740DA">
        <w:rPr>
          <w:sz w:val="28"/>
          <w:szCs w:val="28"/>
        </w:rPr>
        <w:t xml:space="preserve">новые </w:t>
      </w:r>
      <w:r w:rsidRPr="005740DA">
        <w:rPr>
          <w:sz w:val="28"/>
          <w:szCs w:val="28"/>
        </w:rPr>
        <w:t>площадки для наших детей</w:t>
      </w:r>
      <w:r w:rsidRPr="005740DA">
        <w:rPr>
          <w:i/>
          <w:sz w:val="28"/>
          <w:szCs w:val="28"/>
        </w:rPr>
        <w:t>.</w:t>
      </w:r>
    </w:p>
    <w:p w:rsidR="005740DA" w:rsidRDefault="00C63FCE" w:rsidP="00C63FCE">
      <w:pPr>
        <w:spacing w:line="360" w:lineRule="auto"/>
        <w:ind w:firstLine="708"/>
        <w:jc w:val="both"/>
        <w:rPr>
          <w:sz w:val="28"/>
          <w:szCs w:val="28"/>
        </w:rPr>
      </w:pPr>
      <w:r>
        <w:rPr>
          <w:sz w:val="28"/>
          <w:szCs w:val="28"/>
        </w:rPr>
        <w:t>Нам есть для кого строить детские площадки! В</w:t>
      </w:r>
      <w:r w:rsidRPr="005740DA">
        <w:rPr>
          <w:sz w:val="28"/>
          <w:szCs w:val="28"/>
        </w:rPr>
        <w:t xml:space="preserve"> 14 детских садов города на 31 декабря 2014 года приняты 3</w:t>
      </w:r>
      <w:r>
        <w:rPr>
          <w:sz w:val="28"/>
          <w:szCs w:val="28"/>
        </w:rPr>
        <w:t xml:space="preserve"> </w:t>
      </w:r>
      <w:r w:rsidRPr="005740DA">
        <w:rPr>
          <w:sz w:val="28"/>
          <w:szCs w:val="28"/>
        </w:rPr>
        <w:t>267 маленьких сосновоборцев, а это на</w:t>
      </w:r>
      <w:r>
        <w:rPr>
          <w:sz w:val="28"/>
          <w:szCs w:val="28"/>
        </w:rPr>
        <w:t xml:space="preserve"> </w:t>
      </w:r>
      <w:r w:rsidRPr="005740DA">
        <w:rPr>
          <w:sz w:val="28"/>
          <w:szCs w:val="28"/>
        </w:rPr>
        <w:t xml:space="preserve">207 </w:t>
      </w:r>
      <w:r w:rsidR="00BD0A16">
        <w:rPr>
          <w:sz w:val="28"/>
          <w:szCs w:val="28"/>
        </w:rPr>
        <w:t xml:space="preserve">детей </w:t>
      </w:r>
      <w:r w:rsidRPr="005740DA">
        <w:rPr>
          <w:sz w:val="28"/>
          <w:szCs w:val="28"/>
        </w:rPr>
        <w:t>больше, чем на конец 2013 года.</w:t>
      </w:r>
      <w:r>
        <w:rPr>
          <w:sz w:val="28"/>
          <w:szCs w:val="28"/>
        </w:rPr>
        <w:t xml:space="preserve"> </w:t>
      </w:r>
      <w:r w:rsidRPr="007A1CB0">
        <w:rPr>
          <w:sz w:val="28"/>
          <w:szCs w:val="28"/>
        </w:rPr>
        <w:t>Ленинградская область столкнулась с радостной, но сложной для решения проблемой – увеличилось количество рождающихся детей, очереди в детские сады в некоторых районах достигают нескольких тысяч. В нашем городе на сегодняшний день все дети обеспечены местами в дошкольные учреждения</w:t>
      </w:r>
      <w:r>
        <w:rPr>
          <w:sz w:val="28"/>
          <w:szCs w:val="28"/>
        </w:rPr>
        <w:t>.</w:t>
      </w:r>
    </w:p>
    <w:p w:rsidR="00C63FCE" w:rsidRDefault="007A1CB0" w:rsidP="00BC5C27">
      <w:pPr>
        <w:spacing w:line="360" w:lineRule="auto"/>
        <w:ind w:firstLine="284"/>
        <w:jc w:val="both"/>
        <w:rPr>
          <w:sz w:val="28"/>
          <w:szCs w:val="28"/>
        </w:rPr>
      </w:pPr>
      <w:r w:rsidRPr="007A1CB0">
        <w:rPr>
          <w:sz w:val="28"/>
          <w:szCs w:val="28"/>
        </w:rPr>
        <w:t>Для детей возраста с 5 до 7 лет есть свободные места. В 2013 году местами не были обеспечены 90</w:t>
      </w:r>
      <w:r w:rsidR="00BD0A16">
        <w:rPr>
          <w:sz w:val="28"/>
          <w:szCs w:val="28"/>
        </w:rPr>
        <w:t xml:space="preserve"> детей</w:t>
      </w:r>
      <w:r w:rsidRPr="007A1CB0">
        <w:rPr>
          <w:sz w:val="28"/>
          <w:szCs w:val="28"/>
        </w:rPr>
        <w:t xml:space="preserve">. За 2014 год благодаря нашим усилиям было организовано 99 новых мест. Это стало возможным за счет внутренних резервов детских садов. Например, благодаря ремонтным работам, методические кабинеты и изостудии были превращены в групповые помещения, закуплено оборудование, мебель  и мягкий инвентарь. Для удовлетворения запросов горожан </w:t>
      </w:r>
      <w:r w:rsidR="00BD0A16" w:rsidRPr="007A1CB0">
        <w:rPr>
          <w:sz w:val="28"/>
          <w:szCs w:val="28"/>
        </w:rPr>
        <w:t>дополнительн</w:t>
      </w:r>
      <w:r w:rsidR="00BD0A16">
        <w:rPr>
          <w:sz w:val="28"/>
          <w:szCs w:val="28"/>
        </w:rPr>
        <w:t>о</w:t>
      </w:r>
      <w:r w:rsidR="00BD0A16" w:rsidRPr="007A1CB0">
        <w:rPr>
          <w:sz w:val="28"/>
          <w:szCs w:val="28"/>
        </w:rPr>
        <w:t xml:space="preserve"> </w:t>
      </w:r>
      <w:r w:rsidRPr="007A1CB0">
        <w:rPr>
          <w:sz w:val="28"/>
          <w:szCs w:val="28"/>
        </w:rPr>
        <w:t xml:space="preserve">открыты 4 группы для детей раннего возраста  в детских садах №5, 8, 12, 18 за счет средств местного бюджета в размере более 4,5 миллионов рублей.  В 2014 году на базе детского сада №2 была открыта </w:t>
      </w:r>
      <w:r w:rsidRPr="007A1CB0">
        <w:rPr>
          <w:sz w:val="28"/>
          <w:szCs w:val="28"/>
        </w:rPr>
        <w:lastRenderedPageBreak/>
        <w:t>группа для детей возраста с 3 до 4 лет за счет средств федерального бюджета в размере порядка 3 млн.руб. В детском саду №18 за счет софинансирования с федеральным бюджетом открыта новая группа для  6 детей-инвалидов. Стоимость создания 1 места в группе  для детей-инвалидов порядка 400 тыс. рублей. Для сравнения: стоимость 1 места в группе общеразвивающей  направленности -  65 тыс. рублей. Но это очень важный, социально-значимый проект.</w:t>
      </w:r>
      <w:r w:rsidR="00BC5C27">
        <w:rPr>
          <w:sz w:val="28"/>
          <w:szCs w:val="28"/>
        </w:rPr>
        <w:t xml:space="preserve"> </w:t>
      </w:r>
    </w:p>
    <w:p w:rsidR="00C86980" w:rsidRDefault="00C63FCE" w:rsidP="00C63FCE">
      <w:pPr>
        <w:spacing w:line="360" w:lineRule="auto"/>
        <w:ind w:firstLine="708"/>
        <w:jc w:val="both"/>
        <w:rPr>
          <w:sz w:val="28"/>
          <w:szCs w:val="28"/>
        </w:rPr>
      </w:pPr>
      <w:r>
        <w:rPr>
          <w:sz w:val="28"/>
          <w:szCs w:val="28"/>
        </w:rPr>
        <w:t>Н</w:t>
      </w:r>
      <w:r w:rsidRPr="005740DA">
        <w:rPr>
          <w:sz w:val="28"/>
          <w:szCs w:val="28"/>
        </w:rPr>
        <w:t>а 1 сентября 2014 года в 9 муниципальных школах и в Сосновоборской частной школе обучалось 5</w:t>
      </w:r>
      <w:r w:rsidR="00BD0A16">
        <w:rPr>
          <w:sz w:val="28"/>
          <w:szCs w:val="28"/>
        </w:rPr>
        <w:t> </w:t>
      </w:r>
      <w:r w:rsidRPr="005740DA">
        <w:rPr>
          <w:sz w:val="28"/>
          <w:szCs w:val="28"/>
        </w:rPr>
        <w:t>481</w:t>
      </w:r>
      <w:r w:rsidR="00BD0A16">
        <w:rPr>
          <w:sz w:val="28"/>
          <w:szCs w:val="28"/>
        </w:rPr>
        <w:t xml:space="preserve"> учеников</w:t>
      </w:r>
      <w:r w:rsidRPr="005740DA">
        <w:rPr>
          <w:sz w:val="28"/>
          <w:szCs w:val="28"/>
        </w:rPr>
        <w:t>, а это на 155 больше, чем в 2013 году</w:t>
      </w:r>
      <w:r>
        <w:rPr>
          <w:sz w:val="28"/>
          <w:szCs w:val="28"/>
        </w:rPr>
        <w:t xml:space="preserve">. </w:t>
      </w:r>
      <w:r w:rsidRPr="007A1CB0">
        <w:rPr>
          <w:sz w:val="28"/>
          <w:szCs w:val="28"/>
        </w:rPr>
        <w:t xml:space="preserve"> </w:t>
      </w:r>
      <w:r w:rsidRPr="005740DA">
        <w:rPr>
          <w:sz w:val="28"/>
          <w:szCs w:val="28"/>
        </w:rPr>
        <w:t>В первые классы приняты 619 маленьких учеников, что на 107 детей больше</w:t>
      </w:r>
      <w:r w:rsidR="00C86980">
        <w:rPr>
          <w:sz w:val="28"/>
          <w:szCs w:val="28"/>
        </w:rPr>
        <w:t>.</w:t>
      </w:r>
      <w:r w:rsidR="00C86980" w:rsidRPr="00C86980">
        <w:rPr>
          <w:sz w:val="28"/>
          <w:szCs w:val="28"/>
        </w:rPr>
        <w:t xml:space="preserve"> </w:t>
      </w:r>
      <w:r w:rsidR="00C86980" w:rsidRPr="005740DA">
        <w:rPr>
          <w:sz w:val="28"/>
          <w:szCs w:val="28"/>
        </w:rPr>
        <w:t xml:space="preserve">Для детей с ограниченными возможностями здоровья открыты 14 классов для 158 обучающихся с особенными потребностями здоровья. </w:t>
      </w:r>
    </w:p>
    <w:p w:rsidR="00C63FCE" w:rsidRPr="005740DA" w:rsidRDefault="00C63FCE" w:rsidP="00C63FCE">
      <w:pPr>
        <w:spacing w:line="360" w:lineRule="auto"/>
        <w:ind w:firstLine="708"/>
        <w:jc w:val="both"/>
        <w:rPr>
          <w:sz w:val="28"/>
          <w:szCs w:val="28"/>
        </w:rPr>
      </w:pPr>
      <w:r w:rsidRPr="005740DA">
        <w:rPr>
          <w:sz w:val="28"/>
          <w:szCs w:val="28"/>
        </w:rPr>
        <w:t xml:space="preserve"> 70 % детей приняли решение продолжить обучение после выпуска из 9</w:t>
      </w:r>
      <w:r w:rsidR="00C86980">
        <w:rPr>
          <w:sz w:val="28"/>
          <w:szCs w:val="28"/>
        </w:rPr>
        <w:t xml:space="preserve">-го </w:t>
      </w:r>
      <w:r w:rsidRPr="005740DA">
        <w:rPr>
          <w:sz w:val="28"/>
          <w:szCs w:val="28"/>
        </w:rPr>
        <w:t xml:space="preserve"> класса. </w:t>
      </w:r>
      <w:r w:rsidR="00C86980" w:rsidRPr="005740DA">
        <w:rPr>
          <w:sz w:val="28"/>
          <w:szCs w:val="28"/>
        </w:rPr>
        <w:t>Из 296 выпускников дневных школ города поступили в ВУЗы -79%.</w:t>
      </w:r>
    </w:p>
    <w:p w:rsidR="00BC5C27" w:rsidRPr="00BC5C27" w:rsidRDefault="00BC5C27" w:rsidP="00BC5C27">
      <w:pPr>
        <w:spacing w:line="360" w:lineRule="auto"/>
        <w:ind w:firstLine="284"/>
        <w:jc w:val="both"/>
        <w:rPr>
          <w:sz w:val="28"/>
          <w:szCs w:val="28"/>
        </w:rPr>
      </w:pPr>
      <w:r w:rsidRPr="00BC5C27">
        <w:rPr>
          <w:sz w:val="28"/>
          <w:szCs w:val="28"/>
        </w:rPr>
        <w:t xml:space="preserve">Сравнительный анализ свидетельствует, что в школах города </w:t>
      </w:r>
      <w:r w:rsidR="00C86980">
        <w:rPr>
          <w:sz w:val="28"/>
          <w:szCs w:val="28"/>
        </w:rPr>
        <w:t>повышается</w:t>
      </w:r>
      <w:r w:rsidRPr="00BC5C27">
        <w:rPr>
          <w:sz w:val="28"/>
          <w:szCs w:val="28"/>
        </w:rPr>
        <w:t xml:space="preserve"> качеств</w:t>
      </w:r>
      <w:r w:rsidR="00C86980">
        <w:rPr>
          <w:sz w:val="28"/>
          <w:szCs w:val="28"/>
        </w:rPr>
        <w:t>о</w:t>
      </w:r>
      <w:r w:rsidRPr="00BC5C27">
        <w:rPr>
          <w:sz w:val="28"/>
          <w:szCs w:val="28"/>
        </w:rPr>
        <w:t xml:space="preserve"> обучения. Стабильн</w:t>
      </w:r>
      <w:r>
        <w:rPr>
          <w:sz w:val="28"/>
          <w:szCs w:val="28"/>
        </w:rPr>
        <w:t xml:space="preserve">о высокие </w:t>
      </w:r>
      <w:r w:rsidRPr="00BC5C27">
        <w:rPr>
          <w:sz w:val="28"/>
          <w:szCs w:val="28"/>
        </w:rPr>
        <w:t xml:space="preserve"> результаты в школах №</w:t>
      </w:r>
      <w:r w:rsidR="00286E0D">
        <w:rPr>
          <w:sz w:val="28"/>
          <w:szCs w:val="28"/>
        </w:rPr>
        <w:t xml:space="preserve"> </w:t>
      </w:r>
      <w:r w:rsidRPr="00BC5C27">
        <w:rPr>
          <w:sz w:val="28"/>
          <w:szCs w:val="28"/>
        </w:rPr>
        <w:t xml:space="preserve">2, 5, 8, выше </w:t>
      </w:r>
      <w:r w:rsidR="00C86980">
        <w:rPr>
          <w:sz w:val="28"/>
          <w:szCs w:val="28"/>
        </w:rPr>
        <w:t xml:space="preserve">среднего </w:t>
      </w:r>
      <w:r w:rsidRPr="00BC5C27">
        <w:rPr>
          <w:sz w:val="28"/>
          <w:szCs w:val="28"/>
        </w:rPr>
        <w:t>городского уровня результаты в школах №</w:t>
      </w:r>
      <w:r w:rsidR="00286E0D">
        <w:rPr>
          <w:sz w:val="28"/>
          <w:szCs w:val="28"/>
        </w:rPr>
        <w:t xml:space="preserve"> </w:t>
      </w:r>
      <w:r w:rsidRPr="00BC5C27">
        <w:rPr>
          <w:sz w:val="28"/>
          <w:szCs w:val="28"/>
        </w:rPr>
        <w:t xml:space="preserve">6 и 9. </w:t>
      </w:r>
    </w:p>
    <w:p w:rsidR="00BC5C27" w:rsidRPr="00BC5C27" w:rsidRDefault="00BC5C27" w:rsidP="00BC5C27">
      <w:pPr>
        <w:spacing w:line="360" w:lineRule="auto"/>
        <w:ind w:firstLine="708"/>
        <w:jc w:val="both"/>
        <w:rPr>
          <w:sz w:val="28"/>
          <w:szCs w:val="28"/>
        </w:rPr>
      </w:pPr>
      <w:r w:rsidRPr="00BC5C27">
        <w:rPr>
          <w:sz w:val="28"/>
          <w:szCs w:val="28"/>
        </w:rPr>
        <w:t xml:space="preserve">Выпускники школ города успешно сдали ЕГЭ. По итогам выпускных экзаменов 100% учащихся получили аттестаты об окончании средней школы. Средний тестовый балл по математике лучший в Ленинградской области, по русскому языку - третий. 100-балльный результат по различным предметам в Сосновом Бору показали 2 выпускника. Результаты выше 90 баллов показали 48 учащихся школ города. </w:t>
      </w:r>
    </w:p>
    <w:p w:rsidR="007A1CB0" w:rsidRDefault="00BC5C27" w:rsidP="00BC5C27">
      <w:pPr>
        <w:spacing w:line="360" w:lineRule="auto"/>
        <w:ind w:firstLine="708"/>
        <w:jc w:val="both"/>
        <w:rPr>
          <w:sz w:val="28"/>
          <w:szCs w:val="28"/>
        </w:rPr>
      </w:pPr>
      <w:r w:rsidRPr="00BC5C27">
        <w:rPr>
          <w:sz w:val="28"/>
          <w:szCs w:val="28"/>
        </w:rPr>
        <w:t xml:space="preserve">В 2013 - 2014 </w:t>
      </w:r>
      <w:r w:rsidR="00C86980">
        <w:rPr>
          <w:sz w:val="28"/>
          <w:szCs w:val="28"/>
        </w:rPr>
        <w:t xml:space="preserve">учебном </w:t>
      </w:r>
      <w:r w:rsidRPr="00BC5C27">
        <w:rPr>
          <w:sz w:val="28"/>
          <w:szCs w:val="28"/>
        </w:rPr>
        <w:t>году окончили школу с медалями  30 выпускников, 16 с золотыми и 14 – с серебряными. Наибольшее количество медалистов подготовили в школах № 8 и 2</w:t>
      </w:r>
      <w:r>
        <w:rPr>
          <w:sz w:val="28"/>
          <w:szCs w:val="28"/>
        </w:rPr>
        <w:t>.</w:t>
      </w:r>
    </w:p>
    <w:p w:rsidR="00BC5C27" w:rsidRDefault="00BC5C27" w:rsidP="00BC5C27">
      <w:pPr>
        <w:spacing w:line="360" w:lineRule="auto"/>
        <w:ind w:firstLine="708"/>
        <w:jc w:val="both"/>
        <w:rPr>
          <w:sz w:val="28"/>
          <w:szCs w:val="28"/>
        </w:rPr>
      </w:pPr>
      <w:r w:rsidRPr="00BC5C27">
        <w:rPr>
          <w:sz w:val="28"/>
          <w:szCs w:val="28"/>
        </w:rPr>
        <w:t xml:space="preserve">Школа №5 стала победителем в областном конкурсе «Лучшая городская школа, развивающая физкультуру и спорт». В областном конкурсе «Школа года» победителем стала общеобразовательная школа №6. </w:t>
      </w:r>
    </w:p>
    <w:p w:rsidR="00BC5C27" w:rsidRPr="00BC5C27" w:rsidRDefault="00BC5C27" w:rsidP="00BC5C27">
      <w:pPr>
        <w:spacing w:line="360" w:lineRule="auto"/>
        <w:ind w:firstLine="708"/>
        <w:jc w:val="both"/>
        <w:rPr>
          <w:sz w:val="28"/>
          <w:szCs w:val="28"/>
        </w:rPr>
      </w:pPr>
      <w:r w:rsidRPr="00BC5C27">
        <w:rPr>
          <w:sz w:val="28"/>
          <w:szCs w:val="28"/>
        </w:rPr>
        <w:lastRenderedPageBreak/>
        <w:t>В 2014 году стали обладателями президентского гранта 5 учащихся школ города. 10 учащихся получили грант главы администрации в размере 10000 рублей. Один сосновоборский учащийся удостоен премии губернатора  Ленинградской области.</w:t>
      </w:r>
    </w:p>
    <w:p w:rsidR="00BC5C27" w:rsidRDefault="00C63FCE" w:rsidP="00C63FCE">
      <w:pPr>
        <w:spacing w:line="360" w:lineRule="auto"/>
        <w:ind w:firstLine="708"/>
        <w:jc w:val="both"/>
        <w:rPr>
          <w:sz w:val="28"/>
          <w:szCs w:val="28"/>
        </w:rPr>
      </w:pPr>
      <w:r w:rsidRPr="00C63FCE">
        <w:rPr>
          <w:sz w:val="28"/>
          <w:szCs w:val="28"/>
        </w:rPr>
        <w:t>Подведены итоги участия сосновоборских школьников во Всероссийской предметной олимпиаде. Сосновый Бор занимает в области 2 место, уступив Гатчинскому району. Победителями регионального этапа Всероссийской олимпиады школьников стали 12</w:t>
      </w:r>
      <w:r w:rsidR="00C86980">
        <w:rPr>
          <w:sz w:val="28"/>
          <w:szCs w:val="28"/>
        </w:rPr>
        <w:t>учеников</w:t>
      </w:r>
      <w:r w:rsidRPr="00C63FCE">
        <w:rPr>
          <w:sz w:val="28"/>
          <w:szCs w:val="28"/>
        </w:rPr>
        <w:t>, призерами 55. За 2014 год увеличилось число участников олимпиадного движения в целом. Сформирован городской банк одаренных и талантливых детей, в котором на конец года числится 456 учащихся</w:t>
      </w:r>
      <w:r>
        <w:rPr>
          <w:sz w:val="28"/>
          <w:szCs w:val="28"/>
        </w:rPr>
        <w:t>.</w:t>
      </w:r>
    </w:p>
    <w:p w:rsidR="00C63FCE" w:rsidRDefault="00C63FCE" w:rsidP="00C63FCE">
      <w:pPr>
        <w:spacing w:line="360" w:lineRule="auto"/>
        <w:ind w:firstLine="708"/>
        <w:jc w:val="both"/>
        <w:rPr>
          <w:sz w:val="28"/>
          <w:szCs w:val="28"/>
        </w:rPr>
      </w:pPr>
      <w:r w:rsidRPr="00C63FCE">
        <w:rPr>
          <w:sz w:val="28"/>
          <w:szCs w:val="28"/>
        </w:rPr>
        <w:t>Лицей №8 является лидером среди школ области по количеству победителей и призеров регионального этапа. В 2014 году проведен ежегодный городской праздник чествования победителей и призеров олимпиадного и конкурсного движения «Праздник успеха», городской ежегодный спортивный  праздник «Путь к Олимпу»,  городской праздник чествования медалистов</w:t>
      </w:r>
      <w:r>
        <w:rPr>
          <w:sz w:val="28"/>
          <w:szCs w:val="28"/>
        </w:rPr>
        <w:t>.</w:t>
      </w:r>
    </w:p>
    <w:p w:rsidR="00C63FCE" w:rsidRPr="00C63FCE" w:rsidRDefault="00C63FCE" w:rsidP="00C63FCE">
      <w:pPr>
        <w:spacing w:line="360" w:lineRule="auto"/>
        <w:ind w:firstLine="708"/>
        <w:jc w:val="both"/>
        <w:rPr>
          <w:sz w:val="28"/>
          <w:szCs w:val="28"/>
        </w:rPr>
      </w:pPr>
      <w:r w:rsidRPr="00C63FCE">
        <w:rPr>
          <w:sz w:val="28"/>
          <w:szCs w:val="28"/>
        </w:rPr>
        <w:t>За 2014 год существенно улучшена материально-техническая база школ. 100% учащихся получают бесплатные учебники. В настоящее время в среднем  на одну школу города приходится  97 компьютеров и  13 интерактивных досок, что позволяет учителю значительно активизировать процесс обучения и разнообразить формы и методы работы. Развивают</w:t>
      </w:r>
      <w:r w:rsidR="00C86980">
        <w:rPr>
          <w:sz w:val="28"/>
          <w:szCs w:val="28"/>
        </w:rPr>
        <w:t>ся дистанционные формы обучения, которые представляют безграничные возможности самообразования.</w:t>
      </w:r>
      <w:r w:rsidRPr="00C63FCE">
        <w:rPr>
          <w:sz w:val="28"/>
          <w:szCs w:val="28"/>
        </w:rPr>
        <w:t xml:space="preserve"> 15 детей имеют соответствующее оборудование и обучаются по данной технологии. Дистанционный ресурс сегодня может позволить учащемуся всерьез заниматься самообразованием. В 2014 году 234 учащихся использовали дистанционные формы обучения. </w:t>
      </w:r>
    </w:p>
    <w:p w:rsidR="00C63FCE" w:rsidRPr="00C63FCE" w:rsidRDefault="00C63FCE" w:rsidP="00C63FCE">
      <w:pPr>
        <w:spacing w:line="360" w:lineRule="auto"/>
        <w:ind w:firstLine="284"/>
        <w:jc w:val="both"/>
        <w:rPr>
          <w:sz w:val="28"/>
          <w:szCs w:val="28"/>
        </w:rPr>
      </w:pPr>
      <w:r w:rsidRPr="00C63FCE">
        <w:rPr>
          <w:sz w:val="28"/>
          <w:szCs w:val="28"/>
        </w:rPr>
        <w:t xml:space="preserve">На организацию оздоровительной работы и занятости детей  Сосновоборского городского округа  в 2014 году было  выделено </w:t>
      </w:r>
      <w:r>
        <w:rPr>
          <w:sz w:val="28"/>
          <w:szCs w:val="28"/>
        </w:rPr>
        <w:t>более 11 млн.рублей.</w:t>
      </w:r>
      <w:r w:rsidRPr="00C63FCE">
        <w:rPr>
          <w:sz w:val="28"/>
          <w:szCs w:val="28"/>
        </w:rPr>
        <w:t xml:space="preserve"> На базе </w:t>
      </w:r>
      <w:r>
        <w:rPr>
          <w:sz w:val="28"/>
          <w:szCs w:val="28"/>
        </w:rPr>
        <w:t>школ города был организован</w:t>
      </w:r>
      <w:r w:rsidRPr="00C63FCE">
        <w:rPr>
          <w:sz w:val="28"/>
          <w:szCs w:val="28"/>
        </w:rPr>
        <w:t xml:space="preserve"> 31 дневной оздоровительный лагерь. </w:t>
      </w:r>
      <w:r>
        <w:rPr>
          <w:sz w:val="28"/>
          <w:szCs w:val="28"/>
        </w:rPr>
        <w:t xml:space="preserve">В дневных лагерях отдохнуло на </w:t>
      </w:r>
      <w:r w:rsidRPr="00C63FCE">
        <w:rPr>
          <w:sz w:val="28"/>
          <w:szCs w:val="28"/>
        </w:rPr>
        <w:t xml:space="preserve">355 детей больше, чем в 2013 </w:t>
      </w:r>
      <w:r>
        <w:rPr>
          <w:sz w:val="28"/>
          <w:szCs w:val="28"/>
        </w:rPr>
        <w:t xml:space="preserve">году. </w:t>
      </w:r>
      <w:r>
        <w:rPr>
          <w:sz w:val="28"/>
          <w:szCs w:val="28"/>
        </w:rPr>
        <w:lastRenderedPageBreak/>
        <w:t xml:space="preserve">Охват детей и подростков </w:t>
      </w:r>
      <w:r w:rsidRPr="00C63FCE">
        <w:rPr>
          <w:sz w:val="28"/>
          <w:szCs w:val="28"/>
        </w:rPr>
        <w:t>от 7 до 17 лет составляет более 61 % от детского населения города этого возраста.</w:t>
      </w:r>
    </w:p>
    <w:p w:rsidR="00C63FCE" w:rsidRPr="00C63FCE" w:rsidRDefault="00C63FCE" w:rsidP="00C63FCE">
      <w:pPr>
        <w:spacing w:line="360" w:lineRule="auto"/>
        <w:ind w:firstLine="284"/>
        <w:jc w:val="both"/>
        <w:rPr>
          <w:sz w:val="28"/>
          <w:szCs w:val="28"/>
        </w:rPr>
      </w:pPr>
      <w:r w:rsidRPr="00C63FCE">
        <w:rPr>
          <w:sz w:val="28"/>
          <w:szCs w:val="28"/>
        </w:rPr>
        <w:t>На 1 января 2015 года в Сосновом Бору более 18 тыс. человек получают различные меры социальной поддержки государства. Это каждый третий житель нашего города. Из 296 миллионов рублей, направленных на социальную защиту населения, чуть больше 11 миллионов выделяется из местного бюджета в целях улучшения качества жизни социально незащищенных категорий граждан В нашем городе проходят мероприятия по формированию доступной среды для инвалидов и маломобильных групп населения. В 2014 году были приобретены 2 низкопольных автобуса, установлены мобильные подъемники, телескопические пандусы, перила, кнопки экстренного вызова в учреждениях социального обслуживания и учреждениях культуры. Для Дворца Культуры «Строитель» было приобретено мобильное подъемное устройство, которое позволит людям с ограниченными возможностями беспрепятственно посещать культурные мероприятия. Для других учреждений культуры приобретены телескопические пандусы. Около центра социального обслуживания «Надежда» выделено специальное место для парковки инвалидов.</w:t>
      </w:r>
    </w:p>
    <w:p w:rsidR="00A6193F" w:rsidRPr="00A6193F" w:rsidRDefault="00C63FCE" w:rsidP="00C63FCE">
      <w:pPr>
        <w:spacing w:line="360" w:lineRule="auto"/>
        <w:ind w:firstLine="284"/>
        <w:jc w:val="both"/>
        <w:rPr>
          <w:sz w:val="28"/>
          <w:szCs w:val="28"/>
        </w:rPr>
      </w:pPr>
      <w:r w:rsidRPr="00A6193F">
        <w:rPr>
          <w:sz w:val="28"/>
          <w:szCs w:val="28"/>
        </w:rPr>
        <w:t xml:space="preserve">Для обеспечения специальным транспортом детей-инвалидов был приобретен автомобиль марки Ford Gelaxi. За декабрь 2014 г. на данном автомобиле осуществлено 87 поездок, и  услуга «Социальное такси» оказана 76 нуждающимся. </w:t>
      </w:r>
    </w:p>
    <w:p w:rsidR="00C63FCE" w:rsidRDefault="00A6193F" w:rsidP="00C63FCE">
      <w:pPr>
        <w:spacing w:line="360" w:lineRule="auto"/>
        <w:ind w:firstLine="284"/>
        <w:jc w:val="both"/>
        <w:rPr>
          <w:sz w:val="28"/>
          <w:szCs w:val="28"/>
        </w:rPr>
      </w:pPr>
      <w:r w:rsidRPr="00A6193F">
        <w:rPr>
          <w:sz w:val="28"/>
          <w:szCs w:val="28"/>
        </w:rPr>
        <w:t xml:space="preserve">С 1 апреля прошлого года на базе центра «Семья» заработал федеральный номер детского телефона доверия, единственный на сегодняшний день в области. </w:t>
      </w:r>
      <w:r w:rsidR="00C63FCE" w:rsidRPr="00A6193F">
        <w:rPr>
          <w:sz w:val="28"/>
          <w:szCs w:val="28"/>
        </w:rPr>
        <w:t xml:space="preserve"> </w:t>
      </w:r>
      <w:r w:rsidRPr="00A6193F">
        <w:rPr>
          <w:sz w:val="28"/>
          <w:szCs w:val="28"/>
        </w:rPr>
        <w:t>За отчетный период поступило более 1000 обращений, половина из них - от несовершеннолетних. Благодаря гранту «Росатома» в центре появился современно оснащенный компьютерный класс для успешно работающего на базе учреждения Института третьего возраста.</w:t>
      </w:r>
    </w:p>
    <w:p w:rsidR="00A6193F" w:rsidRDefault="00A6193F" w:rsidP="00C63FCE">
      <w:pPr>
        <w:spacing w:line="360" w:lineRule="auto"/>
        <w:ind w:firstLine="284"/>
        <w:jc w:val="both"/>
        <w:rPr>
          <w:sz w:val="28"/>
          <w:szCs w:val="28"/>
        </w:rPr>
      </w:pPr>
      <w:r w:rsidRPr="00A6193F">
        <w:rPr>
          <w:sz w:val="28"/>
          <w:szCs w:val="28"/>
        </w:rPr>
        <w:t>В отчетном году мы приняли участие в пилотном проекте «Передышка» - социальное обслуживание детей</w:t>
      </w:r>
      <w:r w:rsidR="00C86980">
        <w:rPr>
          <w:sz w:val="28"/>
          <w:szCs w:val="28"/>
        </w:rPr>
        <w:t xml:space="preserve">-инвалидов </w:t>
      </w:r>
      <w:r w:rsidRPr="00A6193F">
        <w:rPr>
          <w:sz w:val="28"/>
          <w:szCs w:val="28"/>
        </w:rPr>
        <w:t>на дому в помощь постоянно привязанным к ним мамам.</w:t>
      </w:r>
    </w:p>
    <w:p w:rsidR="00A6193F" w:rsidRPr="00C63FCE" w:rsidRDefault="00A6193F" w:rsidP="00C63FCE">
      <w:pPr>
        <w:spacing w:line="360" w:lineRule="auto"/>
        <w:ind w:firstLine="284"/>
        <w:jc w:val="both"/>
        <w:rPr>
          <w:sz w:val="28"/>
          <w:szCs w:val="28"/>
        </w:rPr>
      </w:pPr>
      <w:r>
        <w:rPr>
          <w:sz w:val="28"/>
          <w:szCs w:val="28"/>
        </w:rPr>
        <w:lastRenderedPageBreak/>
        <w:t xml:space="preserve">Еще один проект «Иппотерапия» - общение детей с лошадями под присмотром педагогов-психологов, дарит огромную радость и положительные эмоции. Этот проект </w:t>
      </w:r>
      <w:r w:rsidRPr="00A6193F">
        <w:rPr>
          <w:sz w:val="28"/>
          <w:szCs w:val="28"/>
        </w:rPr>
        <w:t>пользуется огромным спрос</w:t>
      </w:r>
      <w:r>
        <w:rPr>
          <w:sz w:val="28"/>
          <w:szCs w:val="28"/>
        </w:rPr>
        <w:t xml:space="preserve">ом у детей-инвалидов и способствует положительной динамике в их состоянии. </w:t>
      </w:r>
      <w:r w:rsidRPr="00A6193F">
        <w:rPr>
          <w:sz w:val="28"/>
          <w:szCs w:val="28"/>
        </w:rPr>
        <w:t xml:space="preserve"> </w:t>
      </w:r>
    </w:p>
    <w:p w:rsidR="00A6193F" w:rsidRDefault="00A6193F">
      <w:pPr>
        <w:spacing w:line="360" w:lineRule="auto"/>
        <w:ind w:firstLine="284"/>
        <w:jc w:val="both"/>
        <w:rPr>
          <w:sz w:val="28"/>
          <w:szCs w:val="28"/>
        </w:rPr>
      </w:pPr>
      <w:r w:rsidRPr="00A6193F">
        <w:rPr>
          <w:sz w:val="28"/>
          <w:szCs w:val="28"/>
        </w:rPr>
        <w:t>В 10 учреждениях культуры трудятся самые творческие специалисты нашего города, которые в 2014 году организовали более 1500 культурно-массовых мероприятий. Досуг наших жителей организуют 133 клубных формирований с охватом более 2000 человек. В сфере дополнительного образования  функционирует две школы искусств, художественная и музыкальная, в которых обучается 1009 человек. В 2012-2013 учебном году школы выпустили 92 выпускника по различным направлениям и специальностям в сфере искусства. Знаменательным событием в сфере культуры стало торжественное открытие второго, нового и светлого помещения Сосновоборской детской школы искусств имени Ореста Адамовича Кипренского.</w:t>
      </w:r>
      <w:r>
        <w:rPr>
          <w:sz w:val="28"/>
          <w:szCs w:val="28"/>
        </w:rPr>
        <w:t xml:space="preserve"> </w:t>
      </w:r>
      <w:r w:rsidRPr="00A6193F">
        <w:rPr>
          <w:sz w:val="28"/>
          <w:szCs w:val="28"/>
        </w:rPr>
        <w:t>На реализацию проекта нового отделения было направлено около 8 млн.рублей, 5,8 из которых было получено от продажи подвальных помещений, где отделение располагалось ранее.</w:t>
      </w:r>
    </w:p>
    <w:p w:rsidR="00A6193F" w:rsidRPr="00A6193F" w:rsidRDefault="00A6193F" w:rsidP="00A6193F">
      <w:pPr>
        <w:spacing w:line="360" w:lineRule="auto"/>
        <w:ind w:firstLine="284"/>
        <w:jc w:val="both"/>
        <w:rPr>
          <w:sz w:val="28"/>
          <w:szCs w:val="28"/>
        </w:rPr>
      </w:pPr>
      <w:r w:rsidRPr="00A6193F">
        <w:rPr>
          <w:sz w:val="28"/>
          <w:szCs w:val="28"/>
        </w:rPr>
        <w:t>В 2014 году Сосновоборский городской музей организовал 10 тематических выставок. Наш музей стал победителем конкурса «Социально-значимый проект» Госкорпорации Росатом с  проектом «Город, в котором я живу» для детей с ограниченными возможностями. Денежное вознаграждение было направлено на издание замечательной книги «Сосновый Бор. Страницы памяти».</w:t>
      </w:r>
    </w:p>
    <w:p w:rsidR="00A6193F" w:rsidRPr="00C63FCE" w:rsidRDefault="00A6193F">
      <w:pPr>
        <w:spacing w:line="360" w:lineRule="auto"/>
        <w:ind w:firstLine="284"/>
        <w:jc w:val="both"/>
        <w:rPr>
          <w:sz w:val="28"/>
          <w:szCs w:val="28"/>
        </w:rPr>
      </w:pPr>
      <w:r w:rsidRPr="00A6193F">
        <w:rPr>
          <w:sz w:val="28"/>
          <w:szCs w:val="28"/>
        </w:rPr>
        <w:t>Работники наших учреждений стали победителями ХII Ленинградского областного ежегодного конкурса профессионального мастерства «Звезда культуры». В номинации «Лучший социально-культурный проект года» признан «Карнавал детства» - областной фестиваль детского и юношеского творчества, который ежегодно проходит в Андерсенграде. Заслуженные награды также получили педагоги школы искусств «Балтика»</w:t>
      </w:r>
      <w:r>
        <w:rPr>
          <w:sz w:val="28"/>
          <w:szCs w:val="28"/>
        </w:rPr>
        <w:t>.</w:t>
      </w:r>
    </w:p>
    <w:p w:rsidR="00A6193F" w:rsidRPr="00A6193F" w:rsidRDefault="00A6193F" w:rsidP="00A6193F">
      <w:pPr>
        <w:spacing w:line="360" w:lineRule="auto"/>
        <w:ind w:firstLine="284"/>
        <w:jc w:val="both"/>
        <w:rPr>
          <w:sz w:val="28"/>
          <w:szCs w:val="28"/>
        </w:rPr>
      </w:pPr>
      <w:r w:rsidRPr="00A6193F">
        <w:rPr>
          <w:sz w:val="28"/>
          <w:szCs w:val="28"/>
        </w:rPr>
        <w:t xml:space="preserve">В 2014 году оформлено охранное обязательство для архитектурной жемчужины нашего города – детско-игрового комплекса Андерсенград. </w:t>
      </w:r>
    </w:p>
    <w:p w:rsidR="00A6193F" w:rsidRDefault="00C86980">
      <w:pPr>
        <w:spacing w:line="360" w:lineRule="auto"/>
        <w:ind w:firstLine="284"/>
        <w:jc w:val="both"/>
        <w:rPr>
          <w:sz w:val="28"/>
          <w:szCs w:val="28"/>
        </w:rPr>
      </w:pPr>
      <w:r>
        <w:rPr>
          <w:sz w:val="28"/>
          <w:szCs w:val="28"/>
        </w:rPr>
        <w:lastRenderedPageBreak/>
        <w:t>П</w:t>
      </w:r>
      <w:r w:rsidR="00A6193F" w:rsidRPr="00A6193F">
        <w:rPr>
          <w:sz w:val="28"/>
          <w:szCs w:val="28"/>
        </w:rPr>
        <w:t xml:space="preserve">озитивные изменения </w:t>
      </w:r>
      <w:r>
        <w:rPr>
          <w:sz w:val="28"/>
          <w:szCs w:val="28"/>
        </w:rPr>
        <w:t>также произошли</w:t>
      </w:r>
      <w:r w:rsidRPr="00A6193F">
        <w:rPr>
          <w:sz w:val="28"/>
          <w:szCs w:val="28"/>
        </w:rPr>
        <w:t xml:space="preserve"> </w:t>
      </w:r>
      <w:r w:rsidR="00A6193F" w:rsidRPr="00A6193F">
        <w:rPr>
          <w:sz w:val="28"/>
          <w:szCs w:val="28"/>
        </w:rPr>
        <w:t>в жизни нескольких учреждений социальной сферы. Еще в 2013 году был расформирован Сосновоборский детский дом, все воспитанники которого были устроены в приемные семьи. В этой связи хочется сказать, что Сосновый Бор неоднократно отмечался с положительной стороны за самые высокие в области показатели семейного устройства детей, оставшихся без попечения родителей. В помещения детского дома из двух отделений переехало муниципальное учреждение центр социально-психологической помощи «Семья». Теперь оно занимает большую площадь, выполняет все задачи под одной крышей, в центре функционирует стационарное отделение для детей, попавших в трудную жизненную ситуацию</w:t>
      </w:r>
      <w:r w:rsidR="00A6193F">
        <w:rPr>
          <w:sz w:val="28"/>
          <w:szCs w:val="28"/>
        </w:rPr>
        <w:t>.</w:t>
      </w:r>
    </w:p>
    <w:p w:rsidR="00815D33" w:rsidRDefault="00815D33" w:rsidP="00815D33">
      <w:pPr>
        <w:spacing w:line="360" w:lineRule="auto"/>
        <w:ind w:firstLine="284"/>
        <w:jc w:val="both"/>
        <w:rPr>
          <w:sz w:val="28"/>
          <w:szCs w:val="28"/>
        </w:rPr>
      </w:pPr>
      <w:r w:rsidRPr="00815D33">
        <w:rPr>
          <w:sz w:val="28"/>
          <w:szCs w:val="28"/>
        </w:rPr>
        <w:t>Одно из высвободившихся помещений было передано детской библиотеке, которая наконец-то приобрела новый, пусть меньший по размеру, но свой собственный уютный дом</w:t>
      </w:r>
      <w:r>
        <w:rPr>
          <w:sz w:val="28"/>
          <w:szCs w:val="28"/>
        </w:rPr>
        <w:t>.</w:t>
      </w:r>
    </w:p>
    <w:p w:rsidR="00815D33" w:rsidRPr="00815D33" w:rsidRDefault="00815D33" w:rsidP="00815D33">
      <w:pPr>
        <w:spacing w:line="360" w:lineRule="auto"/>
        <w:ind w:firstLine="708"/>
        <w:jc w:val="both"/>
        <w:rPr>
          <w:sz w:val="28"/>
          <w:szCs w:val="28"/>
        </w:rPr>
      </w:pPr>
      <w:r w:rsidRPr="00815D33">
        <w:rPr>
          <w:sz w:val="28"/>
          <w:szCs w:val="28"/>
        </w:rPr>
        <w:t>Во втором помещении поселился молодежно-спортивному центр «Диалог» для молодежи нашего города. В Сосновом Бору проживает более 12,5 тыс. молодых людей в возрасте от 14 до 30 лет, это 19 % численности всего населения.</w:t>
      </w:r>
    </w:p>
    <w:p w:rsidR="00815D33" w:rsidRDefault="00815D33" w:rsidP="00815D33">
      <w:pPr>
        <w:spacing w:line="360" w:lineRule="auto"/>
        <w:ind w:firstLine="284"/>
        <w:jc w:val="both"/>
        <w:rPr>
          <w:sz w:val="28"/>
          <w:szCs w:val="28"/>
        </w:rPr>
      </w:pPr>
      <w:r w:rsidRPr="00815D33">
        <w:rPr>
          <w:sz w:val="28"/>
          <w:szCs w:val="28"/>
        </w:rPr>
        <w:t>В целях организации занятости молодежи были организованы трудовые бригады, участниками которых стали 376 человек – на 40 человек больше, чем в 2013 году</w:t>
      </w:r>
      <w:r>
        <w:rPr>
          <w:sz w:val="28"/>
          <w:szCs w:val="28"/>
        </w:rPr>
        <w:t>.</w:t>
      </w:r>
    </w:p>
    <w:p w:rsidR="00815D33" w:rsidRDefault="00815D33" w:rsidP="00815D33">
      <w:pPr>
        <w:spacing w:line="360" w:lineRule="auto"/>
        <w:ind w:firstLine="708"/>
        <w:jc w:val="both"/>
        <w:rPr>
          <w:sz w:val="28"/>
          <w:szCs w:val="28"/>
        </w:rPr>
      </w:pPr>
      <w:r w:rsidRPr="00815D33">
        <w:rPr>
          <w:sz w:val="28"/>
          <w:szCs w:val="28"/>
        </w:rPr>
        <w:t xml:space="preserve">Формирование у населения здорового образа жизни - еще одно из важных направлений социальной политики администрации. Всего на территории округа развиваются более 50 видов спорта. На развитие этой сферы из средств местного бюджета было выделено более 4 млн.рублей. Значительных успехов нам удалось достигнуть в таких видах спорта, как дзюдо, биатлон, бокс, художественная гимнастика, волейбол, баскетбол, шахматы, восточные единоборства, спортивное ориентирование, детский хоккей, лыжные гонки и фитнес. Развиваются массовые виды спорта, такие как, футбол, мини-футбол, а также пляжный спорт и скандинавская ходьба. </w:t>
      </w:r>
    </w:p>
    <w:p w:rsidR="00A6193F" w:rsidRDefault="00815D33" w:rsidP="00815D33">
      <w:pPr>
        <w:spacing w:line="360" w:lineRule="auto"/>
        <w:ind w:firstLine="708"/>
        <w:jc w:val="both"/>
        <w:rPr>
          <w:sz w:val="28"/>
          <w:szCs w:val="28"/>
        </w:rPr>
      </w:pPr>
      <w:r w:rsidRPr="00815D33">
        <w:rPr>
          <w:sz w:val="28"/>
          <w:szCs w:val="28"/>
        </w:rPr>
        <w:lastRenderedPageBreak/>
        <w:t>На базе спортивных объектов города в течение года проводились соревнования как городского, так и</w:t>
      </w:r>
      <w:r w:rsidR="00632044">
        <w:rPr>
          <w:sz w:val="28"/>
          <w:szCs w:val="28"/>
        </w:rPr>
        <w:t xml:space="preserve"> российского и областного уровней</w:t>
      </w:r>
      <w:r w:rsidRPr="00815D33">
        <w:rPr>
          <w:sz w:val="28"/>
          <w:szCs w:val="28"/>
        </w:rPr>
        <w:t>. Проведено 205 спортивно-массовых мероприятий, в том числе 5 городских спортивных праздников</w:t>
      </w:r>
      <w:r>
        <w:rPr>
          <w:sz w:val="28"/>
          <w:szCs w:val="28"/>
        </w:rPr>
        <w:t>.</w:t>
      </w:r>
      <w:r w:rsidRPr="00815D33">
        <w:rPr>
          <w:sz w:val="28"/>
          <w:szCs w:val="28"/>
        </w:rPr>
        <w:t xml:space="preserve"> В 2014 году в городе появились новые спортивные объекты. Выполнена реконструкция биатлонной трассы в д</w:t>
      </w:r>
      <w:r>
        <w:rPr>
          <w:sz w:val="28"/>
          <w:szCs w:val="28"/>
        </w:rPr>
        <w:t>еревне</w:t>
      </w:r>
      <w:r w:rsidR="00632044">
        <w:rPr>
          <w:sz w:val="28"/>
          <w:szCs w:val="28"/>
        </w:rPr>
        <w:t xml:space="preserve"> Липово. </w:t>
      </w:r>
      <w:r w:rsidRPr="00815D33">
        <w:rPr>
          <w:sz w:val="28"/>
          <w:szCs w:val="28"/>
        </w:rPr>
        <w:t xml:space="preserve"> </w:t>
      </w:r>
      <w:r w:rsidR="00632044">
        <w:rPr>
          <w:sz w:val="28"/>
          <w:szCs w:val="28"/>
        </w:rPr>
        <w:t>Осуществлены укладка</w:t>
      </w:r>
      <w:r w:rsidRPr="00815D33">
        <w:rPr>
          <w:sz w:val="28"/>
          <w:szCs w:val="28"/>
        </w:rPr>
        <w:t xml:space="preserve"> асфальтового покрытия, освещение трассы, приобретен комплекс электромеханических мишеней и системы электронного хронометража. Проект осуществлен за счет благотворительных средств</w:t>
      </w:r>
      <w:r>
        <w:rPr>
          <w:sz w:val="28"/>
          <w:szCs w:val="28"/>
        </w:rPr>
        <w:t xml:space="preserve">. </w:t>
      </w:r>
      <w:r w:rsidRPr="00815D33">
        <w:rPr>
          <w:sz w:val="28"/>
          <w:szCs w:val="28"/>
        </w:rPr>
        <w:t xml:space="preserve"> Завершены работы по строительству </w:t>
      </w:r>
      <w:r w:rsidR="00632044">
        <w:rPr>
          <w:sz w:val="28"/>
          <w:szCs w:val="28"/>
        </w:rPr>
        <w:t xml:space="preserve">футбольного </w:t>
      </w:r>
      <w:r w:rsidRPr="00815D33">
        <w:rPr>
          <w:sz w:val="28"/>
          <w:szCs w:val="28"/>
        </w:rPr>
        <w:t>поля с искусственным покрытием у р</w:t>
      </w:r>
      <w:r>
        <w:rPr>
          <w:sz w:val="28"/>
          <w:szCs w:val="28"/>
        </w:rPr>
        <w:t>еки</w:t>
      </w:r>
      <w:r w:rsidRPr="00815D33">
        <w:rPr>
          <w:sz w:val="28"/>
          <w:szCs w:val="28"/>
        </w:rPr>
        <w:t xml:space="preserve"> Глуховка</w:t>
      </w:r>
      <w:r>
        <w:rPr>
          <w:sz w:val="28"/>
          <w:szCs w:val="28"/>
        </w:rPr>
        <w:t>.</w:t>
      </w:r>
    </w:p>
    <w:p w:rsidR="00815D33" w:rsidRPr="00815D33" w:rsidRDefault="00815D33" w:rsidP="00815D33">
      <w:pPr>
        <w:spacing w:line="360" w:lineRule="auto"/>
        <w:ind w:firstLine="284"/>
        <w:jc w:val="both"/>
        <w:rPr>
          <w:sz w:val="28"/>
          <w:szCs w:val="28"/>
        </w:rPr>
      </w:pPr>
      <w:r w:rsidRPr="00815D33">
        <w:rPr>
          <w:sz w:val="28"/>
          <w:szCs w:val="28"/>
        </w:rPr>
        <w:t xml:space="preserve">В наших школах </w:t>
      </w:r>
      <w:r w:rsidR="00632044">
        <w:rPr>
          <w:sz w:val="28"/>
          <w:szCs w:val="28"/>
        </w:rPr>
        <w:t xml:space="preserve">поэтапно выполняются работы по созданию </w:t>
      </w:r>
      <w:r w:rsidRPr="00815D33">
        <w:rPr>
          <w:sz w:val="28"/>
          <w:szCs w:val="28"/>
        </w:rPr>
        <w:t>современных спортивных площадок. В 2014 году было завершено строительство стадиона-площадки гимназии № 5 и спортивного ядра школы № 7. Проект спортивного ядра реализован совместными усилиями не только местного и областн</w:t>
      </w:r>
      <w:r w:rsidR="00632044">
        <w:rPr>
          <w:sz w:val="28"/>
          <w:szCs w:val="28"/>
        </w:rPr>
        <w:t>ого бюджетов, но и при поддержке</w:t>
      </w:r>
      <w:r w:rsidRPr="00815D33">
        <w:rPr>
          <w:sz w:val="28"/>
          <w:szCs w:val="28"/>
        </w:rPr>
        <w:t xml:space="preserve"> Ленинградской атомной станции</w:t>
      </w:r>
      <w:r w:rsidR="00632044">
        <w:rPr>
          <w:sz w:val="28"/>
          <w:szCs w:val="28"/>
        </w:rPr>
        <w:t>.</w:t>
      </w:r>
      <w:r w:rsidRPr="00815D33">
        <w:rPr>
          <w:sz w:val="28"/>
          <w:szCs w:val="28"/>
        </w:rPr>
        <w:t xml:space="preserve"> В городе активно реализуется проект « Мини</w:t>
      </w:r>
      <w:r w:rsidR="00632044">
        <w:rPr>
          <w:sz w:val="28"/>
          <w:szCs w:val="28"/>
        </w:rPr>
        <w:t xml:space="preserve">-футбол», школьный баскетбол. </w:t>
      </w:r>
      <w:r w:rsidRPr="00815D33">
        <w:rPr>
          <w:sz w:val="28"/>
          <w:szCs w:val="28"/>
        </w:rPr>
        <w:t xml:space="preserve">По инициативе партии «Единая Россия» в области создана лига «Школьный спорт», в Сосновом Бору начата работа по  созданию школьных спортивных клубов. </w:t>
      </w:r>
    </w:p>
    <w:p w:rsidR="00815D33" w:rsidRPr="00815D33" w:rsidRDefault="00815D33" w:rsidP="00815D33">
      <w:pPr>
        <w:pStyle w:val="16"/>
        <w:spacing w:line="360" w:lineRule="auto"/>
        <w:ind w:firstLine="360"/>
        <w:jc w:val="both"/>
        <w:rPr>
          <w:sz w:val="28"/>
          <w:szCs w:val="28"/>
        </w:rPr>
      </w:pPr>
      <w:r w:rsidRPr="00815D33">
        <w:rPr>
          <w:sz w:val="28"/>
          <w:szCs w:val="28"/>
        </w:rPr>
        <w:t>В рамках инвестиционного договора продолжается реконструкция стрелкового тира</w:t>
      </w:r>
      <w:r w:rsidR="00632044">
        <w:rPr>
          <w:sz w:val="28"/>
          <w:szCs w:val="28"/>
        </w:rPr>
        <w:t>,</w:t>
      </w:r>
      <w:r w:rsidRPr="00815D33">
        <w:rPr>
          <w:sz w:val="28"/>
          <w:szCs w:val="28"/>
        </w:rPr>
        <w:t xml:space="preserve"> и в соответствии с протоколом о намерениях в этом году тир станет одним из лучших спортивных объектов в Ленинградской области. </w:t>
      </w:r>
    </w:p>
    <w:p w:rsidR="00815D33" w:rsidRPr="00815D33" w:rsidRDefault="00632044" w:rsidP="00815D33">
      <w:pPr>
        <w:spacing w:line="360" w:lineRule="auto"/>
        <w:ind w:firstLine="708"/>
        <w:jc w:val="both"/>
        <w:rPr>
          <w:sz w:val="28"/>
          <w:szCs w:val="28"/>
        </w:rPr>
      </w:pPr>
      <w:r>
        <w:rPr>
          <w:sz w:val="28"/>
          <w:szCs w:val="28"/>
        </w:rPr>
        <w:t>Мы можем по праву гордиться сос</w:t>
      </w:r>
      <w:r w:rsidR="00815D33" w:rsidRPr="00815D33">
        <w:rPr>
          <w:sz w:val="28"/>
          <w:szCs w:val="28"/>
        </w:rPr>
        <w:t>новоборски</w:t>
      </w:r>
      <w:r>
        <w:rPr>
          <w:sz w:val="28"/>
          <w:szCs w:val="28"/>
        </w:rPr>
        <w:t xml:space="preserve">ми спортсменами. В этом нас </w:t>
      </w:r>
      <w:r w:rsidR="00815D33" w:rsidRPr="00815D33">
        <w:rPr>
          <w:sz w:val="28"/>
          <w:szCs w:val="28"/>
        </w:rPr>
        <w:t xml:space="preserve">убеждают итоги областных и всероссийских </w:t>
      </w:r>
      <w:r>
        <w:rPr>
          <w:sz w:val="28"/>
          <w:szCs w:val="28"/>
        </w:rPr>
        <w:t xml:space="preserve">соревнований. </w:t>
      </w:r>
      <w:r w:rsidR="00815D33" w:rsidRPr="00815D33">
        <w:rPr>
          <w:sz w:val="28"/>
          <w:szCs w:val="28"/>
        </w:rPr>
        <w:t xml:space="preserve">По итогам 2014 года Сосновоборскому городскому округу присвоено почетное звание «Спортивный район». </w:t>
      </w:r>
    </w:p>
    <w:p w:rsidR="00815D33" w:rsidRDefault="00815D33" w:rsidP="00815D33">
      <w:pPr>
        <w:spacing w:line="360" w:lineRule="auto"/>
        <w:ind w:firstLine="708"/>
        <w:jc w:val="both"/>
        <w:rPr>
          <w:sz w:val="28"/>
          <w:szCs w:val="28"/>
        </w:rPr>
      </w:pPr>
      <w:r w:rsidRPr="00815D33">
        <w:rPr>
          <w:sz w:val="28"/>
          <w:szCs w:val="28"/>
        </w:rPr>
        <w:t xml:space="preserve">В 2014 году в нашем городе улучшилась демографическая ситуация. В Сосновом Бору родилось на 67 детей больше, чем в 2013 году. Первый ребенок родился в 320 семьях, второй в 276, многодетными семьями стали 74 семьи, в 18 семьях родились четвертые и последующие ребятишки. Естественную убыль </w:t>
      </w:r>
      <w:r w:rsidRPr="00815D33">
        <w:rPr>
          <w:sz w:val="28"/>
          <w:szCs w:val="28"/>
        </w:rPr>
        <w:lastRenderedPageBreak/>
        <w:t xml:space="preserve">полностью перекрыл миграционный прирост, благодаря чему численность населения города выросла на 300 человек и составила на начало 2015 года 67 тысяч 386 человек. Для нас важны интересы каждого. Работа администрации города направлена на повышение качества жизни всех без исключения жителей Соснового Бора. </w:t>
      </w:r>
    </w:p>
    <w:p w:rsidR="0041464C" w:rsidRDefault="0041464C" w:rsidP="0041464C">
      <w:pPr>
        <w:spacing w:line="360" w:lineRule="auto"/>
        <w:ind w:firstLine="708"/>
        <w:jc w:val="both"/>
        <w:rPr>
          <w:sz w:val="28"/>
          <w:szCs w:val="28"/>
        </w:rPr>
      </w:pPr>
      <w:r>
        <w:rPr>
          <w:sz w:val="28"/>
          <w:szCs w:val="28"/>
        </w:rPr>
        <w:t xml:space="preserve">Спасибо за внимание! </w:t>
      </w:r>
    </w:p>
    <w:p w:rsidR="0041464C" w:rsidRPr="00815D33" w:rsidRDefault="0041464C" w:rsidP="0041464C">
      <w:pPr>
        <w:spacing w:line="360" w:lineRule="auto"/>
        <w:ind w:firstLine="708"/>
        <w:jc w:val="both"/>
        <w:rPr>
          <w:sz w:val="28"/>
          <w:szCs w:val="28"/>
        </w:rPr>
      </w:pPr>
      <w:r>
        <w:rPr>
          <w:sz w:val="28"/>
          <w:szCs w:val="28"/>
        </w:rPr>
        <w:t>Готов ответить на Ваши вопросы.</w:t>
      </w:r>
    </w:p>
    <w:p w:rsidR="007A7D37" w:rsidRDefault="007A7D37" w:rsidP="007A7D37">
      <w:pPr>
        <w:spacing w:line="360" w:lineRule="auto"/>
        <w:ind w:firstLine="708"/>
        <w:jc w:val="both"/>
        <w:rPr>
          <w:sz w:val="28"/>
          <w:szCs w:val="28"/>
        </w:rPr>
      </w:pPr>
    </w:p>
    <w:p w:rsidR="007A7D37" w:rsidRDefault="007A7D37" w:rsidP="007A7D37">
      <w:pPr>
        <w:spacing w:line="360" w:lineRule="auto"/>
        <w:ind w:firstLine="708"/>
        <w:jc w:val="both"/>
        <w:rPr>
          <w:sz w:val="28"/>
          <w:szCs w:val="28"/>
        </w:rPr>
      </w:pPr>
    </w:p>
    <w:p w:rsidR="007A7D37" w:rsidRDefault="007A7D37" w:rsidP="007A7D37">
      <w:pPr>
        <w:spacing w:line="360" w:lineRule="auto"/>
        <w:ind w:firstLine="708"/>
        <w:jc w:val="both"/>
        <w:rPr>
          <w:sz w:val="28"/>
          <w:szCs w:val="28"/>
        </w:rPr>
      </w:pPr>
    </w:p>
    <w:p w:rsidR="007A7D37" w:rsidRDefault="007A7D37" w:rsidP="007A7D37">
      <w:pPr>
        <w:spacing w:line="360" w:lineRule="auto"/>
        <w:ind w:firstLine="708"/>
        <w:jc w:val="both"/>
        <w:rPr>
          <w:sz w:val="28"/>
          <w:szCs w:val="28"/>
        </w:rPr>
      </w:pPr>
    </w:p>
    <w:p w:rsidR="007A7D37" w:rsidRDefault="007A7D37" w:rsidP="007A7D37">
      <w:pPr>
        <w:spacing w:line="360" w:lineRule="auto"/>
        <w:ind w:firstLine="708"/>
        <w:jc w:val="both"/>
        <w:rPr>
          <w:sz w:val="28"/>
          <w:szCs w:val="28"/>
        </w:rPr>
      </w:pPr>
    </w:p>
    <w:p w:rsidR="007A7D37" w:rsidRDefault="007A7D37" w:rsidP="007A7D37">
      <w:pPr>
        <w:spacing w:line="360" w:lineRule="auto"/>
        <w:ind w:firstLine="708"/>
        <w:jc w:val="both"/>
        <w:rPr>
          <w:sz w:val="28"/>
          <w:szCs w:val="28"/>
        </w:rPr>
      </w:pPr>
    </w:p>
    <w:p w:rsidR="007A7D37" w:rsidRDefault="007A7D37" w:rsidP="007A7D37">
      <w:pPr>
        <w:spacing w:line="360" w:lineRule="auto"/>
        <w:ind w:firstLine="708"/>
        <w:jc w:val="both"/>
        <w:rPr>
          <w:sz w:val="28"/>
          <w:szCs w:val="28"/>
        </w:rPr>
      </w:pPr>
    </w:p>
    <w:p w:rsidR="007A7D37" w:rsidRDefault="007A7D37" w:rsidP="007A7D37">
      <w:pPr>
        <w:spacing w:line="360" w:lineRule="auto"/>
        <w:ind w:firstLine="708"/>
        <w:jc w:val="both"/>
        <w:rPr>
          <w:sz w:val="28"/>
          <w:szCs w:val="28"/>
        </w:rPr>
      </w:pPr>
    </w:p>
    <w:p w:rsidR="007A7D37" w:rsidRDefault="007A7D37" w:rsidP="007A7D37">
      <w:pPr>
        <w:spacing w:line="360" w:lineRule="auto"/>
        <w:ind w:firstLine="708"/>
        <w:jc w:val="both"/>
        <w:rPr>
          <w:sz w:val="28"/>
          <w:szCs w:val="28"/>
        </w:rPr>
      </w:pPr>
    </w:p>
    <w:p w:rsidR="007A7D37" w:rsidRDefault="007A7D37" w:rsidP="007A7D37">
      <w:pPr>
        <w:spacing w:line="360" w:lineRule="auto"/>
        <w:ind w:firstLine="708"/>
        <w:jc w:val="both"/>
        <w:rPr>
          <w:sz w:val="28"/>
          <w:szCs w:val="28"/>
        </w:rPr>
      </w:pPr>
    </w:p>
    <w:p w:rsidR="007A7D37" w:rsidRDefault="007A7D37" w:rsidP="007A7D37">
      <w:pPr>
        <w:spacing w:line="360" w:lineRule="auto"/>
        <w:ind w:firstLine="708"/>
        <w:jc w:val="both"/>
        <w:rPr>
          <w:sz w:val="28"/>
          <w:szCs w:val="28"/>
        </w:rPr>
      </w:pPr>
    </w:p>
    <w:sectPr w:rsidR="007A7D37" w:rsidSect="00D02FFC">
      <w:headerReference w:type="default" r:id="rId7"/>
      <w:footerReference w:type="even" r:id="rId8"/>
      <w:footerReference w:type="default" r:id="rId9"/>
      <w:headerReference w:type="first" r:id="rId10"/>
      <w:footerReference w:type="first" r:id="rId11"/>
      <w:pgSz w:w="11906" w:h="16838"/>
      <w:pgMar w:top="1134" w:right="850" w:bottom="1134" w:left="1418" w:header="709"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51A" w:rsidRDefault="0019351A">
      <w:pPr>
        <w:spacing w:line="240" w:lineRule="auto"/>
      </w:pPr>
      <w:r>
        <w:separator/>
      </w:r>
    </w:p>
  </w:endnote>
  <w:endnote w:type="continuationSeparator" w:id="1">
    <w:p w:rsidR="0019351A" w:rsidRDefault="001935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font207">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8BF" w:rsidRDefault="001F78B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8BF" w:rsidRDefault="004A20F5">
    <w:pPr>
      <w:pStyle w:val="ad"/>
      <w:jc w:val="right"/>
    </w:pPr>
    <w:fldSimple w:instr=" PAGE ">
      <w:r w:rsidR="00081820">
        <w:rPr>
          <w:noProof/>
        </w:rPr>
        <w:t>6</w:t>
      </w:r>
    </w:fldSimple>
  </w:p>
  <w:p w:rsidR="001F78BF" w:rsidRDefault="001F78BF">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8BF" w:rsidRDefault="001F78B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51A" w:rsidRDefault="0019351A">
      <w:pPr>
        <w:spacing w:line="240" w:lineRule="auto"/>
      </w:pPr>
      <w:r>
        <w:separator/>
      </w:r>
    </w:p>
  </w:footnote>
  <w:footnote w:type="continuationSeparator" w:id="1">
    <w:p w:rsidR="0019351A" w:rsidRDefault="0019351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8BF" w:rsidRDefault="004A20F5">
    <w:pPr>
      <w:pStyle w:val="af"/>
    </w:pPr>
    <w:fldSimple w:instr=" PAGE ">
      <w:r w:rsidR="00081820">
        <w:rPr>
          <w:noProof/>
        </w:rPr>
        <w:t>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8BF" w:rsidRDefault="001F78B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sz w:val="28"/>
        <w:szCs w:val="28"/>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8Num4"/>
    <w:lvl w:ilvl="0">
      <w:start w:val="1"/>
      <w:numFmt w:val="bullet"/>
      <w:lvlText w:val=""/>
      <w:lvlJc w:val="left"/>
      <w:pPr>
        <w:tabs>
          <w:tab w:val="num" w:pos="0"/>
        </w:tabs>
        <w:ind w:left="1440" w:hanging="360"/>
      </w:pPr>
      <w:rPr>
        <w:rFonts w:ascii="Symbol" w:hAnsi="Symbol" w:cs="Symbol"/>
        <w:sz w:val="28"/>
        <w:szCs w:val="28"/>
        <w:shd w:val="clear" w:color="auto" w:fill="DDDDDD"/>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sz w:val="28"/>
        <w:szCs w:val="28"/>
        <w:shd w:val="clear" w:color="auto" w:fill="DDDDDD"/>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sz w:val="28"/>
        <w:szCs w:val="28"/>
        <w:shd w:val="clear" w:color="auto" w:fill="DDDDDD"/>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lvl>
    <w:lvl w:ilvl="1">
      <w:start w:val="1"/>
      <w:numFmt w:val="decimal"/>
      <w:lvlText w:val="3.%2"/>
      <w:lvlJc w:val="left"/>
      <w:pPr>
        <w:tabs>
          <w:tab w:val="num" w:pos="0"/>
        </w:tabs>
        <w:ind w:left="1800" w:hanging="360"/>
      </w:pPr>
      <w:rPr>
        <w:b/>
        <w:i/>
      </w:r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
    <w:nsid w:val="00000006"/>
    <w:multiLevelType w:val="multilevel"/>
    <w:tmpl w:val="00000006"/>
    <w:name w:val="WW8Num6"/>
    <w:lvl w:ilvl="0">
      <w:start w:val="1"/>
      <w:numFmt w:val="bullet"/>
      <w:lvlText w:val=""/>
      <w:lvlJc w:val="left"/>
      <w:pPr>
        <w:tabs>
          <w:tab w:val="num" w:pos="0"/>
        </w:tabs>
        <w:ind w:left="1065" w:hanging="360"/>
      </w:pPr>
      <w:rPr>
        <w:rFonts w:ascii="Symbol" w:hAnsi="Symbol" w:cs="Symbol"/>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cs="Wingdings"/>
      </w:rPr>
    </w:lvl>
    <w:lvl w:ilvl="3">
      <w:start w:val="1"/>
      <w:numFmt w:val="bullet"/>
      <w:lvlText w:val=""/>
      <w:lvlJc w:val="left"/>
      <w:pPr>
        <w:tabs>
          <w:tab w:val="num" w:pos="0"/>
        </w:tabs>
        <w:ind w:left="3225" w:hanging="360"/>
      </w:pPr>
      <w:rPr>
        <w:rFonts w:ascii="Symbol" w:hAnsi="Symbol" w:cs="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cs="Wingdings"/>
      </w:rPr>
    </w:lvl>
    <w:lvl w:ilvl="6">
      <w:start w:val="1"/>
      <w:numFmt w:val="bullet"/>
      <w:lvlText w:val=""/>
      <w:lvlJc w:val="left"/>
      <w:pPr>
        <w:tabs>
          <w:tab w:val="num" w:pos="0"/>
        </w:tabs>
        <w:ind w:left="5385" w:hanging="360"/>
      </w:pPr>
      <w:rPr>
        <w:rFonts w:ascii="Symbol" w:hAnsi="Symbol" w:cs="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sz w:val="28"/>
        <w:szCs w:val="28"/>
        <w:shd w:val="clear" w:color="auto" w:fill="FFFF0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8"/>
        <w:szCs w:val="28"/>
        <w:shd w:val="clear" w:color="auto" w:fill="FFFF00"/>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8"/>
        <w:szCs w:val="28"/>
        <w:shd w:val="clear" w:color="auto" w:fill="FFFF00"/>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00000008"/>
    <w:name w:val="WW8Num8"/>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8">
    <w:nsid w:val="00000009"/>
    <w:multiLevelType w:val="multilevel"/>
    <w:tmpl w:val="00000009"/>
    <w:name w:val="WW8Num9"/>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sz w:val="28"/>
        <w:szCs w:val="28"/>
        <w:shd w:val="clear" w:color="auto" w:fill="00FFFF"/>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8"/>
        <w:szCs w:val="28"/>
        <w:shd w:val="clear" w:color="auto" w:fill="00FFFF"/>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8"/>
        <w:szCs w:val="28"/>
        <w:shd w:val="clear" w:color="auto" w:fill="00FFFF"/>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C"/>
    <w:multiLevelType w:val="multilevel"/>
    <w:tmpl w:val="0000000C"/>
    <w:name w:val="WW8Num12"/>
    <w:lvl w:ilvl="0">
      <w:start w:val="9"/>
      <w:numFmt w:val="decimal"/>
      <w:lvlText w:val="%1."/>
      <w:lvlJc w:val="left"/>
      <w:pPr>
        <w:tabs>
          <w:tab w:val="num" w:pos="720"/>
        </w:tabs>
        <w:ind w:left="720" w:hanging="360"/>
      </w:pPr>
      <w:rPr>
        <w:color w:val="FF3333"/>
        <w:sz w:val="28"/>
        <w:szCs w:val="2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6B41"/>
    <w:rsid w:val="000247AE"/>
    <w:rsid w:val="00053A9C"/>
    <w:rsid w:val="00060740"/>
    <w:rsid w:val="000668C3"/>
    <w:rsid w:val="00081820"/>
    <w:rsid w:val="000A4053"/>
    <w:rsid w:val="000E71DA"/>
    <w:rsid w:val="000E77AB"/>
    <w:rsid w:val="00121C6A"/>
    <w:rsid w:val="00151DF3"/>
    <w:rsid w:val="001579E5"/>
    <w:rsid w:val="0019351A"/>
    <w:rsid w:val="001B2B18"/>
    <w:rsid w:val="001B448F"/>
    <w:rsid w:val="001C4DF0"/>
    <w:rsid w:val="001E635C"/>
    <w:rsid w:val="001F78BF"/>
    <w:rsid w:val="0021641C"/>
    <w:rsid w:val="00261B3D"/>
    <w:rsid w:val="0028271D"/>
    <w:rsid w:val="00286E0D"/>
    <w:rsid w:val="002B07E0"/>
    <w:rsid w:val="002B7D5F"/>
    <w:rsid w:val="002C454C"/>
    <w:rsid w:val="00304918"/>
    <w:rsid w:val="003243C0"/>
    <w:rsid w:val="003318CC"/>
    <w:rsid w:val="00341525"/>
    <w:rsid w:val="00386B41"/>
    <w:rsid w:val="003924BB"/>
    <w:rsid w:val="003A102B"/>
    <w:rsid w:val="003A1F83"/>
    <w:rsid w:val="003D3037"/>
    <w:rsid w:val="0040089F"/>
    <w:rsid w:val="0041464C"/>
    <w:rsid w:val="00464C46"/>
    <w:rsid w:val="0048141F"/>
    <w:rsid w:val="004A20F5"/>
    <w:rsid w:val="004B2971"/>
    <w:rsid w:val="004B5271"/>
    <w:rsid w:val="004C26C9"/>
    <w:rsid w:val="004C74B0"/>
    <w:rsid w:val="004D1C1E"/>
    <w:rsid w:val="004F1995"/>
    <w:rsid w:val="0052600C"/>
    <w:rsid w:val="00531F4E"/>
    <w:rsid w:val="0056257B"/>
    <w:rsid w:val="005740DA"/>
    <w:rsid w:val="005D4062"/>
    <w:rsid w:val="00607C94"/>
    <w:rsid w:val="006213AF"/>
    <w:rsid w:val="006317CF"/>
    <w:rsid w:val="00632044"/>
    <w:rsid w:val="006669AE"/>
    <w:rsid w:val="00672386"/>
    <w:rsid w:val="006A6AFF"/>
    <w:rsid w:val="006C533E"/>
    <w:rsid w:val="006C5726"/>
    <w:rsid w:val="006D4825"/>
    <w:rsid w:val="006D78D2"/>
    <w:rsid w:val="0072517C"/>
    <w:rsid w:val="00726995"/>
    <w:rsid w:val="0075402F"/>
    <w:rsid w:val="0077109A"/>
    <w:rsid w:val="007716BA"/>
    <w:rsid w:val="0078685A"/>
    <w:rsid w:val="007A1CB0"/>
    <w:rsid w:val="007A7D37"/>
    <w:rsid w:val="00815D33"/>
    <w:rsid w:val="008614B9"/>
    <w:rsid w:val="00867C6D"/>
    <w:rsid w:val="00873D5B"/>
    <w:rsid w:val="00890C9E"/>
    <w:rsid w:val="008A4E37"/>
    <w:rsid w:val="008F18E6"/>
    <w:rsid w:val="0090437E"/>
    <w:rsid w:val="00916D0C"/>
    <w:rsid w:val="00955C3F"/>
    <w:rsid w:val="00960A3E"/>
    <w:rsid w:val="0097489F"/>
    <w:rsid w:val="00981DEF"/>
    <w:rsid w:val="009952B3"/>
    <w:rsid w:val="009E1E12"/>
    <w:rsid w:val="009E3E47"/>
    <w:rsid w:val="009E4B34"/>
    <w:rsid w:val="00A26A86"/>
    <w:rsid w:val="00A5471F"/>
    <w:rsid w:val="00A6193F"/>
    <w:rsid w:val="00A61EEA"/>
    <w:rsid w:val="00A9728E"/>
    <w:rsid w:val="00B325F8"/>
    <w:rsid w:val="00B40BE9"/>
    <w:rsid w:val="00B50B7F"/>
    <w:rsid w:val="00B61277"/>
    <w:rsid w:val="00B83F34"/>
    <w:rsid w:val="00B9075C"/>
    <w:rsid w:val="00BC5C27"/>
    <w:rsid w:val="00BD0A16"/>
    <w:rsid w:val="00BD2C76"/>
    <w:rsid w:val="00BD5EA7"/>
    <w:rsid w:val="00BD7C05"/>
    <w:rsid w:val="00BE685A"/>
    <w:rsid w:val="00BF1984"/>
    <w:rsid w:val="00C00BDB"/>
    <w:rsid w:val="00C27532"/>
    <w:rsid w:val="00C63FCE"/>
    <w:rsid w:val="00C813DC"/>
    <w:rsid w:val="00C86980"/>
    <w:rsid w:val="00C944F1"/>
    <w:rsid w:val="00CC67BE"/>
    <w:rsid w:val="00CE3940"/>
    <w:rsid w:val="00D02FFC"/>
    <w:rsid w:val="00D1732B"/>
    <w:rsid w:val="00D57B31"/>
    <w:rsid w:val="00D71E49"/>
    <w:rsid w:val="00D94F0D"/>
    <w:rsid w:val="00DA214E"/>
    <w:rsid w:val="00DD4FEC"/>
    <w:rsid w:val="00DD68AC"/>
    <w:rsid w:val="00DE0951"/>
    <w:rsid w:val="00E364D5"/>
    <w:rsid w:val="00EB530B"/>
    <w:rsid w:val="00EF564D"/>
    <w:rsid w:val="00F35A49"/>
    <w:rsid w:val="00F57D50"/>
    <w:rsid w:val="00F81913"/>
    <w:rsid w:val="00F91E97"/>
    <w:rsid w:val="00FF4CEE"/>
    <w:rsid w:val="00FF65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FFC"/>
    <w:pPr>
      <w:suppressAutoHyphens/>
      <w:spacing w:line="100" w:lineRule="atLeast"/>
    </w:pPr>
    <w:rPr>
      <w:kern w:val="1"/>
      <w:sz w:val="24"/>
      <w:szCs w:val="24"/>
      <w:lang w:eastAsia="ar-SA"/>
    </w:rPr>
  </w:style>
  <w:style w:type="paragraph" w:styleId="1">
    <w:name w:val="heading 1"/>
    <w:basedOn w:val="a"/>
    <w:next w:val="a0"/>
    <w:qFormat/>
    <w:rsid w:val="00D02FFC"/>
    <w:pPr>
      <w:keepNext/>
      <w:keepLines/>
      <w:spacing w:before="480"/>
      <w:outlineLvl w:val="0"/>
    </w:pPr>
    <w:rPr>
      <w:rFonts w:ascii="Cambria" w:hAnsi="Cambria" w:cs="font207"/>
      <w:b/>
      <w:bCs/>
      <w:color w:val="365F91"/>
      <w:sz w:val="28"/>
      <w:szCs w:val="28"/>
    </w:rPr>
  </w:style>
  <w:style w:type="paragraph" w:styleId="2">
    <w:name w:val="heading 2"/>
    <w:basedOn w:val="a"/>
    <w:next w:val="a0"/>
    <w:qFormat/>
    <w:rsid w:val="00D02FFC"/>
    <w:pPr>
      <w:keepNext/>
      <w:tabs>
        <w:tab w:val="num" w:pos="0"/>
      </w:tabs>
      <w:ind w:left="576" w:hanging="576"/>
      <w:jc w:val="center"/>
      <w:outlineLvl w:val="1"/>
    </w:pPr>
    <w:rPr>
      <w:rFonts w:ascii="Arial" w:hAnsi="Arial" w:cs="Arial"/>
      <w:b/>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02FFC"/>
  </w:style>
  <w:style w:type="character" w:customStyle="1" w:styleId="WW8Num1z1">
    <w:name w:val="WW8Num1z1"/>
    <w:rsid w:val="00D02FFC"/>
  </w:style>
  <w:style w:type="character" w:customStyle="1" w:styleId="WW8Num1z2">
    <w:name w:val="WW8Num1z2"/>
    <w:rsid w:val="00D02FFC"/>
  </w:style>
  <w:style w:type="character" w:customStyle="1" w:styleId="WW8Num1z3">
    <w:name w:val="WW8Num1z3"/>
    <w:rsid w:val="00D02FFC"/>
  </w:style>
  <w:style w:type="character" w:customStyle="1" w:styleId="WW8Num1z4">
    <w:name w:val="WW8Num1z4"/>
    <w:rsid w:val="00D02FFC"/>
  </w:style>
  <w:style w:type="character" w:customStyle="1" w:styleId="WW8Num1z5">
    <w:name w:val="WW8Num1z5"/>
    <w:rsid w:val="00D02FFC"/>
  </w:style>
  <w:style w:type="character" w:customStyle="1" w:styleId="WW8Num1z6">
    <w:name w:val="WW8Num1z6"/>
    <w:rsid w:val="00D02FFC"/>
  </w:style>
  <w:style w:type="character" w:customStyle="1" w:styleId="WW8Num1z7">
    <w:name w:val="WW8Num1z7"/>
    <w:rsid w:val="00D02FFC"/>
  </w:style>
  <w:style w:type="character" w:customStyle="1" w:styleId="WW8Num1z8">
    <w:name w:val="WW8Num1z8"/>
    <w:rsid w:val="00D02FFC"/>
  </w:style>
  <w:style w:type="character" w:customStyle="1" w:styleId="WW8Num2z0">
    <w:name w:val="WW8Num2z0"/>
    <w:rsid w:val="00D02FFC"/>
    <w:rPr>
      <w:rFonts w:ascii="Symbol" w:hAnsi="Symbol" w:cs="Symbol"/>
    </w:rPr>
  </w:style>
  <w:style w:type="character" w:customStyle="1" w:styleId="WW8Num2z1">
    <w:name w:val="WW8Num2z1"/>
    <w:rsid w:val="00D02FFC"/>
    <w:rPr>
      <w:rFonts w:ascii="Courier New" w:hAnsi="Courier New" w:cs="Courier New"/>
    </w:rPr>
  </w:style>
  <w:style w:type="character" w:customStyle="1" w:styleId="WW8Num2z2">
    <w:name w:val="WW8Num2z2"/>
    <w:rsid w:val="00D02FFC"/>
    <w:rPr>
      <w:rFonts w:ascii="Wingdings" w:hAnsi="Wingdings" w:cs="Wingdings"/>
    </w:rPr>
  </w:style>
  <w:style w:type="character" w:customStyle="1" w:styleId="WW8Num3z0">
    <w:name w:val="WW8Num3z0"/>
    <w:rsid w:val="00D02FFC"/>
    <w:rPr>
      <w:color w:val="auto"/>
      <w:sz w:val="28"/>
      <w:szCs w:val="28"/>
      <w:shd w:val="clear" w:color="auto" w:fill="FFFF00"/>
    </w:rPr>
  </w:style>
  <w:style w:type="character" w:customStyle="1" w:styleId="WW8Num3z1">
    <w:name w:val="WW8Num3z1"/>
    <w:rsid w:val="00D02FFC"/>
  </w:style>
  <w:style w:type="character" w:customStyle="1" w:styleId="WW8Num3z2">
    <w:name w:val="WW8Num3z2"/>
    <w:rsid w:val="00D02FFC"/>
  </w:style>
  <w:style w:type="character" w:customStyle="1" w:styleId="WW8Num3z3">
    <w:name w:val="WW8Num3z3"/>
    <w:rsid w:val="00D02FFC"/>
  </w:style>
  <w:style w:type="character" w:customStyle="1" w:styleId="WW8Num3z4">
    <w:name w:val="WW8Num3z4"/>
    <w:rsid w:val="00D02FFC"/>
  </w:style>
  <w:style w:type="character" w:customStyle="1" w:styleId="WW8Num3z5">
    <w:name w:val="WW8Num3z5"/>
    <w:rsid w:val="00D02FFC"/>
  </w:style>
  <w:style w:type="character" w:customStyle="1" w:styleId="WW8Num3z6">
    <w:name w:val="WW8Num3z6"/>
    <w:rsid w:val="00D02FFC"/>
  </w:style>
  <w:style w:type="character" w:customStyle="1" w:styleId="WW8Num3z7">
    <w:name w:val="WW8Num3z7"/>
    <w:rsid w:val="00D02FFC"/>
  </w:style>
  <w:style w:type="character" w:customStyle="1" w:styleId="WW8Num3z8">
    <w:name w:val="WW8Num3z8"/>
    <w:rsid w:val="00D02FFC"/>
  </w:style>
  <w:style w:type="character" w:customStyle="1" w:styleId="WW8Num4z0">
    <w:name w:val="WW8Num4z0"/>
    <w:rsid w:val="00D02FFC"/>
    <w:rPr>
      <w:rFonts w:ascii="Symbol" w:hAnsi="Symbol" w:cs="Symbol"/>
      <w:sz w:val="28"/>
      <w:szCs w:val="28"/>
      <w:shd w:val="clear" w:color="auto" w:fill="DDDDDD"/>
    </w:rPr>
  </w:style>
  <w:style w:type="character" w:customStyle="1" w:styleId="WW8Num4z1">
    <w:name w:val="WW8Num4z1"/>
    <w:rsid w:val="00D02FFC"/>
    <w:rPr>
      <w:rFonts w:ascii="Courier New" w:hAnsi="Courier New" w:cs="Courier New"/>
    </w:rPr>
  </w:style>
  <w:style w:type="character" w:customStyle="1" w:styleId="WW8Num4z2">
    <w:name w:val="WW8Num4z2"/>
    <w:rsid w:val="00D02FFC"/>
    <w:rPr>
      <w:rFonts w:ascii="Wingdings" w:hAnsi="Wingdings" w:cs="Wingdings"/>
    </w:rPr>
  </w:style>
  <w:style w:type="character" w:customStyle="1" w:styleId="WW8Num5z0">
    <w:name w:val="WW8Num5z0"/>
    <w:rsid w:val="00D02FFC"/>
  </w:style>
  <w:style w:type="character" w:customStyle="1" w:styleId="WW8Num5z1">
    <w:name w:val="WW8Num5z1"/>
    <w:rsid w:val="00D02FFC"/>
    <w:rPr>
      <w:b/>
      <w:i/>
    </w:rPr>
  </w:style>
  <w:style w:type="character" w:customStyle="1" w:styleId="WW8Num5z2">
    <w:name w:val="WW8Num5z2"/>
    <w:rsid w:val="00D02FFC"/>
  </w:style>
  <w:style w:type="character" w:customStyle="1" w:styleId="WW8Num5z3">
    <w:name w:val="WW8Num5z3"/>
    <w:rsid w:val="00D02FFC"/>
  </w:style>
  <w:style w:type="character" w:customStyle="1" w:styleId="WW8Num5z4">
    <w:name w:val="WW8Num5z4"/>
    <w:rsid w:val="00D02FFC"/>
  </w:style>
  <w:style w:type="character" w:customStyle="1" w:styleId="WW8Num5z5">
    <w:name w:val="WW8Num5z5"/>
    <w:rsid w:val="00D02FFC"/>
  </w:style>
  <w:style w:type="character" w:customStyle="1" w:styleId="WW8Num5z6">
    <w:name w:val="WW8Num5z6"/>
    <w:rsid w:val="00D02FFC"/>
  </w:style>
  <w:style w:type="character" w:customStyle="1" w:styleId="WW8Num5z7">
    <w:name w:val="WW8Num5z7"/>
    <w:rsid w:val="00D02FFC"/>
  </w:style>
  <w:style w:type="character" w:customStyle="1" w:styleId="WW8Num5z8">
    <w:name w:val="WW8Num5z8"/>
    <w:rsid w:val="00D02FFC"/>
  </w:style>
  <w:style w:type="character" w:customStyle="1" w:styleId="WW8Num6z0">
    <w:name w:val="WW8Num6z0"/>
    <w:rsid w:val="00D02FFC"/>
    <w:rPr>
      <w:rFonts w:ascii="Symbol" w:hAnsi="Symbol" w:cs="Symbol"/>
    </w:rPr>
  </w:style>
  <w:style w:type="character" w:customStyle="1" w:styleId="WW8Num6z1">
    <w:name w:val="WW8Num6z1"/>
    <w:rsid w:val="00D02FFC"/>
    <w:rPr>
      <w:rFonts w:ascii="Courier New" w:hAnsi="Courier New" w:cs="Courier New"/>
    </w:rPr>
  </w:style>
  <w:style w:type="character" w:customStyle="1" w:styleId="WW8Num6z2">
    <w:name w:val="WW8Num6z2"/>
    <w:rsid w:val="00D02FFC"/>
    <w:rPr>
      <w:rFonts w:ascii="Wingdings" w:hAnsi="Wingdings" w:cs="Wingdings"/>
    </w:rPr>
  </w:style>
  <w:style w:type="character" w:customStyle="1" w:styleId="WW8Num7z0">
    <w:name w:val="WW8Num7z0"/>
    <w:rsid w:val="00D02FFC"/>
    <w:rPr>
      <w:rFonts w:ascii="Symbol" w:hAnsi="Symbol" w:cs="Symbol"/>
    </w:rPr>
  </w:style>
  <w:style w:type="character" w:customStyle="1" w:styleId="WW8Num7z1">
    <w:name w:val="WW8Num7z1"/>
    <w:rsid w:val="00D02FFC"/>
    <w:rPr>
      <w:rFonts w:ascii="Courier New" w:hAnsi="Courier New" w:cs="Courier New"/>
      <w:sz w:val="28"/>
      <w:szCs w:val="28"/>
      <w:shd w:val="clear" w:color="auto" w:fill="FFFF00"/>
    </w:rPr>
  </w:style>
  <w:style w:type="character" w:customStyle="1" w:styleId="WW8Num7z2">
    <w:name w:val="WW8Num7z2"/>
    <w:rsid w:val="00D02FFC"/>
    <w:rPr>
      <w:rFonts w:ascii="Wingdings" w:hAnsi="Wingdings" w:cs="Wingdings"/>
    </w:rPr>
  </w:style>
  <w:style w:type="character" w:customStyle="1" w:styleId="WW8Num8z0">
    <w:name w:val="WW8Num8z0"/>
    <w:rsid w:val="00D02FFC"/>
    <w:rPr>
      <w:rFonts w:ascii="Symbol" w:hAnsi="Symbol" w:cs="Symbol"/>
    </w:rPr>
  </w:style>
  <w:style w:type="character" w:customStyle="1" w:styleId="WW8Num8z1">
    <w:name w:val="WW8Num8z1"/>
    <w:rsid w:val="00D02FFC"/>
    <w:rPr>
      <w:rFonts w:ascii="Courier New" w:hAnsi="Courier New" w:cs="Courier New"/>
    </w:rPr>
  </w:style>
  <w:style w:type="character" w:customStyle="1" w:styleId="WW8Num8z2">
    <w:name w:val="WW8Num8z2"/>
    <w:rsid w:val="00D02FFC"/>
    <w:rPr>
      <w:rFonts w:ascii="Wingdings" w:hAnsi="Wingdings" w:cs="Wingdings"/>
    </w:rPr>
  </w:style>
  <w:style w:type="character" w:customStyle="1" w:styleId="WW8Num9z0">
    <w:name w:val="WW8Num9z0"/>
    <w:rsid w:val="00D02FFC"/>
  </w:style>
  <w:style w:type="character" w:customStyle="1" w:styleId="WW8Num9z1">
    <w:name w:val="WW8Num9z1"/>
    <w:rsid w:val="00D02FFC"/>
  </w:style>
  <w:style w:type="character" w:customStyle="1" w:styleId="WW8Num9z2">
    <w:name w:val="WW8Num9z2"/>
    <w:rsid w:val="00D02FFC"/>
  </w:style>
  <w:style w:type="character" w:customStyle="1" w:styleId="WW8Num9z3">
    <w:name w:val="WW8Num9z3"/>
    <w:rsid w:val="00D02FFC"/>
  </w:style>
  <w:style w:type="character" w:customStyle="1" w:styleId="WW8Num9z4">
    <w:name w:val="WW8Num9z4"/>
    <w:rsid w:val="00D02FFC"/>
  </w:style>
  <w:style w:type="character" w:customStyle="1" w:styleId="WW8Num9z5">
    <w:name w:val="WW8Num9z5"/>
    <w:rsid w:val="00D02FFC"/>
  </w:style>
  <w:style w:type="character" w:customStyle="1" w:styleId="WW8Num9z6">
    <w:name w:val="WW8Num9z6"/>
    <w:rsid w:val="00D02FFC"/>
  </w:style>
  <w:style w:type="character" w:customStyle="1" w:styleId="WW8Num9z7">
    <w:name w:val="WW8Num9z7"/>
    <w:rsid w:val="00D02FFC"/>
  </w:style>
  <w:style w:type="character" w:customStyle="1" w:styleId="WW8Num9z8">
    <w:name w:val="WW8Num9z8"/>
    <w:rsid w:val="00D02FFC"/>
  </w:style>
  <w:style w:type="character" w:customStyle="1" w:styleId="WW8Num10z0">
    <w:name w:val="WW8Num10z0"/>
    <w:rsid w:val="00D02FFC"/>
    <w:rPr>
      <w:b/>
    </w:rPr>
  </w:style>
  <w:style w:type="character" w:customStyle="1" w:styleId="WW8Num10z1">
    <w:name w:val="WW8Num10z1"/>
    <w:rsid w:val="00D02FFC"/>
  </w:style>
  <w:style w:type="character" w:customStyle="1" w:styleId="WW8Num10z2">
    <w:name w:val="WW8Num10z2"/>
    <w:rsid w:val="00D02FFC"/>
  </w:style>
  <w:style w:type="character" w:customStyle="1" w:styleId="WW8Num10z3">
    <w:name w:val="WW8Num10z3"/>
    <w:rsid w:val="00D02FFC"/>
  </w:style>
  <w:style w:type="character" w:customStyle="1" w:styleId="WW8Num10z4">
    <w:name w:val="WW8Num10z4"/>
    <w:rsid w:val="00D02FFC"/>
  </w:style>
  <w:style w:type="character" w:customStyle="1" w:styleId="WW8Num10z5">
    <w:name w:val="WW8Num10z5"/>
    <w:rsid w:val="00D02FFC"/>
  </w:style>
  <w:style w:type="character" w:customStyle="1" w:styleId="WW8Num10z6">
    <w:name w:val="WW8Num10z6"/>
    <w:rsid w:val="00D02FFC"/>
  </w:style>
  <w:style w:type="character" w:customStyle="1" w:styleId="WW8Num10z7">
    <w:name w:val="WW8Num10z7"/>
    <w:rsid w:val="00D02FFC"/>
  </w:style>
  <w:style w:type="character" w:customStyle="1" w:styleId="WW8Num10z8">
    <w:name w:val="WW8Num10z8"/>
    <w:rsid w:val="00D02FFC"/>
  </w:style>
  <w:style w:type="character" w:customStyle="1" w:styleId="WW8Num11z0">
    <w:name w:val="WW8Num11z0"/>
    <w:rsid w:val="00D02FFC"/>
    <w:rPr>
      <w:rFonts w:ascii="Symbol" w:hAnsi="Symbol" w:cs="Symbol"/>
      <w:sz w:val="28"/>
      <w:szCs w:val="28"/>
      <w:shd w:val="clear" w:color="auto" w:fill="00FFFF"/>
    </w:rPr>
  </w:style>
  <w:style w:type="character" w:customStyle="1" w:styleId="WW8Num11z1">
    <w:name w:val="WW8Num11z1"/>
    <w:rsid w:val="00D02FFC"/>
    <w:rPr>
      <w:rFonts w:ascii="Courier New" w:hAnsi="Courier New" w:cs="Courier New"/>
    </w:rPr>
  </w:style>
  <w:style w:type="character" w:customStyle="1" w:styleId="WW8Num11z2">
    <w:name w:val="WW8Num11z2"/>
    <w:rsid w:val="00D02FFC"/>
    <w:rPr>
      <w:rFonts w:ascii="Wingdings" w:hAnsi="Wingdings" w:cs="Wingdings"/>
    </w:rPr>
  </w:style>
  <w:style w:type="character" w:customStyle="1" w:styleId="WW8Num12z0">
    <w:name w:val="WW8Num12z0"/>
    <w:rsid w:val="00D02FFC"/>
    <w:rPr>
      <w:color w:val="FF3333"/>
      <w:sz w:val="28"/>
      <w:szCs w:val="28"/>
      <w:shd w:val="clear" w:color="auto" w:fill="auto"/>
    </w:rPr>
  </w:style>
  <w:style w:type="character" w:customStyle="1" w:styleId="WW8Num12z1">
    <w:name w:val="WW8Num12z1"/>
    <w:rsid w:val="00D02FFC"/>
  </w:style>
  <w:style w:type="character" w:customStyle="1" w:styleId="WW8Num12z2">
    <w:name w:val="WW8Num12z2"/>
    <w:rsid w:val="00D02FFC"/>
  </w:style>
  <w:style w:type="character" w:customStyle="1" w:styleId="WW8Num12z3">
    <w:name w:val="WW8Num12z3"/>
    <w:rsid w:val="00D02FFC"/>
  </w:style>
  <w:style w:type="character" w:customStyle="1" w:styleId="WW8Num12z4">
    <w:name w:val="WW8Num12z4"/>
    <w:rsid w:val="00D02FFC"/>
  </w:style>
  <w:style w:type="character" w:customStyle="1" w:styleId="WW8Num12z5">
    <w:name w:val="WW8Num12z5"/>
    <w:rsid w:val="00D02FFC"/>
  </w:style>
  <w:style w:type="character" w:customStyle="1" w:styleId="WW8Num12z6">
    <w:name w:val="WW8Num12z6"/>
    <w:rsid w:val="00D02FFC"/>
  </w:style>
  <w:style w:type="character" w:customStyle="1" w:styleId="WW8Num12z7">
    <w:name w:val="WW8Num12z7"/>
    <w:rsid w:val="00D02FFC"/>
  </w:style>
  <w:style w:type="character" w:customStyle="1" w:styleId="WW8Num12z8">
    <w:name w:val="WW8Num12z8"/>
    <w:rsid w:val="00D02FFC"/>
  </w:style>
  <w:style w:type="character" w:customStyle="1" w:styleId="10">
    <w:name w:val="Основной шрифт абзаца1"/>
    <w:rsid w:val="00D02FFC"/>
  </w:style>
  <w:style w:type="character" w:customStyle="1" w:styleId="a4">
    <w:name w:val="Нижний колонтитул Знак"/>
    <w:basedOn w:val="10"/>
    <w:rsid w:val="00D02FFC"/>
    <w:rPr>
      <w:rFonts w:ascii="Times New Roman" w:eastAsia="Times New Roman" w:hAnsi="Times New Roman" w:cs="Times New Roman"/>
      <w:sz w:val="24"/>
      <w:szCs w:val="24"/>
    </w:rPr>
  </w:style>
  <w:style w:type="character" w:customStyle="1" w:styleId="a5">
    <w:name w:val="Текст выноски Знак"/>
    <w:basedOn w:val="10"/>
    <w:rsid w:val="00D02FFC"/>
    <w:rPr>
      <w:rFonts w:ascii="Tahoma" w:eastAsia="Times New Roman" w:hAnsi="Tahoma" w:cs="Tahoma"/>
      <w:sz w:val="16"/>
      <w:szCs w:val="16"/>
    </w:rPr>
  </w:style>
  <w:style w:type="character" w:customStyle="1" w:styleId="20">
    <w:name w:val="Основной текст 2 Знак"/>
    <w:basedOn w:val="10"/>
    <w:rsid w:val="00D02FFC"/>
    <w:rPr>
      <w:rFonts w:ascii="Times New Roman" w:eastAsia="Times New Roman" w:hAnsi="Times New Roman" w:cs="Times New Roman"/>
      <w:szCs w:val="20"/>
    </w:rPr>
  </w:style>
  <w:style w:type="character" w:customStyle="1" w:styleId="21">
    <w:name w:val="Основной текст с отступом 2 Знак"/>
    <w:basedOn w:val="10"/>
    <w:rsid w:val="00D02FFC"/>
    <w:rPr>
      <w:rFonts w:ascii="Times New Roman" w:eastAsia="Times New Roman" w:hAnsi="Times New Roman" w:cs="Times New Roman"/>
      <w:sz w:val="24"/>
      <w:szCs w:val="24"/>
    </w:rPr>
  </w:style>
  <w:style w:type="character" w:customStyle="1" w:styleId="a6">
    <w:name w:val="Основной текст Знак"/>
    <w:basedOn w:val="10"/>
    <w:rsid w:val="00D02FFC"/>
    <w:rPr>
      <w:rFonts w:ascii="Times New Roman" w:eastAsia="Times New Roman" w:hAnsi="Times New Roman" w:cs="Times New Roman"/>
      <w:sz w:val="20"/>
      <w:szCs w:val="20"/>
    </w:rPr>
  </w:style>
  <w:style w:type="character" w:customStyle="1" w:styleId="22">
    <w:name w:val="Заголовок 2 Знак"/>
    <w:basedOn w:val="10"/>
    <w:rsid w:val="00D02FFC"/>
    <w:rPr>
      <w:rFonts w:ascii="Arial" w:eastAsia="Times New Roman" w:hAnsi="Arial" w:cs="Times New Roman"/>
      <w:b/>
      <w:sz w:val="24"/>
      <w:szCs w:val="20"/>
    </w:rPr>
  </w:style>
  <w:style w:type="character" w:customStyle="1" w:styleId="11">
    <w:name w:val="Заголовок 1 Знак"/>
    <w:basedOn w:val="10"/>
    <w:rsid w:val="00D02FFC"/>
    <w:rPr>
      <w:rFonts w:ascii="Cambria" w:hAnsi="Cambria" w:cs="font207"/>
      <w:b/>
      <w:bCs/>
      <w:color w:val="365F91"/>
      <w:sz w:val="28"/>
      <w:szCs w:val="28"/>
    </w:rPr>
  </w:style>
  <w:style w:type="character" w:customStyle="1" w:styleId="a7">
    <w:name w:val="Основной текст с отступом Знак"/>
    <w:basedOn w:val="10"/>
    <w:rsid w:val="00D02FFC"/>
    <w:rPr>
      <w:rFonts w:ascii="Times New Roman" w:eastAsia="Times New Roman" w:hAnsi="Times New Roman" w:cs="Times New Roman"/>
      <w:sz w:val="24"/>
      <w:szCs w:val="24"/>
    </w:rPr>
  </w:style>
  <w:style w:type="character" w:customStyle="1" w:styleId="CharStyle22">
    <w:name w:val="Char Style 22"/>
    <w:basedOn w:val="10"/>
    <w:rsid w:val="00D02FFC"/>
    <w:rPr>
      <w:b/>
      <w:bCs/>
      <w:sz w:val="18"/>
      <w:szCs w:val="18"/>
    </w:rPr>
  </w:style>
  <w:style w:type="character" w:customStyle="1" w:styleId="a8">
    <w:name w:val="Основной текст_"/>
    <w:basedOn w:val="10"/>
    <w:rsid w:val="00D02FFC"/>
    <w:rPr>
      <w:sz w:val="23"/>
      <w:szCs w:val="23"/>
    </w:rPr>
  </w:style>
  <w:style w:type="character" w:customStyle="1" w:styleId="a9">
    <w:name w:val="Верхний колонтитул Знак"/>
    <w:basedOn w:val="10"/>
    <w:rsid w:val="00D02FFC"/>
    <w:rPr>
      <w:rFonts w:ascii="Times New Roman" w:eastAsia="Times New Roman" w:hAnsi="Times New Roman" w:cs="Times New Roman"/>
      <w:sz w:val="24"/>
      <w:szCs w:val="24"/>
    </w:rPr>
  </w:style>
  <w:style w:type="character" w:customStyle="1" w:styleId="ListLabel1">
    <w:name w:val="ListLabel 1"/>
    <w:rsid w:val="00D02FFC"/>
    <w:rPr>
      <w:rFonts w:cs="Courier New"/>
    </w:rPr>
  </w:style>
  <w:style w:type="character" w:customStyle="1" w:styleId="ListLabel2">
    <w:name w:val="ListLabel 2"/>
    <w:rsid w:val="00D02FFC"/>
    <w:rPr>
      <w:b w:val="0"/>
      <w:i w:val="0"/>
      <w:color w:val="00000A"/>
      <w:sz w:val="22"/>
      <w:u w:val="none"/>
    </w:rPr>
  </w:style>
  <w:style w:type="character" w:customStyle="1" w:styleId="ListLabel3">
    <w:name w:val="ListLabel 3"/>
    <w:rsid w:val="00D02FFC"/>
    <w:rPr>
      <w:b/>
      <w:i/>
    </w:rPr>
  </w:style>
  <w:style w:type="character" w:customStyle="1" w:styleId="aa">
    <w:name w:val="Символ нумерации"/>
    <w:rsid w:val="00D02FFC"/>
  </w:style>
  <w:style w:type="paragraph" w:customStyle="1" w:styleId="ab">
    <w:name w:val="Заголовок"/>
    <w:basedOn w:val="a"/>
    <w:next w:val="a0"/>
    <w:rsid w:val="00D02FFC"/>
    <w:pPr>
      <w:keepNext/>
      <w:spacing w:before="240" w:after="120"/>
    </w:pPr>
    <w:rPr>
      <w:rFonts w:ascii="Arial" w:eastAsia="Microsoft YaHei" w:hAnsi="Arial" w:cs="Mangal"/>
      <w:sz w:val="28"/>
      <w:szCs w:val="28"/>
    </w:rPr>
  </w:style>
  <w:style w:type="paragraph" w:styleId="a0">
    <w:name w:val="Body Text"/>
    <w:basedOn w:val="a"/>
    <w:rsid w:val="00D02FFC"/>
    <w:pPr>
      <w:spacing w:after="120"/>
    </w:pPr>
    <w:rPr>
      <w:sz w:val="20"/>
      <w:szCs w:val="20"/>
    </w:rPr>
  </w:style>
  <w:style w:type="paragraph" w:styleId="ac">
    <w:name w:val="List"/>
    <w:basedOn w:val="a0"/>
    <w:rsid w:val="00D02FFC"/>
    <w:rPr>
      <w:rFonts w:cs="Mangal"/>
    </w:rPr>
  </w:style>
  <w:style w:type="paragraph" w:customStyle="1" w:styleId="12">
    <w:name w:val="Название1"/>
    <w:basedOn w:val="a"/>
    <w:rsid w:val="00D02FFC"/>
    <w:pPr>
      <w:suppressLineNumbers/>
      <w:spacing w:before="120" w:after="120"/>
    </w:pPr>
    <w:rPr>
      <w:rFonts w:cs="Mangal"/>
      <w:i/>
      <w:iCs/>
    </w:rPr>
  </w:style>
  <w:style w:type="paragraph" w:customStyle="1" w:styleId="13">
    <w:name w:val="Указатель1"/>
    <w:basedOn w:val="a"/>
    <w:rsid w:val="00D02FFC"/>
    <w:pPr>
      <w:suppressLineNumbers/>
    </w:pPr>
    <w:rPr>
      <w:rFonts w:cs="Mangal"/>
    </w:rPr>
  </w:style>
  <w:style w:type="paragraph" w:styleId="ad">
    <w:name w:val="footer"/>
    <w:basedOn w:val="a"/>
    <w:rsid w:val="00D02FFC"/>
    <w:pPr>
      <w:suppressLineNumbers/>
      <w:tabs>
        <w:tab w:val="center" w:pos="4677"/>
        <w:tab w:val="right" w:pos="9355"/>
      </w:tabs>
    </w:pPr>
  </w:style>
  <w:style w:type="paragraph" w:customStyle="1" w:styleId="14">
    <w:name w:val="Текст выноски1"/>
    <w:basedOn w:val="a"/>
    <w:rsid w:val="00D02FFC"/>
    <w:rPr>
      <w:rFonts w:ascii="Tahoma" w:hAnsi="Tahoma" w:cs="Tahoma"/>
      <w:sz w:val="16"/>
      <w:szCs w:val="16"/>
    </w:rPr>
  </w:style>
  <w:style w:type="paragraph" w:customStyle="1" w:styleId="210">
    <w:name w:val="Основной текст 21"/>
    <w:basedOn w:val="a"/>
    <w:rsid w:val="00D02FFC"/>
    <w:pPr>
      <w:spacing w:after="120" w:line="480" w:lineRule="auto"/>
    </w:pPr>
    <w:rPr>
      <w:sz w:val="22"/>
      <w:szCs w:val="20"/>
    </w:rPr>
  </w:style>
  <w:style w:type="paragraph" w:customStyle="1" w:styleId="15">
    <w:name w:val="Абзац списка1"/>
    <w:basedOn w:val="a"/>
    <w:rsid w:val="00D02FFC"/>
    <w:pPr>
      <w:ind w:left="720"/>
    </w:pPr>
    <w:rPr>
      <w:rFonts w:cs="Calibri"/>
    </w:rPr>
  </w:style>
  <w:style w:type="paragraph" w:customStyle="1" w:styleId="211">
    <w:name w:val="Основной текст с отступом 21"/>
    <w:basedOn w:val="a"/>
    <w:rsid w:val="00D02FFC"/>
    <w:pPr>
      <w:spacing w:after="120" w:line="480" w:lineRule="auto"/>
      <w:ind w:left="283"/>
    </w:pPr>
  </w:style>
  <w:style w:type="paragraph" w:styleId="ae">
    <w:name w:val="Body Text Indent"/>
    <w:basedOn w:val="a"/>
    <w:rsid w:val="00D02FFC"/>
    <w:pPr>
      <w:spacing w:after="120"/>
      <w:ind w:left="283"/>
    </w:pPr>
  </w:style>
  <w:style w:type="paragraph" w:customStyle="1" w:styleId="ConsPlusNormal">
    <w:name w:val="ConsPlusNormal"/>
    <w:rsid w:val="00D02FFC"/>
    <w:pPr>
      <w:suppressAutoHyphens/>
      <w:spacing w:line="100" w:lineRule="atLeast"/>
    </w:pPr>
    <w:rPr>
      <w:rFonts w:ascii="Arial" w:hAnsi="Arial" w:cs="Arial"/>
      <w:kern w:val="1"/>
      <w:lang w:eastAsia="ar-SA"/>
    </w:rPr>
  </w:style>
  <w:style w:type="paragraph" w:customStyle="1" w:styleId="formattext">
    <w:name w:val="formattext"/>
    <w:rsid w:val="00D02FFC"/>
    <w:pPr>
      <w:widowControl w:val="0"/>
      <w:suppressAutoHyphens/>
      <w:spacing w:line="100" w:lineRule="atLeast"/>
    </w:pPr>
    <w:rPr>
      <w:kern w:val="1"/>
      <w:sz w:val="18"/>
      <w:szCs w:val="18"/>
      <w:lang w:eastAsia="ar-SA"/>
    </w:rPr>
  </w:style>
  <w:style w:type="paragraph" w:customStyle="1" w:styleId="Style21">
    <w:name w:val="Style 21"/>
    <w:basedOn w:val="a"/>
    <w:rsid w:val="00D02FFC"/>
    <w:pPr>
      <w:widowControl w:val="0"/>
      <w:shd w:val="clear" w:color="auto" w:fill="FFFFFF"/>
      <w:spacing w:after="300" w:line="413" w:lineRule="exact"/>
      <w:jc w:val="center"/>
    </w:pPr>
    <w:rPr>
      <w:rFonts w:ascii="Calibri" w:hAnsi="Calibri" w:cs="Calibri"/>
      <w:b/>
      <w:bCs/>
      <w:sz w:val="18"/>
      <w:szCs w:val="18"/>
    </w:rPr>
  </w:style>
  <w:style w:type="paragraph" w:customStyle="1" w:styleId="16">
    <w:name w:val="Без интервала1"/>
    <w:rsid w:val="00D02FFC"/>
    <w:pPr>
      <w:suppressAutoHyphens/>
      <w:spacing w:line="100" w:lineRule="atLeast"/>
    </w:pPr>
    <w:rPr>
      <w:kern w:val="1"/>
      <w:lang w:eastAsia="ar-SA"/>
    </w:rPr>
  </w:style>
  <w:style w:type="paragraph" w:customStyle="1" w:styleId="17">
    <w:name w:val="Основной текст1"/>
    <w:basedOn w:val="a"/>
    <w:rsid w:val="00D02FFC"/>
    <w:pPr>
      <w:shd w:val="clear" w:color="auto" w:fill="FFFFFF"/>
      <w:spacing w:before="780" w:after="240" w:line="274" w:lineRule="exact"/>
    </w:pPr>
    <w:rPr>
      <w:rFonts w:ascii="Calibri" w:hAnsi="Calibri" w:cs="Calibri"/>
      <w:sz w:val="23"/>
      <w:szCs w:val="23"/>
    </w:rPr>
  </w:style>
  <w:style w:type="paragraph" w:styleId="af">
    <w:name w:val="header"/>
    <w:basedOn w:val="a"/>
    <w:rsid w:val="00D02FFC"/>
    <w:pPr>
      <w:suppressLineNumbers/>
      <w:tabs>
        <w:tab w:val="center" w:pos="4677"/>
        <w:tab w:val="right" w:pos="9355"/>
      </w:tabs>
    </w:pPr>
  </w:style>
  <w:style w:type="paragraph" w:styleId="af0">
    <w:name w:val="Normal (Web)"/>
    <w:basedOn w:val="a"/>
    <w:uiPriority w:val="99"/>
    <w:unhideWhenUsed/>
    <w:rsid w:val="0075402F"/>
    <w:pPr>
      <w:suppressAutoHyphens w:val="0"/>
      <w:spacing w:before="100" w:beforeAutospacing="1" w:after="100" w:afterAutospacing="1" w:line="240" w:lineRule="auto"/>
    </w:pPr>
    <w:rPr>
      <w:rFonts w:eastAsia="Calibri"/>
      <w:kern w:val="0"/>
      <w:lang w:eastAsia="ru-RU"/>
    </w:rPr>
  </w:style>
  <w:style w:type="paragraph" w:styleId="af1">
    <w:name w:val="Balloon Text"/>
    <w:basedOn w:val="a"/>
    <w:link w:val="18"/>
    <w:uiPriority w:val="99"/>
    <w:semiHidden/>
    <w:unhideWhenUsed/>
    <w:rsid w:val="00A61EEA"/>
    <w:pPr>
      <w:spacing w:line="240" w:lineRule="auto"/>
    </w:pPr>
    <w:rPr>
      <w:rFonts w:ascii="Tahoma" w:hAnsi="Tahoma" w:cs="Tahoma"/>
      <w:sz w:val="16"/>
      <w:szCs w:val="16"/>
    </w:rPr>
  </w:style>
  <w:style w:type="character" w:customStyle="1" w:styleId="18">
    <w:name w:val="Текст выноски Знак1"/>
    <w:basedOn w:val="a1"/>
    <w:link w:val="af1"/>
    <w:uiPriority w:val="99"/>
    <w:semiHidden/>
    <w:rsid w:val="00A61EEA"/>
    <w:rPr>
      <w:rFonts w:ascii="Tahoma"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279067780">
      <w:bodyDiv w:val="1"/>
      <w:marLeft w:val="0"/>
      <w:marRight w:val="0"/>
      <w:marTop w:val="0"/>
      <w:marBottom w:val="0"/>
      <w:divBdr>
        <w:top w:val="none" w:sz="0" w:space="0" w:color="auto"/>
        <w:left w:val="none" w:sz="0" w:space="0" w:color="auto"/>
        <w:bottom w:val="none" w:sz="0" w:space="0" w:color="auto"/>
        <w:right w:val="none" w:sz="0" w:space="0" w:color="auto"/>
      </w:divBdr>
    </w:div>
    <w:div w:id="491726422">
      <w:bodyDiv w:val="1"/>
      <w:marLeft w:val="0"/>
      <w:marRight w:val="0"/>
      <w:marTop w:val="0"/>
      <w:marBottom w:val="0"/>
      <w:divBdr>
        <w:top w:val="none" w:sz="0" w:space="0" w:color="auto"/>
        <w:left w:val="none" w:sz="0" w:space="0" w:color="auto"/>
        <w:bottom w:val="none" w:sz="0" w:space="0" w:color="auto"/>
        <w:right w:val="none" w:sz="0" w:space="0" w:color="auto"/>
      </w:divBdr>
    </w:div>
    <w:div w:id="738794295">
      <w:bodyDiv w:val="1"/>
      <w:marLeft w:val="0"/>
      <w:marRight w:val="0"/>
      <w:marTop w:val="0"/>
      <w:marBottom w:val="0"/>
      <w:divBdr>
        <w:top w:val="none" w:sz="0" w:space="0" w:color="auto"/>
        <w:left w:val="none" w:sz="0" w:space="0" w:color="auto"/>
        <w:bottom w:val="none" w:sz="0" w:space="0" w:color="auto"/>
        <w:right w:val="none" w:sz="0" w:space="0" w:color="auto"/>
      </w:divBdr>
    </w:div>
    <w:div w:id="867260802">
      <w:bodyDiv w:val="1"/>
      <w:marLeft w:val="0"/>
      <w:marRight w:val="0"/>
      <w:marTop w:val="0"/>
      <w:marBottom w:val="0"/>
      <w:divBdr>
        <w:top w:val="none" w:sz="0" w:space="0" w:color="auto"/>
        <w:left w:val="none" w:sz="0" w:space="0" w:color="auto"/>
        <w:bottom w:val="none" w:sz="0" w:space="0" w:color="auto"/>
        <w:right w:val="none" w:sz="0" w:space="0" w:color="auto"/>
      </w:divBdr>
    </w:div>
    <w:div w:id="1011377101">
      <w:bodyDiv w:val="1"/>
      <w:marLeft w:val="0"/>
      <w:marRight w:val="0"/>
      <w:marTop w:val="0"/>
      <w:marBottom w:val="0"/>
      <w:divBdr>
        <w:top w:val="none" w:sz="0" w:space="0" w:color="auto"/>
        <w:left w:val="none" w:sz="0" w:space="0" w:color="auto"/>
        <w:bottom w:val="none" w:sz="0" w:space="0" w:color="auto"/>
        <w:right w:val="none" w:sz="0" w:space="0" w:color="auto"/>
      </w:divBdr>
    </w:div>
    <w:div w:id="1147357505">
      <w:bodyDiv w:val="1"/>
      <w:marLeft w:val="0"/>
      <w:marRight w:val="0"/>
      <w:marTop w:val="0"/>
      <w:marBottom w:val="0"/>
      <w:divBdr>
        <w:top w:val="none" w:sz="0" w:space="0" w:color="auto"/>
        <w:left w:val="none" w:sz="0" w:space="0" w:color="auto"/>
        <w:bottom w:val="none" w:sz="0" w:space="0" w:color="auto"/>
        <w:right w:val="none" w:sz="0" w:space="0" w:color="auto"/>
      </w:divBdr>
    </w:div>
    <w:div w:id="1412779962">
      <w:bodyDiv w:val="1"/>
      <w:marLeft w:val="0"/>
      <w:marRight w:val="0"/>
      <w:marTop w:val="0"/>
      <w:marBottom w:val="0"/>
      <w:divBdr>
        <w:top w:val="none" w:sz="0" w:space="0" w:color="auto"/>
        <w:left w:val="none" w:sz="0" w:space="0" w:color="auto"/>
        <w:bottom w:val="none" w:sz="0" w:space="0" w:color="auto"/>
        <w:right w:val="none" w:sz="0" w:space="0" w:color="auto"/>
      </w:divBdr>
    </w:div>
    <w:div w:id="1562785224">
      <w:bodyDiv w:val="1"/>
      <w:marLeft w:val="0"/>
      <w:marRight w:val="0"/>
      <w:marTop w:val="0"/>
      <w:marBottom w:val="0"/>
      <w:divBdr>
        <w:top w:val="none" w:sz="0" w:space="0" w:color="auto"/>
        <w:left w:val="none" w:sz="0" w:space="0" w:color="auto"/>
        <w:bottom w:val="none" w:sz="0" w:space="0" w:color="auto"/>
        <w:right w:val="none" w:sz="0" w:space="0" w:color="auto"/>
      </w:divBdr>
    </w:div>
    <w:div w:id="1567644788">
      <w:bodyDiv w:val="1"/>
      <w:marLeft w:val="0"/>
      <w:marRight w:val="0"/>
      <w:marTop w:val="0"/>
      <w:marBottom w:val="0"/>
      <w:divBdr>
        <w:top w:val="none" w:sz="0" w:space="0" w:color="auto"/>
        <w:left w:val="none" w:sz="0" w:space="0" w:color="auto"/>
        <w:bottom w:val="none" w:sz="0" w:space="0" w:color="auto"/>
        <w:right w:val="none" w:sz="0" w:space="0" w:color="auto"/>
      </w:divBdr>
    </w:div>
    <w:div w:id="1756828741">
      <w:bodyDiv w:val="1"/>
      <w:marLeft w:val="0"/>
      <w:marRight w:val="0"/>
      <w:marTop w:val="0"/>
      <w:marBottom w:val="0"/>
      <w:divBdr>
        <w:top w:val="none" w:sz="0" w:space="0" w:color="auto"/>
        <w:left w:val="none" w:sz="0" w:space="0" w:color="auto"/>
        <w:bottom w:val="none" w:sz="0" w:space="0" w:color="auto"/>
        <w:right w:val="none" w:sz="0" w:space="0" w:color="auto"/>
      </w:divBdr>
    </w:div>
    <w:div w:id="199101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891</TotalTime>
  <Pages>20</Pages>
  <Words>5521</Words>
  <Characters>31472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Сосновый Бор</Company>
  <LinksUpToDate>false</LinksUpToDate>
  <CharactersWithSpaces>36920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dc:creator>
  <cp:keywords/>
  <cp:lastModifiedBy>Павлов</cp:lastModifiedBy>
  <cp:revision>51</cp:revision>
  <cp:lastPrinted>2015-03-20T04:41:00Z</cp:lastPrinted>
  <dcterms:created xsi:type="dcterms:W3CDTF">2015-03-18T11:56:00Z</dcterms:created>
  <dcterms:modified xsi:type="dcterms:W3CDTF">2015-03-31T11:11:00Z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