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F" w:rsidRDefault="00963DBF" w:rsidP="00963DB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DBF" w:rsidRDefault="00963DBF" w:rsidP="00963DB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63DBF" w:rsidRDefault="0016269F" w:rsidP="00963DBF">
      <w:pPr>
        <w:jc w:val="center"/>
        <w:rPr>
          <w:b/>
          <w:spacing w:val="20"/>
          <w:sz w:val="32"/>
        </w:rPr>
      </w:pPr>
      <w:r w:rsidRPr="0016269F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963DBF" w:rsidRDefault="00963DBF" w:rsidP="00963DBF">
      <w:pPr>
        <w:pStyle w:val="3"/>
      </w:pPr>
      <w:r>
        <w:t>постановление</w:t>
      </w:r>
    </w:p>
    <w:p w:rsidR="00963DBF" w:rsidRDefault="00963DBF" w:rsidP="00963DBF">
      <w:pPr>
        <w:jc w:val="center"/>
        <w:rPr>
          <w:sz w:val="24"/>
        </w:rPr>
      </w:pPr>
    </w:p>
    <w:p w:rsidR="00963DBF" w:rsidRDefault="00963DBF" w:rsidP="00963DBF">
      <w:pPr>
        <w:jc w:val="center"/>
        <w:rPr>
          <w:sz w:val="24"/>
        </w:rPr>
      </w:pPr>
      <w:r>
        <w:rPr>
          <w:sz w:val="24"/>
        </w:rPr>
        <w:t>от 24/11/2017 № 2572</w:t>
      </w:r>
    </w:p>
    <w:p w:rsidR="00963DBF" w:rsidRPr="00C433B1" w:rsidRDefault="00963DBF" w:rsidP="00963DBF">
      <w:pPr>
        <w:jc w:val="both"/>
        <w:rPr>
          <w:sz w:val="10"/>
          <w:szCs w:val="10"/>
        </w:rPr>
      </w:pPr>
    </w:p>
    <w:p w:rsidR="00963DBF" w:rsidRDefault="00963DBF" w:rsidP="00963DB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 изменений и дополнений в постановление администрации </w:t>
      </w:r>
    </w:p>
    <w:p w:rsidR="00963DBF" w:rsidRDefault="00963DBF" w:rsidP="00963DBF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02.12.2014 № 2840 </w:t>
      </w:r>
    </w:p>
    <w:p w:rsidR="00963DBF" w:rsidRDefault="00963DBF" w:rsidP="00963DB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F45B7">
        <w:rPr>
          <w:sz w:val="24"/>
          <w:szCs w:val="24"/>
        </w:rPr>
        <w:t xml:space="preserve">Об утверждении порядка размещения сведений о доходах, </w:t>
      </w:r>
    </w:p>
    <w:p w:rsidR="00963DBF" w:rsidRDefault="00963DBF" w:rsidP="00963DBF">
      <w:pPr>
        <w:rPr>
          <w:sz w:val="24"/>
          <w:szCs w:val="24"/>
        </w:rPr>
      </w:pPr>
      <w:r w:rsidRPr="006F45B7">
        <w:rPr>
          <w:sz w:val="24"/>
          <w:szCs w:val="24"/>
        </w:rPr>
        <w:t>расходах,</w:t>
      </w:r>
      <w:r>
        <w:rPr>
          <w:sz w:val="24"/>
          <w:szCs w:val="24"/>
        </w:rPr>
        <w:t xml:space="preserve"> </w:t>
      </w:r>
      <w:r w:rsidRPr="006F45B7">
        <w:rPr>
          <w:sz w:val="24"/>
          <w:szCs w:val="24"/>
        </w:rPr>
        <w:t>об имуществе и обязательствах</w:t>
      </w:r>
      <w:r>
        <w:rPr>
          <w:sz w:val="24"/>
          <w:szCs w:val="24"/>
        </w:rPr>
        <w:t xml:space="preserve"> </w:t>
      </w:r>
      <w:r w:rsidRPr="006F45B7">
        <w:rPr>
          <w:sz w:val="24"/>
          <w:szCs w:val="24"/>
        </w:rPr>
        <w:t xml:space="preserve">имущественного характера </w:t>
      </w:r>
    </w:p>
    <w:p w:rsidR="00963DBF" w:rsidRDefault="00963DBF" w:rsidP="00963DBF">
      <w:pPr>
        <w:rPr>
          <w:sz w:val="24"/>
          <w:szCs w:val="24"/>
        </w:rPr>
      </w:pPr>
      <w:r w:rsidRPr="006F45B7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6F45B7">
        <w:rPr>
          <w:sz w:val="24"/>
          <w:szCs w:val="24"/>
        </w:rPr>
        <w:t xml:space="preserve">категорий лиц и членов их семей в информационно-телекоммуникационной сети «Интернет» на официальном сайте </w:t>
      </w:r>
    </w:p>
    <w:p w:rsidR="00963DBF" w:rsidRDefault="00963DBF" w:rsidP="00963DBF">
      <w:pPr>
        <w:rPr>
          <w:sz w:val="24"/>
          <w:szCs w:val="24"/>
        </w:rPr>
      </w:pPr>
      <w:r w:rsidRPr="006F45B7">
        <w:rPr>
          <w:sz w:val="24"/>
          <w:szCs w:val="24"/>
        </w:rPr>
        <w:t xml:space="preserve">Сосновоборского городского округа и предоставления этих </w:t>
      </w:r>
    </w:p>
    <w:p w:rsidR="00963DBF" w:rsidRPr="006F45B7" w:rsidRDefault="00963DBF" w:rsidP="00963DBF">
      <w:pPr>
        <w:rPr>
          <w:sz w:val="24"/>
          <w:szCs w:val="24"/>
        </w:rPr>
      </w:pPr>
      <w:r w:rsidRPr="006F45B7">
        <w:rPr>
          <w:sz w:val="24"/>
          <w:szCs w:val="24"/>
        </w:rPr>
        <w:t>сведений средствам массовой информации</w:t>
      </w:r>
      <w:r>
        <w:rPr>
          <w:sz w:val="24"/>
          <w:szCs w:val="24"/>
        </w:rPr>
        <w:t xml:space="preserve"> </w:t>
      </w:r>
      <w:r w:rsidRPr="006F45B7">
        <w:rPr>
          <w:sz w:val="24"/>
          <w:szCs w:val="24"/>
        </w:rPr>
        <w:t>для опубликования</w:t>
      </w:r>
      <w:r>
        <w:rPr>
          <w:sz w:val="24"/>
          <w:szCs w:val="24"/>
        </w:rPr>
        <w:t xml:space="preserve">» </w:t>
      </w: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525BE">
        <w:rPr>
          <w:sz w:val="24"/>
          <w:szCs w:val="24"/>
        </w:rPr>
        <w:t>В</w:t>
      </w:r>
      <w:r>
        <w:rPr>
          <w:sz w:val="24"/>
          <w:szCs w:val="24"/>
        </w:rPr>
        <w:t xml:space="preserve">о исполнение Указа Президента Российской Федерации от 19.09.2017 № 431 «О вынесении изменений в некоторые акты Президента Российской Федерации и в целях усиления контроля за соблюдением законодательства о противодействии коррупции», Указа </w:t>
      </w:r>
      <w:r w:rsidRPr="000525BE">
        <w:rPr>
          <w:sz w:val="24"/>
          <w:szCs w:val="24"/>
        </w:rPr>
        <w:t xml:space="preserve"> Президента Российской Федерации от 08.07.2013 №</w:t>
      </w:r>
      <w:r>
        <w:rPr>
          <w:sz w:val="24"/>
          <w:szCs w:val="24"/>
        </w:rPr>
        <w:t xml:space="preserve"> </w:t>
      </w:r>
      <w:r w:rsidRPr="000525BE">
        <w:rPr>
          <w:sz w:val="24"/>
          <w:szCs w:val="24"/>
        </w:rPr>
        <w:t xml:space="preserve">613 «Вопросы противодействия коррупции»,  на основании Федерального закона от 25.12.2008 </w:t>
      </w:r>
      <w:r>
        <w:rPr>
          <w:sz w:val="24"/>
          <w:szCs w:val="24"/>
        </w:rPr>
        <w:t xml:space="preserve">                 </w:t>
      </w:r>
      <w:r w:rsidRPr="000525BE">
        <w:rPr>
          <w:sz w:val="24"/>
          <w:szCs w:val="24"/>
        </w:rPr>
        <w:t xml:space="preserve">№ 273-ФЗ «О противодействии коррупции», </w:t>
      </w:r>
      <w:r>
        <w:rPr>
          <w:sz w:val="24"/>
          <w:szCs w:val="24"/>
        </w:rPr>
        <w:t xml:space="preserve">протеста прокуратуры города от 29.09.2017 № 07-62/127-2017 на постановление администрации Сосновоборского городского округа от 02.12.2014 №2840, </w:t>
      </w:r>
      <w:r w:rsidRPr="000525BE">
        <w:rPr>
          <w:sz w:val="24"/>
          <w:szCs w:val="24"/>
        </w:rPr>
        <w:t>а также в целях приведения нормативных правовых актов администрации Сосновоборского городского округа  в соответствие действующему законодательству, администрация Сосновоборского городского округа</w:t>
      </w:r>
      <w:r>
        <w:rPr>
          <w:sz w:val="24"/>
          <w:szCs w:val="24"/>
        </w:rPr>
        <w:t xml:space="preserve">                             </w:t>
      </w:r>
      <w:r w:rsidRPr="000525BE">
        <w:rPr>
          <w:sz w:val="24"/>
          <w:szCs w:val="24"/>
        </w:rPr>
        <w:t xml:space="preserve">  </w:t>
      </w:r>
      <w:r w:rsidRPr="000525BE">
        <w:rPr>
          <w:b/>
          <w:sz w:val="24"/>
          <w:szCs w:val="24"/>
        </w:rPr>
        <w:t>п о с т а н о в л я е т:</w:t>
      </w:r>
    </w:p>
    <w:p w:rsidR="00963DBF" w:rsidRPr="000525BE" w:rsidRDefault="00963DBF" w:rsidP="00963DBF">
      <w:pPr>
        <w:jc w:val="both"/>
        <w:rPr>
          <w:b/>
          <w:sz w:val="24"/>
          <w:szCs w:val="24"/>
        </w:rPr>
      </w:pPr>
    </w:p>
    <w:p w:rsidR="00963DBF" w:rsidRDefault="00963DBF" w:rsidP="00963DBF">
      <w:pPr>
        <w:jc w:val="both"/>
        <w:rPr>
          <w:sz w:val="24"/>
          <w:szCs w:val="24"/>
        </w:rPr>
      </w:pPr>
      <w:r w:rsidRPr="000525BE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 </w:t>
      </w:r>
      <w:r w:rsidRPr="000525BE">
        <w:rPr>
          <w:sz w:val="24"/>
          <w:szCs w:val="24"/>
        </w:rPr>
        <w:t>Внести в постановление администрации Сосновоборского городского округа от 02.12.2014 №</w:t>
      </w:r>
      <w:r>
        <w:rPr>
          <w:sz w:val="24"/>
          <w:szCs w:val="24"/>
        </w:rPr>
        <w:t xml:space="preserve"> </w:t>
      </w:r>
      <w:r w:rsidRPr="000525BE">
        <w:rPr>
          <w:sz w:val="24"/>
          <w:szCs w:val="24"/>
        </w:rPr>
        <w:t>2840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на официальном сайте Сосновоборского городского округа и предоставления этих сведений средствам массовой информации для опубликования» следующие изменения:</w:t>
      </w:r>
    </w:p>
    <w:p w:rsidR="00963DBF" w:rsidRPr="000525BE" w:rsidRDefault="00963DBF" w:rsidP="00963DBF">
      <w:pPr>
        <w:jc w:val="both"/>
        <w:rPr>
          <w:sz w:val="24"/>
          <w:szCs w:val="24"/>
        </w:rPr>
      </w:pPr>
    </w:p>
    <w:p w:rsidR="00963DBF" w:rsidRPr="000525BE" w:rsidRDefault="00963DBF" w:rsidP="00963DBF">
      <w:pPr>
        <w:jc w:val="both"/>
        <w:rPr>
          <w:sz w:val="24"/>
          <w:szCs w:val="24"/>
        </w:rPr>
      </w:pPr>
      <w:r w:rsidRPr="000525BE">
        <w:rPr>
          <w:sz w:val="24"/>
          <w:szCs w:val="24"/>
        </w:rPr>
        <w:tab/>
        <w:t xml:space="preserve">1.1. Подпункт  «г» пункта 2 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на официальном сайте Сосновоборского городского округа и предоставления этих сведений средствам массовой информации для опубликования, изложить в новой редакции: </w:t>
      </w:r>
    </w:p>
    <w:p w:rsidR="00963DBF" w:rsidRDefault="00963DBF" w:rsidP="00963DBF">
      <w:pPr>
        <w:ind w:firstLine="720"/>
        <w:jc w:val="both"/>
        <w:rPr>
          <w:sz w:val="24"/>
          <w:szCs w:val="24"/>
        </w:rPr>
      </w:pPr>
      <w:r w:rsidRPr="000525BE">
        <w:rPr>
          <w:sz w:val="24"/>
          <w:szCs w:val="24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0525BE">
        <w:rPr>
          <w:sz w:val="24"/>
          <w:szCs w:val="24"/>
        </w:rPr>
        <w:lastRenderedPageBreak/>
        <w:t>служащего (работника)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».</w:t>
      </w:r>
    </w:p>
    <w:p w:rsidR="00963DBF" w:rsidRDefault="00963DBF" w:rsidP="00963DBF">
      <w:pPr>
        <w:ind w:firstLine="720"/>
        <w:jc w:val="both"/>
        <w:rPr>
          <w:sz w:val="24"/>
          <w:szCs w:val="24"/>
        </w:rPr>
      </w:pPr>
    </w:p>
    <w:p w:rsidR="00963DBF" w:rsidRPr="006F45B7" w:rsidRDefault="00963DBF" w:rsidP="00963DBF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45B7">
        <w:rPr>
          <w:bCs/>
          <w:sz w:val="24"/>
          <w:szCs w:val="24"/>
        </w:rPr>
        <w:t>Начальнику отдела кадров и спецработы администрации  (Губочкина Т.Н.) довести настоящее постановление до сведения муници</w:t>
      </w:r>
      <w:r>
        <w:rPr>
          <w:bCs/>
          <w:sz w:val="24"/>
          <w:szCs w:val="24"/>
        </w:rPr>
        <w:t xml:space="preserve">пальных служащих администрации, </w:t>
      </w:r>
      <w:r w:rsidRPr="006F45B7">
        <w:rPr>
          <w:bCs/>
          <w:sz w:val="24"/>
          <w:szCs w:val="24"/>
        </w:rPr>
        <w:t xml:space="preserve">руководителей отраслевых (функциональных) органов администрации с правами юридического лица и руководителей муниципальных учреждений Сосновоборского городского округа, замещающих должности в </w:t>
      </w:r>
      <w:r>
        <w:rPr>
          <w:bCs/>
          <w:sz w:val="24"/>
          <w:szCs w:val="24"/>
        </w:rPr>
        <w:t>администрации и муниципальных учреждениях</w:t>
      </w:r>
      <w:r w:rsidRPr="006F45B7">
        <w:rPr>
          <w:bCs/>
          <w:sz w:val="24"/>
          <w:szCs w:val="24"/>
        </w:rPr>
        <w:t>,  осуществление полномочий по которым,  влечет за собой обязанность представлять сведения о своих доходах, расходах, 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 (супругов)  и несовершеннолетних детей</w:t>
      </w:r>
      <w:r>
        <w:rPr>
          <w:bCs/>
          <w:sz w:val="24"/>
          <w:szCs w:val="24"/>
        </w:rPr>
        <w:t>.</w:t>
      </w:r>
      <w:r w:rsidRPr="006F45B7">
        <w:rPr>
          <w:bCs/>
          <w:sz w:val="24"/>
          <w:szCs w:val="24"/>
        </w:rPr>
        <w:t xml:space="preserve">  </w:t>
      </w:r>
    </w:p>
    <w:p w:rsidR="00963DBF" w:rsidRPr="006F45B7" w:rsidRDefault="00963DBF" w:rsidP="00963DB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6F45B7">
        <w:rPr>
          <w:bCs/>
          <w:sz w:val="24"/>
          <w:szCs w:val="24"/>
        </w:rPr>
        <w:t>.  Руководителям отраслевых (функциональных) органов администрации с правами юридического лица: Комитет финансов Сосновоборского городского округа (О.Г.Козловская), Комитет образования Сосновоборского городского округа (</w:t>
      </w:r>
      <w:r>
        <w:rPr>
          <w:bCs/>
          <w:sz w:val="24"/>
          <w:szCs w:val="24"/>
        </w:rPr>
        <w:t>С.Е.Пыльцына</w:t>
      </w:r>
      <w:r w:rsidRPr="006F45B7">
        <w:rPr>
          <w:bCs/>
          <w:sz w:val="24"/>
          <w:szCs w:val="24"/>
        </w:rPr>
        <w:t>), КСЗН Сосновоборского городского округа (И.А.Наумова), КУМИ Сосновоборского городского округа (Н.В.Михайлова) довести настоящее постановление  до сведения всех служащих, замещающих должности муниципальной службы в соответствующих  органах,  осуществление полномочий по которым влечет за собой обязанность представлять сведения о своих доходах, расходах, 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4"/>
          <w:szCs w:val="24"/>
        </w:rPr>
        <w:t>.</w:t>
      </w:r>
    </w:p>
    <w:p w:rsidR="00963DBF" w:rsidRPr="000525BE" w:rsidRDefault="00963DBF" w:rsidP="00963DB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Пресс-центру администрации разместить настоящее постановление на официальном сайте Сосновоборского городского округа </w:t>
      </w:r>
    </w:p>
    <w:p w:rsidR="00963DBF" w:rsidRDefault="00963DBF" w:rsidP="00963D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Постановление вступает в силу со дня подписания.</w:t>
      </w:r>
    </w:p>
    <w:p w:rsidR="00963DBF" w:rsidRDefault="00963DBF" w:rsidP="00963D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Контроль за исполнением настоящего постановления возложить на заместителя главы администрации по безопасности и организационным вопросам Калюжного А.В. </w:t>
      </w: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63DBF" w:rsidRDefault="00963DBF" w:rsidP="00963DBF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63DBF" w:rsidRDefault="00963DBF" w:rsidP="00963DBF">
      <w:pPr>
        <w:rPr>
          <w:sz w:val="24"/>
          <w:szCs w:val="24"/>
        </w:rPr>
      </w:pPr>
    </w:p>
    <w:p w:rsidR="00963DBF" w:rsidRDefault="00963DBF" w:rsidP="00963DB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67400" cy="330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BF" w:rsidRDefault="00963DBF" w:rsidP="00963DBF">
      <w:bookmarkStart w:id="0" w:name="_GoBack"/>
      <w:bookmarkEnd w:id="0"/>
    </w:p>
    <w:p w:rsidR="00963DBF" w:rsidRDefault="00963DBF" w:rsidP="00963DBF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</w:r>
    </w:p>
    <w:p w:rsidR="00963DBF" w:rsidRDefault="00963DBF" w:rsidP="00963DBF">
      <w:pPr>
        <w:jc w:val="right"/>
        <w:rPr>
          <w:sz w:val="24"/>
          <w:szCs w:val="24"/>
        </w:rPr>
      </w:pPr>
      <w:r>
        <w:t>Рассылка: ОК, КУМИ, КФ, КО, КСЗН</w:t>
      </w:r>
      <w:r>
        <w:tab/>
      </w:r>
    </w:p>
    <w:p w:rsidR="00963DBF" w:rsidRDefault="00963DBF" w:rsidP="00963DBF">
      <w:pPr>
        <w:jc w:val="both"/>
      </w:pPr>
    </w:p>
    <w:p w:rsidR="00963DBF" w:rsidRDefault="00963DBF" w:rsidP="00963DBF"/>
    <w:p w:rsidR="00C345D1" w:rsidRDefault="00C345D1"/>
    <w:sectPr w:rsidR="00C345D1" w:rsidSect="004A334F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F1" w:rsidRDefault="00DC49F1" w:rsidP="0016269F">
      <w:r>
        <w:separator/>
      </w:r>
    </w:p>
  </w:endnote>
  <w:endnote w:type="continuationSeparator" w:id="0">
    <w:p w:rsidR="00DC49F1" w:rsidRDefault="00DC49F1" w:rsidP="0016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F1" w:rsidRDefault="00DC49F1" w:rsidP="0016269F">
      <w:r>
        <w:separator/>
      </w:r>
    </w:p>
  </w:footnote>
  <w:footnote w:type="continuationSeparator" w:id="0">
    <w:p w:rsidR="00DC49F1" w:rsidRDefault="00DC49F1" w:rsidP="00162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DBF"/>
    <w:rsid w:val="00000002"/>
    <w:rsid w:val="00000990"/>
    <w:rsid w:val="000030D3"/>
    <w:rsid w:val="00004040"/>
    <w:rsid w:val="00004372"/>
    <w:rsid w:val="00004F6F"/>
    <w:rsid w:val="0000555D"/>
    <w:rsid w:val="000113B8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4FB"/>
    <w:rsid w:val="000667FB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B17"/>
    <w:rsid w:val="00101C62"/>
    <w:rsid w:val="001040E5"/>
    <w:rsid w:val="001047FC"/>
    <w:rsid w:val="00105CAD"/>
    <w:rsid w:val="0011150E"/>
    <w:rsid w:val="00111549"/>
    <w:rsid w:val="001126C2"/>
    <w:rsid w:val="00112B27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60346"/>
    <w:rsid w:val="00160D7A"/>
    <w:rsid w:val="00161D7A"/>
    <w:rsid w:val="0016210C"/>
    <w:rsid w:val="0016269F"/>
    <w:rsid w:val="00163E51"/>
    <w:rsid w:val="001662E5"/>
    <w:rsid w:val="001675A5"/>
    <w:rsid w:val="00167D2A"/>
    <w:rsid w:val="0017485E"/>
    <w:rsid w:val="00174B0E"/>
    <w:rsid w:val="001772DB"/>
    <w:rsid w:val="001813F9"/>
    <w:rsid w:val="0018174B"/>
    <w:rsid w:val="001824FB"/>
    <w:rsid w:val="00185616"/>
    <w:rsid w:val="00186D0E"/>
    <w:rsid w:val="001909C0"/>
    <w:rsid w:val="00190CAD"/>
    <w:rsid w:val="001911E9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3007"/>
    <w:rsid w:val="001A4C4D"/>
    <w:rsid w:val="001A5A98"/>
    <w:rsid w:val="001A6515"/>
    <w:rsid w:val="001A7AA0"/>
    <w:rsid w:val="001B000A"/>
    <w:rsid w:val="001B0145"/>
    <w:rsid w:val="001B0B04"/>
    <w:rsid w:val="001B0E40"/>
    <w:rsid w:val="001B1524"/>
    <w:rsid w:val="001B1C48"/>
    <w:rsid w:val="001B1D17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3FCF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C6A"/>
    <w:rsid w:val="00214D0B"/>
    <w:rsid w:val="00217A72"/>
    <w:rsid w:val="002243BD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15CC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710CB"/>
    <w:rsid w:val="00271347"/>
    <w:rsid w:val="00271D18"/>
    <w:rsid w:val="0027468E"/>
    <w:rsid w:val="00275756"/>
    <w:rsid w:val="00275D81"/>
    <w:rsid w:val="00276D0D"/>
    <w:rsid w:val="00276DC6"/>
    <w:rsid w:val="002778C6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2A4C"/>
    <w:rsid w:val="002B4C3A"/>
    <w:rsid w:val="002B4D6F"/>
    <w:rsid w:val="002B7EBE"/>
    <w:rsid w:val="002C2A1E"/>
    <w:rsid w:val="002C3211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2DA0"/>
    <w:rsid w:val="002E2DC6"/>
    <w:rsid w:val="002E3ACE"/>
    <w:rsid w:val="002E50A7"/>
    <w:rsid w:val="002E6705"/>
    <w:rsid w:val="002F03A9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ACC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C9E"/>
    <w:rsid w:val="00371912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4DFD"/>
    <w:rsid w:val="003A558E"/>
    <w:rsid w:val="003A6AFB"/>
    <w:rsid w:val="003A6CA4"/>
    <w:rsid w:val="003B0979"/>
    <w:rsid w:val="003B0BA2"/>
    <w:rsid w:val="003B2EDF"/>
    <w:rsid w:val="003B4B4E"/>
    <w:rsid w:val="003B67E9"/>
    <w:rsid w:val="003B69CB"/>
    <w:rsid w:val="003B6FC9"/>
    <w:rsid w:val="003C2AAF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3C0"/>
    <w:rsid w:val="00406D39"/>
    <w:rsid w:val="0040786E"/>
    <w:rsid w:val="00407EDA"/>
    <w:rsid w:val="0041198C"/>
    <w:rsid w:val="004138F8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3134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4183"/>
    <w:rsid w:val="00504E43"/>
    <w:rsid w:val="00505176"/>
    <w:rsid w:val="0050537F"/>
    <w:rsid w:val="00511A09"/>
    <w:rsid w:val="00514910"/>
    <w:rsid w:val="0051740F"/>
    <w:rsid w:val="0051799E"/>
    <w:rsid w:val="00517F6B"/>
    <w:rsid w:val="0052289A"/>
    <w:rsid w:val="00525B5D"/>
    <w:rsid w:val="0052607D"/>
    <w:rsid w:val="00526E47"/>
    <w:rsid w:val="0053040F"/>
    <w:rsid w:val="0053254C"/>
    <w:rsid w:val="00533424"/>
    <w:rsid w:val="00533446"/>
    <w:rsid w:val="00535F98"/>
    <w:rsid w:val="00536383"/>
    <w:rsid w:val="0053661B"/>
    <w:rsid w:val="00541EF8"/>
    <w:rsid w:val="00542839"/>
    <w:rsid w:val="0054436F"/>
    <w:rsid w:val="0054465F"/>
    <w:rsid w:val="00544A7D"/>
    <w:rsid w:val="00544F59"/>
    <w:rsid w:val="00545838"/>
    <w:rsid w:val="00546875"/>
    <w:rsid w:val="00547935"/>
    <w:rsid w:val="00547C79"/>
    <w:rsid w:val="005514F5"/>
    <w:rsid w:val="005544FE"/>
    <w:rsid w:val="005552ED"/>
    <w:rsid w:val="00560CF7"/>
    <w:rsid w:val="00561CB1"/>
    <w:rsid w:val="0056293C"/>
    <w:rsid w:val="00563F88"/>
    <w:rsid w:val="00565576"/>
    <w:rsid w:val="00567F67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B6C5C"/>
    <w:rsid w:val="005C02A5"/>
    <w:rsid w:val="005C3647"/>
    <w:rsid w:val="005C4435"/>
    <w:rsid w:val="005C44B9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27881"/>
    <w:rsid w:val="00631CEE"/>
    <w:rsid w:val="00631E04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0ED6"/>
    <w:rsid w:val="006F1891"/>
    <w:rsid w:val="006F22B9"/>
    <w:rsid w:val="006F241E"/>
    <w:rsid w:val="006F24A2"/>
    <w:rsid w:val="006F2949"/>
    <w:rsid w:val="006F2BEB"/>
    <w:rsid w:val="006F2C5C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6932"/>
    <w:rsid w:val="007B72A2"/>
    <w:rsid w:val="007B769E"/>
    <w:rsid w:val="007C0C40"/>
    <w:rsid w:val="007C1D3D"/>
    <w:rsid w:val="007C675F"/>
    <w:rsid w:val="007C7515"/>
    <w:rsid w:val="007D00A6"/>
    <w:rsid w:val="007D0463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4D86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F66"/>
    <w:rsid w:val="00867952"/>
    <w:rsid w:val="00867FD4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5EC6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4A13"/>
    <w:rsid w:val="0095688C"/>
    <w:rsid w:val="00957DD0"/>
    <w:rsid w:val="009619AC"/>
    <w:rsid w:val="00962D8D"/>
    <w:rsid w:val="00962DF0"/>
    <w:rsid w:val="00962E95"/>
    <w:rsid w:val="00963785"/>
    <w:rsid w:val="00963DBF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71AB8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E552A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A7C"/>
    <w:rsid w:val="00A07641"/>
    <w:rsid w:val="00A079FF"/>
    <w:rsid w:val="00A113E6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3271"/>
    <w:rsid w:val="00AD017A"/>
    <w:rsid w:val="00AD3636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5B44"/>
    <w:rsid w:val="00AF624B"/>
    <w:rsid w:val="00AF64AD"/>
    <w:rsid w:val="00AF6DFA"/>
    <w:rsid w:val="00B02014"/>
    <w:rsid w:val="00B0232A"/>
    <w:rsid w:val="00B0571C"/>
    <w:rsid w:val="00B075E3"/>
    <w:rsid w:val="00B078FE"/>
    <w:rsid w:val="00B10CDE"/>
    <w:rsid w:val="00B13E2E"/>
    <w:rsid w:val="00B15348"/>
    <w:rsid w:val="00B16837"/>
    <w:rsid w:val="00B23F0F"/>
    <w:rsid w:val="00B24A8B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7226"/>
    <w:rsid w:val="00BC1421"/>
    <w:rsid w:val="00BC3481"/>
    <w:rsid w:val="00BC38C3"/>
    <w:rsid w:val="00BC7CF9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1169"/>
    <w:rsid w:val="00BF1384"/>
    <w:rsid w:val="00BF3CB9"/>
    <w:rsid w:val="00BF3D03"/>
    <w:rsid w:val="00BF55AA"/>
    <w:rsid w:val="00BF686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B8D"/>
    <w:rsid w:val="00C942F9"/>
    <w:rsid w:val="00C947BE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F94"/>
    <w:rsid w:val="00CD644A"/>
    <w:rsid w:val="00CD690E"/>
    <w:rsid w:val="00CD6D3D"/>
    <w:rsid w:val="00CD6DB2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D93"/>
    <w:rsid w:val="00CF7DD6"/>
    <w:rsid w:val="00D00210"/>
    <w:rsid w:val="00D00777"/>
    <w:rsid w:val="00D01D0C"/>
    <w:rsid w:val="00D0257C"/>
    <w:rsid w:val="00D02903"/>
    <w:rsid w:val="00D03C0B"/>
    <w:rsid w:val="00D05E3B"/>
    <w:rsid w:val="00D101CD"/>
    <w:rsid w:val="00D10AC9"/>
    <w:rsid w:val="00D110D7"/>
    <w:rsid w:val="00D15EA4"/>
    <w:rsid w:val="00D17108"/>
    <w:rsid w:val="00D22E62"/>
    <w:rsid w:val="00D23947"/>
    <w:rsid w:val="00D24F13"/>
    <w:rsid w:val="00D2549F"/>
    <w:rsid w:val="00D26041"/>
    <w:rsid w:val="00D270B0"/>
    <w:rsid w:val="00D30334"/>
    <w:rsid w:val="00D30C1C"/>
    <w:rsid w:val="00D44505"/>
    <w:rsid w:val="00D45FA0"/>
    <w:rsid w:val="00D4699B"/>
    <w:rsid w:val="00D501A4"/>
    <w:rsid w:val="00D50E5D"/>
    <w:rsid w:val="00D512EB"/>
    <w:rsid w:val="00D5378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E17"/>
    <w:rsid w:val="00D95F60"/>
    <w:rsid w:val="00D97290"/>
    <w:rsid w:val="00D97A16"/>
    <w:rsid w:val="00DA072A"/>
    <w:rsid w:val="00DA4C90"/>
    <w:rsid w:val="00DA5FC5"/>
    <w:rsid w:val="00DA748D"/>
    <w:rsid w:val="00DA7851"/>
    <w:rsid w:val="00DB4C6B"/>
    <w:rsid w:val="00DB6B22"/>
    <w:rsid w:val="00DB6C97"/>
    <w:rsid w:val="00DB70BF"/>
    <w:rsid w:val="00DB7927"/>
    <w:rsid w:val="00DC17ED"/>
    <w:rsid w:val="00DC309E"/>
    <w:rsid w:val="00DC39E8"/>
    <w:rsid w:val="00DC45EC"/>
    <w:rsid w:val="00DC49F1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50F1"/>
    <w:rsid w:val="00E06AB1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78DA"/>
    <w:rsid w:val="00E60884"/>
    <w:rsid w:val="00E60B04"/>
    <w:rsid w:val="00E6471E"/>
    <w:rsid w:val="00E64C22"/>
    <w:rsid w:val="00E6559E"/>
    <w:rsid w:val="00E66356"/>
    <w:rsid w:val="00E67277"/>
    <w:rsid w:val="00E7238C"/>
    <w:rsid w:val="00E737FD"/>
    <w:rsid w:val="00E73AEF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7074"/>
    <w:rsid w:val="00EE74B5"/>
    <w:rsid w:val="00EF037C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444A"/>
    <w:rsid w:val="00F34B35"/>
    <w:rsid w:val="00F373F7"/>
    <w:rsid w:val="00F408CF"/>
    <w:rsid w:val="00F44621"/>
    <w:rsid w:val="00F45838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2E3F"/>
    <w:rsid w:val="00FA326D"/>
    <w:rsid w:val="00FA5D11"/>
    <w:rsid w:val="00FA5F25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3DB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DBF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3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DB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DBF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DBF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4101</Characters>
  <Application>Microsoft Office Word</Application>
  <DocSecurity>0</DocSecurity>
  <Lines>34</Lines>
  <Paragraphs>9</Paragraphs>
  <ScaleCrop>false</ScaleCrop>
  <Company>  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PRESCENTR</cp:lastModifiedBy>
  <cp:revision>2</cp:revision>
  <dcterms:created xsi:type="dcterms:W3CDTF">2017-11-28T08:41:00Z</dcterms:created>
  <dcterms:modified xsi:type="dcterms:W3CDTF">2017-11-28T08:41:00Z</dcterms:modified>
</cp:coreProperties>
</file>