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44" w:rsidRPr="00B1351B" w:rsidRDefault="00E84F30" w:rsidP="00556D31">
      <w:pPr>
        <w:tabs>
          <w:tab w:val="left" w:pos="3402"/>
        </w:tabs>
        <w:jc w:val="right"/>
        <w:rPr>
          <w:b/>
        </w:rPr>
      </w:pPr>
      <w:r w:rsidRPr="00B1351B">
        <w:rPr>
          <w:b/>
        </w:rPr>
        <w:t>УТВЕРЖДАЮ</w:t>
      </w:r>
      <w:r w:rsidR="00D52E54">
        <w:rPr>
          <w:b/>
        </w:rPr>
        <w:t>:</w:t>
      </w:r>
      <w:r w:rsidR="00C67944" w:rsidRPr="00B1351B">
        <w:t xml:space="preserve">                                                                            </w:t>
      </w:r>
      <w:r w:rsidR="00C67944">
        <w:t xml:space="preserve">          </w:t>
      </w:r>
      <w:r w:rsidR="00C67944" w:rsidRPr="00B1351B">
        <w:t xml:space="preserve"> </w:t>
      </w:r>
      <w:r w:rsidR="00584A93">
        <w:t xml:space="preserve">   </w:t>
      </w:r>
    </w:p>
    <w:p w:rsidR="00556D31" w:rsidRDefault="00C67944" w:rsidP="00556D31">
      <w:pPr>
        <w:jc w:val="right"/>
      </w:pPr>
      <w:r w:rsidRPr="00B1351B">
        <w:t xml:space="preserve">Начальник </w:t>
      </w:r>
      <w:r w:rsidR="00556D31">
        <w:t>отдела по физической культуре, спорту и туризму</w:t>
      </w:r>
    </w:p>
    <w:p w:rsidR="00556D31" w:rsidRDefault="00556D31" w:rsidP="00556D31">
      <w:pPr>
        <w:jc w:val="right"/>
      </w:pPr>
      <w:r>
        <w:t>Администрации Сосновоборского городского округа</w:t>
      </w:r>
      <w:r w:rsidR="00C67944" w:rsidRPr="00B1351B">
        <w:t xml:space="preserve">  </w:t>
      </w:r>
    </w:p>
    <w:p w:rsidR="00556D31" w:rsidRDefault="00556D31" w:rsidP="00556D31">
      <w:pPr>
        <w:jc w:val="right"/>
      </w:pPr>
    </w:p>
    <w:p w:rsidR="00A7301D" w:rsidRDefault="00C67944" w:rsidP="00556D31">
      <w:pPr>
        <w:jc w:val="right"/>
      </w:pPr>
      <w:r w:rsidRPr="00B1351B">
        <w:t xml:space="preserve">                                   </w:t>
      </w:r>
      <w:r>
        <w:t xml:space="preserve">  </w:t>
      </w:r>
      <w:r w:rsidRPr="00B1351B">
        <w:t xml:space="preserve">     </w:t>
      </w:r>
      <w:r>
        <w:t xml:space="preserve">                                 </w:t>
      </w:r>
      <w:r w:rsidRPr="00B1351B">
        <w:t xml:space="preserve">     ___________В.В.</w:t>
      </w:r>
      <w:r w:rsidR="004D4865">
        <w:t xml:space="preserve"> </w:t>
      </w:r>
      <w:r w:rsidRPr="00B1351B">
        <w:t>Иванов</w:t>
      </w:r>
      <w:r w:rsidR="00584A93">
        <w:t xml:space="preserve">      </w:t>
      </w:r>
    </w:p>
    <w:p w:rsidR="00420CD1" w:rsidRDefault="00584A93" w:rsidP="00556D31">
      <w:pPr>
        <w:jc w:val="right"/>
      </w:pPr>
      <w:r>
        <w:t xml:space="preserve">                                                      </w:t>
      </w:r>
    </w:p>
    <w:p w:rsidR="00C67944" w:rsidRDefault="00420CD1" w:rsidP="00556D31">
      <w:pPr>
        <w:jc w:val="right"/>
        <w:rPr>
          <w:rStyle w:val="a4"/>
        </w:rPr>
      </w:pPr>
      <w:r>
        <w:t>«____»</w:t>
      </w:r>
      <w:r w:rsidR="00556D31">
        <w:t xml:space="preserve"> </w:t>
      </w:r>
      <w:r w:rsidR="009D59E7">
        <w:t xml:space="preserve">апреля </w:t>
      </w:r>
      <w:r w:rsidR="00556D31">
        <w:t xml:space="preserve"> </w:t>
      </w:r>
      <w:r w:rsidR="001D7BD2">
        <w:t>2018</w:t>
      </w:r>
      <w:r>
        <w:t>г</w:t>
      </w:r>
      <w:r w:rsidR="00556D31">
        <w:t>.</w:t>
      </w:r>
    </w:p>
    <w:p w:rsidR="00C67944" w:rsidRDefault="00C67944" w:rsidP="003F769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3F7695" w:rsidRDefault="003F7695" w:rsidP="003F769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Style w:val="a4"/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556D31" w:rsidRDefault="00556D31" w:rsidP="003F769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1D7BD2">
        <w:rPr>
          <w:rStyle w:val="a4"/>
          <w:rFonts w:ascii="Times New Roman" w:hAnsi="Times New Roman" w:cs="Times New Roman"/>
          <w:color w:val="auto"/>
          <w:sz w:val="24"/>
          <w:szCs w:val="24"/>
        </w:rPr>
        <w:t>проведении</w:t>
      </w:r>
      <w:r w:rsidR="009D59E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спортивно-массовых мероприятий по внедрению</w:t>
      </w:r>
    </w:p>
    <w:p w:rsidR="00556D31" w:rsidRPr="00EF2AF1" w:rsidRDefault="00556D31" w:rsidP="003F769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Pr="0075586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(ВФСК ГТО) </w:t>
      </w:r>
    </w:p>
    <w:p w:rsidR="00264A28" w:rsidRPr="00EC5E7D" w:rsidRDefault="00264A28" w:rsidP="004A083F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3F7695" w:rsidRPr="00EC5E7D" w:rsidRDefault="003F7695" w:rsidP="003F769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C5E7D">
        <w:rPr>
          <w:rStyle w:val="a4"/>
          <w:rFonts w:ascii="Times New Roman" w:hAnsi="Times New Roman" w:cs="Times New Roman"/>
          <w:color w:val="auto"/>
          <w:sz w:val="24"/>
          <w:szCs w:val="24"/>
        </w:rPr>
        <w:t>. ОБЩИЕ ПОЛОЖЕНИЯ</w:t>
      </w:r>
    </w:p>
    <w:p w:rsidR="003F7695" w:rsidRPr="00EC5E7D" w:rsidRDefault="003F7695" w:rsidP="003F7695">
      <w:pPr>
        <w:pStyle w:val="a3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083F" w:rsidRDefault="003F7695" w:rsidP="00810A0F">
      <w:pPr>
        <w:ind w:firstLine="709"/>
        <w:jc w:val="both"/>
      </w:pPr>
      <w:r w:rsidRPr="00EC5E7D">
        <w:t xml:space="preserve">Настоящее положение разработано в соответствии </w:t>
      </w:r>
      <w:r w:rsidR="00647513" w:rsidRPr="00EC5E7D">
        <w:t>с планом мероприятий по поэтапному внедрению Всероссийск</w:t>
      </w:r>
      <w:r w:rsidR="00810A0F" w:rsidRPr="00EC5E7D">
        <w:t>ого физкультурно-</w:t>
      </w:r>
      <w:r w:rsidR="00647513" w:rsidRPr="00EC5E7D">
        <w:t xml:space="preserve">спортивного комплекса «Готов к труду и обороне» (ГТО) (далее комплекс ГТО), </w:t>
      </w:r>
      <w:r w:rsidR="00810A0F" w:rsidRPr="00EC5E7D">
        <w:t>утвержденн</w:t>
      </w:r>
      <w:r w:rsidR="00D52E54">
        <w:t>ого</w:t>
      </w:r>
      <w:r w:rsidR="00647513" w:rsidRPr="00EC5E7D">
        <w:t xml:space="preserve"> постановлением </w:t>
      </w:r>
      <w:r w:rsidR="00D52E54">
        <w:t>администрации Сосновоборского городского округа от 4 августа 2015 года  № 1964.</w:t>
      </w:r>
    </w:p>
    <w:p w:rsidR="00556D31" w:rsidRDefault="00556D31" w:rsidP="00810A0F">
      <w:pPr>
        <w:ind w:firstLine="709"/>
        <w:jc w:val="both"/>
      </w:pPr>
    </w:p>
    <w:p w:rsidR="00556D31" w:rsidRPr="00EC5E7D" w:rsidRDefault="00556D31" w:rsidP="00556D31">
      <w:pPr>
        <w:ind w:firstLine="709"/>
        <w:jc w:val="center"/>
      </w:pPr>
      <w:r w:rsidRPr="00EC5E7D">
        <w:rPr>
          <w:b/>
          <w:bCs/>
          <w:lang w:val="en-US"/>
        </w:rPr>
        <w:t>II</w:t>
      </w:r>
      <w:r w:rsidRPr="00EC5E7D">
        <w:rPr>
          <w:b/>
          <w:bCs/>
        </w:rPr>
        <w:t>.</w:t>
      </w:r>
      <w:r>
        <w:rPr>
          <w:b/>
          <w:bCs/>
        </w:rPr>
        <w:t xml:space="preserve"> ЦЕЛИ И ЗАДАЧИ ПРОВЕДЕНИЯ</w:t>
      </w:r>
    </w:p>
    <w:p w:rsidR="003F7695" w:rsidRPr="00EC5E7D" w:rsidRDefault="001667B9" w:rsidP="009D59E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="002C51B5" w:rsidRPr="00EC5E7D">
        <w:rPr>
          <w:rFonts w:ascii="Times New Roman" w:hAnsi="Times New Roman" w:cs="Times New Roman"/>
          <w:color w:val="auto"/>
          <w:sz w:val="24"/>
          <w:szCs w:val="24"/>
        </w:rPr>
        <w:t xml:space="preserve">Целью проведения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городского </w:t>
      </w:r>
      <w:r w:rsidR="00556D31" w:rsidRPr="00556D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фестиваля Всероссийского физкультурно-спортивного комплекса «Готов к труду и обороне»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Фестиваль)</w:t>
      </w:r>
      <w:r w:rsidR="00556D3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51B5" w:rsidRPr="00EC5E7D">
        <w:rPr>
          <w:rFonts w:ascii="Times New Roman" w:hAnsi="Times New Roman" w:cs="Times New Roman"/>
          <w:color w:val="auto"/>
          <w:sz w:val="24"/>
          <w:szCs w:val="24"/>
        </w:rPr>
        <w:t xml:space="preserve"> являются:</w:t>
      </w:r>
    </w:p>
    <w:p w:rsidR="002C51B5" w:rsidRPr="00EC5E7D" w:rsidRDefault="002C51B5" w:rsidP="009D59E7">
      <w:pPr>
        <w:pStyle w:val="a3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Fonts w:ascii="Times New Roman" w:hAnsi="Times New Roman" w:cs="Times New Roman"/>
          <w:color w:val="auto"/>
          <w:sz w:val="24"/>
          <w:szCs w:val="24"/>
        </w:rPr>
        <w:t xml:space="preserve">- популяризация комплекса </w:t>
      </w:r>
      <w:r w:rsidR="001667B9">
        <w:rPr>
          <w:rFonts w:ascii="Times New Roman" w:hAnsi="Times New Roman" w:cs="Times New Roman"/>
          <w:color w:val="auto"/>
          <w:sz w:val="24"/>
          <w:szCs w:val="24"/>
        </w:rPr>
        <w:t xml:space="preserve">ВФСК </w:t>
      </w:r>
      <w:r w:rsidRPr="00EC5E7D">
        <w:rPr>
          <w:rFonts w:ascii="Times New Roman" w:hAnsi="Times New Roman" w:cs="Times New Roman"/>
          <w:color w:val="auto"/>
          <w:sz w:val="24"/>
          <w:szCs w:val="24"/>
        </w:rPr>
        <w:t>ГТО;</w:t>
      </w:r>
    </w:p>
    <w:p w:rsidR="002C51B5" w:rsidRPr="00EC5E7D" w:rsidRDefault="002C51B5" w:rsidP="009D59E7">
      <w:pPr>
        <w:pStyle w:val="a3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667B9">
        <w:rPr>
          <w:rFonts w:ascii="Times New Roman" w:hAnsi="Times New Roman" w:cs="Times New Roman"/>
          <w:color w:val="auto"/>
          <w:sz w:val="24"/>
          <w:szCs w:val="24"/>
        </w:rPr>
        <w:t>пропаганды физической культуры и спорта, как средства физического, нравственного и духовного воспитания</w:t>
      </w:r>
      <w:r w:rsidRPr="00EC5E7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C51B5" w:rsidRPr="00EC5E7D" w:rsidRDefault="002C51B5" w:rsidP="009D59E7">
      <w:pPr>
        <w:pStyle w:val="a3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D65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67B9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</w:t>
      </w:r>
      <w:r w:rsidRPr="00EC5E7D">
        <w:rPr>
          <w:rFonts w:ascii="Times New Roman" w:hAnsi="Times New Roman" w:cs="Times New Roman"/>
          <w:color w:val="auto"/>
          <w:sz w:val="24"/>
          <w:szCs w:val="24"/>
        </w:rPr>
        <w:t>здорового образа жизни</w:t>
      </w:r>
      <w:r w:rsidR="001667B9">
        <w:rPr>
          <w:rFonts w:ascii="Times New Roman" w:hAnsi="Times New Roman" w:cs="Times New Roman"/>
          <w:color w:val="auto"/>
          <w:sz w:val="24"/>
          <w:szCs w:val="24"/>
        </w:rPr>
        <w:t xml:space="preserve"> у населения города</w:t>
      </w:r>
      <w:r w:rsidRPr="00EC5E7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667B9" w:rsidRPr="00EC5E7D" w:rsidRDefault="002C51B5" w:rsidP="009D59E7">
      <w:pPr>
        <w:pStyle w:val="a3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Fonts w:ascii="Times New Roman" w:hAnsi="Times New Roman" w:cs="Times New Roman"/>
          <w:color w:val="auto"/>
          <w:sz w:val="24"/>
          <w:szCs w:val="24"/>
        </w:rPr>
        <w:t>- создание условий, мотивирующих к занятиям</w:t>
      </w:r>
      <w:r w:rsidR="00556D31">
        <w:rPr>
          <w:rFonts w:ascii="Times New Roman" w:hAnsi="Times New Roman" w:cs="Times New Roman"/>
          <w:color w:val="auto"/>
          <w:sz w:val="24"/>
          <w:szCs w:val="24"/>
        </w:rPr>
        <w:t xml:space="preserve"> физической культурой и спортом</w:t>
      </w:r>
      <w:r w:rsidR="001D7BD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C51B5" w:rsidRPr="00EC5E7D" w:rsidRDefault="002C51B5" w:rsidP="003F7695">
      <w:pPr>
        <w:pStyle w:val="a3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F7695" w:rsidRPr="00EC5E7D" w:rsidRDefault="003F7695" w:rsidP="003F769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C5E7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96511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C5E7D">
        <w:rPr>
          <w:rFonts w:ascii="Times New Roman" w:hAnsi="Times New Roman"/>
          <w:b/>
          <w:bCs/>
          <w:sz w:val="24"/>
          <w:szCs w:val="24"/>
        </w:rPr>
        <w:t xml:space="preserve">. МЕСТО И </w:t>
      </w:r>
      <w:r w:rsidR="00BC2FA3">
        <w:rPr>
          <w:rFonts w:ascii="Times New Roman" w:hAnsi="Times New Roman"/>
          <w:b/>
          <w:bCs/>
          <w:sz w:val="24"/>
          <w:szCs w:val="24"/>
        </w:rPr>
        <w:t>ВРЕМЯ</w:t>
      </w:r>
      <w:r w:rsidRPr="00EC5E7D">
        <w:rPr>
          <w:rFonts w:ascii="Times New Roman" w:hAnsi="Times New Roman"/>
          <w:b/>
          <w:bCs/>
          <w:sz w:val="24"/>
          <w:szCs w:val="24"/>
        </w:rPr>
        <w:t xml:space="preserve"> ПРОВЕДЕНИЯ</w:t>
      </w:r>
    </w:p>
    <w:p w:rsidR="009D59E7" w:rsidRPr="005B734E" w:rsidRDefault="003C1AF3" w:rsidP="005B734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4E">
        <w:rPr>
          <w:rFonts w:ascii="Times New Roman" w:hAnsi="Times New Roman" w:cs="Times New Roman"/>
          <w:color w:val="auto"/>
          <w:sz w:val="24"/>
          <w:szCs w:val="24"/>
        </w:rPr>
        <w:t>Мероприяти</w:t>
      </w:r>
      <w:r w:rsidR="009D59E7" w:rsidRPr="005B734E">
        <w:rPr>
          <w:rFonts w:ascii="Times New Roman" w:hAnsi="Times New Roman" w:cs="Times New Roman"/>
          <w:color w:val="auto"/>
          <w:sz w:val="24"/>
          <w:szCs w:val="24"/>
        </w:rPr>
        <w:t xml:space="preserve">я проводятся в </w:t>
      </w:r>
      <w:r w:rsidR="005B734E" w:rsidRPr="005B734E">
        <w:rPr>
          <w:rFonts w:ascii="Times New Roman" w:hAnsi="Times New Roman" w:cs="Times New Roman"/>
          <w:color w:val="auto"/>
          <w:sz w:val="24"/>
          <w:szCs w:val="24"/>
        </w:rPr>
        <w:t>соответствии</w:t>
      </w:r>
      <w:r w:rsidR="009D59E7" w:rsidRPr="005B734E">
        <w:rPr>
          <w:rFonts w:ascii="Times New Roman" w:hAnsi="Times New Roman" w:cs="Times New Roman"/>
          <w:color w:val="auto"/>
          <w:sz w:val="24"/>
          <w:szCs w:val="24"/>
        </w:rPr>
        <w:t xml:space="preserve"> с планом </w:t>
      </w:r>
      <w:r w:rsidR="009D59E7" w:rsidRPr="005B734E">
        <w:rPr>
          <w:rFonts w:ascii="Times New Roman" w:hAnsi="Times New Roman" w:cs="Times New Roman"/>
          <w:sz w:val="24"/>
          <w:szCs w:val="24"/>
        </w:rPr>
        <w:t>по</w:t>
      </w:r>
      <w:r w:rsidR="005B734E" w:rsidRPr="005B734E"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="005B734E" w:rsidRPr="005B734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спортивно-массовых мероприятий по внедрению </w:t>
      </w:r>
      <w:r w:rsidR="005B734E" w:rsidRPr="00FF7F3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Всероссийского физкультурно-спортивного комплекса «Готов к труду и обороне» (ВФСК ГТО) </w:t>
      </w:r>
      <w:r w:rsidR="005B734E" w:rsidRPr="00FF7F3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D59E7" w:rsidRPr="00FF7F3E">
        <w:rPr>
          <w:rFonts w:ascii="Times New Roman" w:hAnsi="Times New Roman"/>
          <w:color w:val="auto"/>
          <w:sz w:val="24"/>
          <w:szCs w:val="24"/>
        </w:rPr>
        <w:t>(см</w:t>
      </w:r>
      <w:r w:rsidR="009D59E7" w:rsidRPr="00FF7F3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B734E" w:rsidRPr="00FF7F3E">
        <w:rPr>
          <w:rFonts w:ascii="Times New Roman" w:hAnsi="Times New Roman"/>
          <w:color w:val="auto"/>
          <w:sz w:val="24"/>
          <w:szCs w:val="24"/>
        </w:rPr>
        <w:t xml:space="preserve"> П</w:t>
      </w:r>
      <w:r w:rsidR="009D59E7" w:rsidRPr="00FF7F3E">
        <w:rPr>
          <w:rFonts w:ascii="Times New Roman" w:hAnsi="Times New Roman"/>
          <w:color w:val="auto"/>
          <w:sz w:val="24"/>
          <w:szCs w:val="24"/>
        </w:rPr>
        <w:t>риложение №</w:t>
      </w:r>
      <w:r w:rsidR="00BA219A" w:rsidRPr="00FF7F3E">
        <w:rPr>
          <w:rFonts w:ascii="Times New Roman" w:hAnsi="Times New Roman"/>
          <w:color w:val="auto"/>
          <w:sz w:val="24"/>
          <w:szCs w:val="24"/>
        </w:rPr>
        <w:t xml:space="preserve"> 2</w:t>
      </w:r>
      <w:r w:rsidR="009D59E7" w:rsidRPr="00FF7F3E">
        <w:rPr>
          <w:rFonts w:ascii="Times New Roman" w:hAnsi="Times New Roman"/>
          <w:color w:val="auto"/>
          <w:sz w:val="24"/>
          <w:szCs w:val="24"/>
        </w:rPr>
        <w:t>).</w:t>
      </w:r>
    </w:p>
    <w:p w:rsidR="00F756C7" w:rsidRDefault="00F756C7" w:rsidP="003F7695">
      <w:pPr>
        <w:shd w:val="clear" w:color="auto" w:fill="FFFFFF"/>
        <w:jc w:val="center"/>
        <w:rPr>
          <w:b/>
          <w:bCs/>
        </w:rPr>
      </w:pPr>
    </w:p>
    <w:p w:rsidR="003F7695" w:rsidRPr="0096511C" w:rsidRDefault="003F7695" w:rsidP="003F7695">
      <w:pPr>
        <w:shd w:val="clear" w:color="auto" w:fill="FFFFFF"/>
        <w:jc w:val="center"/>
        <w:rPr>
          <w:b/>
          <w:bCs/>
        </w:rPr>
      </w:pPr>
      <w:r w:rsidRPr="00EC5E7D">
        <w:rPr>
          <w:b/>
          <w:bCs/>
          <w:lang w:val="en-US"/>
        </w:rPr>
        <w:t>I</w:t>
      </w:r>
      <w:r w:rsidR="0096511C">
        <w:rPr>
          <w:b/>
          <w:bCs/>
          <w:lang w:val="en-US"/>
        </w:rPr>
        <w:t>V</w:t>
      </w:r>
      <w:r w:rsidRPr="00EC5E7D">
        <w:rPr>
          <w:b/>
          <w:bCs/>
        </w:rPr>
        <w:t>.</w:t>
      </w:r>
      <w:r w:rsidR="00DD7937">
        <w:rPr>
          <w:b/>
          <w:bCs/>
        </w:rPr>
        <w:t xml:space="preserve"> </w:t>
      </w:r>
      <w:r w:rsidR="0096511C" w:rsidRPr="0096511C">
        <w:rPr>
          <w:b/>
          <w:bCs/>
        </w:rPr>
        <w:t>ОРГАНИЗАТОРЫ МЕРОПРИЯТИЯ</w:t>
      </w:r>
    </w:p>
    <w:p w:rsidR="003F7695" w:rsidRPr="00EC5E7D" w:rsidRDefault="003F7695" w:rsidP="003F769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0CD9" w:rsidRPr="00BC2FA3" w:rsidRDefault="003F7695" w:rsidP="00BC2FA3">
      <w:pPr>
        <w:shd w:val="clear" w:color="auto" w:fill="FFFFFF"/>
        <w:ind w:firstLine="540"/>
        <w:jc w:val="both"/>
      </w:pPr>
      <w:r w:rsidRPr="00EC5E7D">
        <w:rPr>
          <w:bCs/>
        </w:rPr>
        <w:t>Общее руководство проведени</w:t>
      </w:r>
      <w:r w:rsidR="003A6E16">
        <w:rPr>
          <w:bCs/>
        </w:rPr>
        <w:t>ем</w:t>
      </w:r>
      <w:r w:rsidRPr="00EC5E7D">
        <w:rPr>
          <w:bCs/>
        </w:rPr>
        <w:t xml:space="preserve"> </w:t>
      </w:r>
      <w:r w:rsidR="001E4186" w:rsidRPr="00EC5E7D">
        <w:rPr>
          <w:bCs/>
        </w:rPr>
        <w:t>Фестиваля</w:t>
      </w:r>
      <w:r w:rsidRPr="00EC5E7D">
        <w:rPr>
          <w:bCs/>
        </w:rPr>
        <w:t xml:space="preserve"> осуществляет</w:t>
      </w:r>
      <w:r w:rsidR="00DD7937">
        <w:rPr>
          <w:bCs/>
        </w:rPr>
        <w:t>ся</w:t>
      </w:r>
      <w:r w:rsidRPr="00EC5E7D">
        <w:rPr>
          <w:bCs/>
        </w:rPr>
        <w:t xml:space="preserve"> </w:t>
      </w:r>
      <w:r w:rsidR="00E84F30" w:rsidRPr="004740D5">
        <w:rPr>
          <w:bCs/>
        </w:rPr>
        <w:t>отделом по физической культуре спорту и туризму администрации Сосновоборск</w:t>
      </w:r>
      <w:r w:rsidR="00DD7937">
        <w:rPr>
          <w:bCs/>
        </w:rPr>
        <w:t>ого</w:t>
      </w:r>
      <w:r w:rsidR="00E84F30" w:rsidRPr="004740D5">
        <w:rPr>
          <w:bCs/>
        </w:rPr>
        <w:t xml:space="preserve"> городско</w:t>
      </w:r>
      <w:r w:rsidR="00DD7937">
        <w:rPr>
          <w:bCs/>
        </w:rPr>
        <w:t xml:space="preserve">го </w:t>
      </w:r>
      <w:r w:rsidR="00E84F30" w:rsidRPr="004740D5">
        <w:rPr>
          <w:bCs/>
        </w:rPr>
        <w:t>округ</w:t>
      </w:r>
      <w:r w:rsidR="00DD7937">
        <w:rPr>
          <w:bCs/>
        </w:rPr>
        <w:t>а</w:t>
      </w:r>
      <w:r w:rsidR="000B0EE1">
        <w:rPr>
          <w:bCs/>
        </w:rPr>
        <w:t xml:space="preserve"> (ОФКСиТ)</w:t>
      </w:r>
      <w:r w:rsidR="00E84F30" w:rsidRPr="004740D5">
        <w:rPr>
          <w:bCs/>
        </w:rPr>
        <w:t>.</w:t>
      </w:r>
    </w:p>
    <w:p w:rsidR="003F7695" w:rsidRPr="00EC5E7D" w:rsidRDefault="003F7695" w:rsidP="003F7695">
      <w:pPr>
        <w:pStyle w:val="a5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2C51B5" w:rsidRDefault="003F7695" w:rsidP="003F7695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C4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31C49">
        <w:rPr>
          <w:rFonts w:ascii="Times New Roman" w:hAnsi="Times New Roman"/>
          <w:b/>
          <w:bCs/>
          <w:sz w:val="24"/>
          <w:szCs w:val="24"/>
        </w:rPr>
        <w:t>.</w:t>
      </w:r>
      <w:r w:rsidR="00DD79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51B5" w:rsidRPr="00731C49">
        <w:rPr>
          <w:rFonts w:ascii="Times New Roman" w:hAnsi="Times New Roman"/>
          <w:b/>
          <w:bCs/>
          <w:sz w:val="24"/>
          <w:szCs w:val="24"/>
        </w:rPr>
        <w:t>ОБЕСПЕЧЕНИЕ БЕЗОПАСНОСТИ УЧАСТНИКОВ И ЗРИТЕЛЕЙ</w:t>
      </w:r>
    </w:p>
    <w:p w:rsidR="000D65A6" w:rsidRPr="00731C49" w:rsidRDefault="000D65A6" w:rsidP="003F7695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FA3" w:rsidRPr="00487A80" w:rsidRDefault="00487A80" w:rsidP="00BC2FA3">
      <w:pPr>
        <w:jc w:val="both"/>
      </w:pPr>
      <w:r>
        <w:t xml:space="preserve">        </w:t>
      </w:r>
      <w:proofErr w:type="gramStart"/>
      <w:r w:rsidR="00BC2FA3" w:rsidRPr="00487A80">
        <w:t>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</w:t>
      </w:r>
      <w:r w:rsidR="00013DE2">
        <w:t>ип</w:t>
      </w:r>
      <w:r w:rsidR="00BC2FA3" w:rsidRPr="00487A80">
        <w:t>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утвержденной приказом Министерства спорта Российской Федерации от 26 ноября 20</w:t>
      </w:r>
      <w:r w:rsidR="003B01EA">
        <w:t>15</w:t>
      </w:r>
      <w:r w:rsidR="00BC2FA3" w:rsidRPr="00487A80">
        <w:t xml:space="preserve"> № 948 и разработанной в соответствии с п. 13 Правил обеспечения безопасности при проведении официальных спортивных</w:t>
      </w:r>
      <w:proofErr w:type="gramEnd"/>
      <w:r w:rsidR="00BC2FA3" w:rsidRPr="00487A80">
        <w:t xml:space="preserve"> соревнований, утвержденных постановлением Правительства Российской Федерации от 18 апреля 2015 № 353 (Собрание законодательства Российской Федерации, 20</w:t>
      </w:r>
      <w:r w:rsidR="003B01EA">
        <w:t>15</w:t>
      </w:r>
      <w:r w:rsidR="00BC2FA3" w:rsidRPr="00487A80">
        <w:t>, № 18, ст. 2194).</w:t>
      </w:r>
    </w:p>
    <w:p w:rsidR="00BC2FA3" w:rsidRPr="00487A80" w:rsidRDefault="00BC2FA3" w:rsidP="00BC2FA3">
      <w:pPr>
        <w:jc w:val="both"/>
      </w:pPr>
      <w:r w:rsidRPr="00487A80">
        <w:tab/>
      </w:r>
      <w:proofErr w:type="gramStart"/>
      <w:r w:rsidRPr="00487A80"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Pr="00487A80">
        <w:lastRenderedPageBreak/>
        <w:t>в организациях и</w:t>
      </w:r>
      <w:proofErr w:type="gramEnd"/>
      <w:r w:rsidRPr="00487A80">
        <w:t xml:space="preserve"> (или) выполнить нормативы испытаний (тестов) всероссийского физкультурно-спортивного комплекса «Готов к труду и обороне»».</w:t>
      </w:r>
    </w:p>
    <w:p w:rsidR="00BC2FA3" w:rsidRPr="00487A80" w:rsidRDefault="00BC2FA3" w:rsidP="00BC2FA3">
      <w:pPr>
        <w:jc w:val="both"/>
        <w:rPr>
          <w:bCs/>
        </w:rPr>
      </w:pPr>
      <w:r w:rsidRPr="00487A80">
        <w:rPr>
          <w:bCs/>
        </w:rPr>
        <w:tab/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 </w:t>
      </w:r>
    </w:p>
    <w:p w:rsidR="00BC2FA3" w:rsidRPr="00487A80" w:rsidRDefault="00BC2FA3" w:rsidP="00BC2FA3">
      <w:pPr>
        <w:shd w:val="clear" w:color="auto" w:fill="FFFFFF"/>
        <w:jc w:val="both"/>
        <w:rPr>
          <w:bCs/>
          <w:color w:val="000000"/>
          <w:spacing w:val="-2"/>
        </w:rPr>
      </w:pPr>
      <w:r w:rsidRPr="00487A80">
        <w:rPr>
          <w:bCs/>
          <w:color w:val="000000"/>
          <w:spacing w:val="-2"/>
        </w:rPr>
        <w:tab/>
        <w:t>Требования настоящего Положения конкретизируются регламентом конкретного спортивного соревнования.</w:t>
      </w:r>
    </w:p>
    <w:p w:rsidR="00BC2FA3" w:rsidRPr="00D13666" w:rsidRDefault="00BC2FA3" w:rsidP="00BC2FA3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2C51B5" w:rsidRPr="00EC5E7D" w:rsidRDefault="003F7695" w:rsidP="002C51B5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5E7D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96511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C5E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C51B5" w:rsidRPr="00EC5E7D">
        <w:rPr>
          <w:rFonts w:ascii="Times New Roman" w:hAnsi="Times New Roman"/>
          <w:b/>
          <w:bCs/>
          <w:sz w:val="24"/>
          <w:szCs w:val="24"/>
        </w:rPr>
        <w:t>ТРЕБОВАНИЯ К УЧАСТНИКАМ И УСЛОВИЯ ИХ ДОПУСКА</w:t>
      </w:r>
    </w:p>
    <w:p w:rsidR="002C51B5" w:rsidRPr="007B4258" w:rsidRDefault="002C51B5" w:rsidP="002C51B5">
      <w:pPr>
        <w:ind w:firstLine="708"/>
        <w:jc w:val="both"/>
      </w:pPr>
      <w:proofErr w:type="gramStart"/>
      <w:r w:rsidRPr="007B4258">
        <w:t xml:space="preserve">К участию допускаются </w:t>
      </w:r>
      <w:r w:rsidR="00487A80" w:rsidRPr="007B4258">
        <w:t>жители Сосновоборского городского округа</w:t>
      </w:r>
      <w:r w:rsidR="00BC2FA3" w:rsidRPr="007B4258">
        <w:t xml:space="preserve"> от </w:t>
      </w:r>
      <w:r w:rsidR="00264A28" w:rsidRPr="007B4258">
        <w:t>6</w:t>
      </w:r>
      <w:r w:rsidR="00BC2FA3" w:rsidRPr="007B4258">
        <w:t xml:space="preserve"> до 70 лет и старше</w:t>
      </w:r>
      <w:r w:rsidRPr="007B4258">
        <w:t>,</w:t>
      </w:r>
      <w:r w:rsidR="00BC2FA3" w:rsidRPr="007B4258">
        <w:t xml:space="preserve"> относящиеся по возрасту к </w:t>
      </w:r>
      <w:r w:rsidR="00BC2FA3" w:rsidRPr="007B4258">
        <w:rPr>
          <w:lang w:val="en-US"/>
        </w:rPr>
        <w:t>I</w:t>
      </w:r>
      <w:r w:rsidR="00BC2FA3" w:rsidRPr="007B4258">
        <w:t>-</w:t>
      </w:r>
      <w:r w:rsidR="00BC2FA3" w:rsidRPr="007B4258">
        <w:rPr>
          <w:lang w:val="en-US"/>
        </w:rPr>
        <w:t>XI</w:t>
      </w:r>
      <w:r w:rsidR="00BC2FA3" w:rsidRPr="007B4258">
        <w:t xml:space="preserve"> ступеням комплекса ГТО соответственно,</w:t>
      </w:r>
      <w:r w:rsidRPr="007B4258">
        <w:t xml:space="preserve"> зарегистрированные  на портале АИС ГТО, при наличии допуска врача</w:t>
      </w:r>
      <w:r w:rsidR="00BC2FA3" w:rsidRPr="007B4258">
        <w:t>, заявки от участника  или организации и, при необходимости (для лиц, не достигших совершеннолетия), согласия одного из родителей (законных представителей)</w:t>
      </w:r>
      <w:r w:rsidRPr="007B4258">
        <w:t>.</w:t>
      </w:r>
      <w:proofErr w:type="gramEnd"/>
    </w:p>
    <w:p w:rsidR="00FD72BF" w:rsidRPr="007B4258" w:rsidRDefault="00BC2FA3" w:rsidP="00FD72BF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>Допуск на Фестиваль осуществляется на</w:t>
      </w:r>
      <w:r w:rsidR="0037370B" w:rsidRPr="007B4258">
        <w:rPr>
          <w:rFonts w:ascii="Times New Roman" w:hAnsi="Times New Roman"/>
          <w:sz w:val="24"/>
          <w:szCs w:val="24"/>
        </w:rPr>
        <w:t xml:space="preserve"> основании следующих условий:</w:t>
      </w:r>
    </w:p>
    <w:p w:rsidR="007B4258" w:rsidRPr="007B4258" w:rsidRDefault="007B4258" w:rsidP="00FD72BF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>- предварительная заявка на участие в мероприятии;</w:t>
      </w:r>
    </w:p>
    <w:p w:rsidR="00BC2FA3" w:rsidRPr="007B4258" w:rsidRDefault="00BC2FA3" w:rsidP="00FD72BF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>- свидетельств</w:t>
      </w:r>
      <w:r w:rsidR="00DD7937" w:rsidRPr="007B4258">
        <w:rPr>
          <w:rFonts w:ascii="Times New Roman" w:hAnsi="Times New Roman"/>
          <w:sz w:val="24"/>
          <w:szCs w:val="24"/>
        </w:rPr>
        <w:t>а</w:t>
      </w:r>
      <w:r w:rsidRPr="007B4258">
        <w:rPr>
          <w:rFonts w:ascii="Times New Roman" w:hAnsi="Times New Roman"/>
          <w:sz w:val="24"/>
          <w:szCs w:val="24"/>
        </w:rPr>
        <w:t xml:space="preserve"> о рождении (оригинал) или паспорт</w:t>
      </w:r>
      <w:r w:rsidR="00DD7937" w:rsidRPr="007B4258">
        <w:rPr>
          <w:rFonts w:ascii="Times New Roman" w:hAnsi="Times New Roman"/>
          <w:sz w:val="24"/>
          <w:szCs w:val="24"/>
        </w:rPr>
        <w:t>а</w:t>
      </w:r>
      <w:r w:rsidRPr="007B4258">
        <w:rPr>
          <w:rFonts w:ascii="Times New Roman" w:hAnsi="Times New Roman"/>
          <w:sz w:val="24"/>
          <w:szCs w:val="24"/>
        </w:rPr>
        <w:t xml:space="preserve"> (оригинал) на каждого участника;</w:t>
      </w:r>
    </w:p>
    <w:p w:rsidR="00BC2FA3" w:rsidRPr="007B4258" w:rsidRDefault="00BC2FA3" w:rsidP="00FD72BF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>- медицинск</w:t>
      </w:r>
      <w:r w:rsidR="00DD7937" w:rsidRPr="007B4258">
        <w:rPr>
          <w:rFonts w:ascii="Times New Roman" w:hAnsi="Times New Roman"/>
          <w:sz w:val="24"/>
          <w:szCs w:val="24"/>
        </w:rPr>
        <w:t>ой</w:t>
      </w:r>
      <w:r w:rsidRPr="007B4258">
        <w:rPr>
          <w:rFonts w:ascii="Times New Roman" w:hAnsi="Times New Roman"/>
          <w:sz w:val="24"/>
          <w:szCs w:val="24"/>
        </w:rPr>
        <w:t xml:space="preserve"> справк</w:t>
      </w:r>
      <w:r w:rsidR="00DD7937" w:rsidRPr="007B4258">
        <w:rPr>
          <w:rFonts w:ascii="Times New Roman" w:hAnsi="Times New Roman"/>
          <w:sz w:val="24"/>
          <w:szCs w:val="24"/>
        </w:rPr>
        <w:t>и</w:t>
      </w:r>
      <w:r w:rsidRPr="007B4258">
        <w:rPr>
          <w:rFonts w:ascii="Times New Roman" w:hAnsi="Times New Roman"/>
          <w:sz w:val="24"/>
          <w:szCs w:val="24"/>
        </w:rPr>
        <w:t xml:space="preserve"> о допуске к выполнению комплекса ГТО</w:t>
      </w:r>
      <w:r w:rsidR="000B0EE1" w:rsidRPr="007B4258">
        <w:rPr>
          <w:rFonts w:ascii="Times New Roman" w:hAnsi="Times New Roman"/>
          <w:sz w:val="24"/>
          <w:szCs w:val="24"/>
        </w:rPr>
        <w:t>.</w:t>
      </w:r>
    </w:p>
    <w:p w:rsidR="00FD72BF" w:rsidRPr="007B4258" w:rsidRDefault="00FD72BF" w:rsidP="00FD72BF">
      <w:pPr>
        <w:pStyle w:val="a5"/>
        <w:ind w:firstLine="680"/>
        <w:rPr>
          <w:rFonts w:ascii="Times New Roman" w:hAnsi="Times New Roman"/>
          <w:b/>
          <w:sz w:val="24"/>
          <w:szCs w:val="24"/>
        </w:rPr>
      </w:pPr>
      <w:r w:rsidRPr="007B4258">
        <w:rPr>
          <w:rFonts w:ascii="Times New Roman" w:hAnsi="Times New Roman"/>
          <w:b/>
          <w:sz w:val="24"/>
          <w:szCs w:val="24"/>
        </w:rPr>
        <w:t xml:space="preserve">К участию </w:t>
      </w:r>
      <w:r w:rsidR="00DD7937" w:rsidRPr="007B4258">
        <w:rPr>
          <w:rFonts w:ascii="Times New Roman" w:hAnsi="Times New Roman"/>
          <w:b/>
          <w:sz w:val="24"/>
          <w:szCs w:val="24"/>
        </w:rPr>
        <w:t xml:space="preserve">в </w:t>
      </w:r>
      <w:r w:rsidRPr="007B4258">
        <w:rPr>
          <w:rFonts w:ascii="Times New Roman" w:hAnsi="Times New Roman"/>
          <w:b/>
          <w:sz w:val="24"/>
          <w:szCs w:val="24"/>
        </w:rPr>
        <w:t>Фестивал</w:t>
      </w:r>
      <w:r w:rsidR="00DD7937" w:rsidRPr="007B4258">
        <w:rPr>
          <w:rFonts w:ascii="Times New Roman" w:hAnsi="Times New Roman"/>
          <w:b/>
          <w:sz w:val="24"/>
          <w:szCs w:val="24"/>
        </w:rPr>
        <w:t>е</w:t>
      </w:r>
      <w:r w:rsidRPr="007B4258">
        <w:rPr>
          <w:rFonts w:ascii="Times New Roman" w:hAnsi="Times New Roman"/>
          <w:b/>
          <w:sz w:val="24"/>
          <w:szCs w:val="24"/>
        </w:rPr>
        <w:t xml:space="preserve"> не допускаются:</w:t>
      </w:r>
    </w:p>
    <w:p w:rsidR="00FD72BF" w:rsidRPr="007B4258" w:rsidRDefault="00FD72BF" w:rsidP="00FD72BF">
      <w:pPr>
        <w:pStyle w:val="a5"/>
        <w:ind w:firstLine="680"/>
        <w:rPr>
          <w:rFonts w:ascii="Times New Roman" w:hAnsi="Times New Roman"/>
          <w:b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 xml:space="preserve">- </w:t>
      </w:r>
      <w:r w:rsidR="00BC2FA3" w:rsidRPr="007B4258">
        <w:rPr>
          <w:rFonts w:ascii="Times New Roman" w:hAnsi="Times New Roman"/>
          <w:sz w:val="24"/>
          <w:szCs w:val="24"/>
        </w:rPr>
        <w:t>участники</w:t>
      </w:r>
      <w:r w:rsidRPr="007B4258">
        <w:rPr>
          <w:rFonts w:ascii="Times New Roman" w:hAnsi="Times New Roman"/>
          <w:sz w:val="24"/>
          <w:szCs w:val="24"/>
        </w:rPr>
        <w:t xml:space="preserve">, не указанные в предварительной заявке (за исключением случаев внесения в заявку изменений, заранее согласованных с </w:t>
      </w:r>
      <w:r w:rsidR="000B0EE1" w:rsidRPr="007B4258">
        <w:rPr>
          <w:rFonts w:ascii="Times New Roman" w:hAnsi="Times New Roman"/>
          <w:sz w:val="24"/>
          <w:szCs w:val="24"/>
        </w:rPr>
        <w:t>ОФКСиТ</w:t>
      </w:r>
      <w:r w:rsidRPr="007B4258">
        <w:rPr>
          <w:rFonts w:ascii="Times New Roman" w:hAnsi="Times New Roman"/>
          <w:sz w:val="24"/>
          <w:szCs w:val="24"/>
        </w:rPr>
        <w:t>)</w:t>
      </w:r>
      <w:r w:rsidR="000B0EE1" w:rsidRPr="007B4258">
        <w:rPr>
          <w:rFonts w:ascii="Times New Roman" w:hAnsi="Times New Roman"/>
          <w:sz w:val="24"/>
          <w:szCs w:val="24"/>
        </w:rPr>
        <w:t>;</w:t>
      </w:r>
    </w:p>
    <w:p w:rsidR="00FD72BF" w:rsidRPr="007B4258" w:rsidRDefault="00FD72BF" w:rsidP="00FD72BF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 xml:space="preserve">- </w:t>
      </w:r>
      <w:r w:rsidR="00BC2FA3" w:rsidRPr="007B4258">
        <w:rPr>
          <w:rFonts w:ascii="Times New Roman" w:hAnsi="Times New Roman"/>
          <w:sz w:val="24"/>
          <w:szCs w:val="24"/>
        </w:rPr>
        <w:t>участники</w:t>
      </w:r>
      <w:r w:rsidR="003A6E16" w:rsidRPr="007B4258">
        <w:rPr>
          <w:rFonts w:ascii="Times New Roman" w:hAnsi="Times New Roman"/>
          <w:sz w:val="24"/>
          <w:szCs w:val="24"/>
        </w:rPr>
        <w:t>,</w:t>
      </w:r>
      <w:r w:rsidRPr="007B4258">
        <w:rPr>
          <w:rFonts w:ascii="Times New Roman" w:hAnsi="Times New Roman"/>
          <w:sz w:val="24"/>
          <w:szCs w:val="24"/>
        </w:rPr>
        <w:t xml:space="preserve"> не имеющие допуска врача</w:t>
      </w:r>
      <w:r w:rsidR="000B0EE1" w:rsidRPr="007B4258">
        <w:rPr>
          <w:rFonts w:ascii="Times New Roman" w:hAnsi="Times New Roman"/>
          <w:sz w:val="24"/>
          <w:szCs w:val="24"/>
        </w:rPr>
        <w:t>;</w:t>
      </w:r>
    </w:p>
    <w:p w:rsidR="000B0EE1" w:rsidRPr="007B4258" w:rsidRDefault="000B0EE1" w:rsidP="00FD72BF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>- не зарегистрированные в АИС ГТО.</w:t>
      </w:r>
    </w:p>
    <w:p w:rsidR="003F7695" w:rsidRPr="00EC5E7D" w:rsidRDefault="003F7695" w:rsidP="00ED03D7">
      <w:pPr>
        <w:pStyle w:val="a5"/>
        <w:ind w:firstLine="680"/>
        <w:rPr>
          <w:rFonts w:ascii="Times New Roman" w:hAnsi="Times New Roman"/>
          <w:bCs/>
          <w:sz w:val="24"/>
          <w:szCs w:val="24"/>
        </w:rPr>
      </w:pPr>
    </w:p>
    <w:p w:rsidR="002C51B5" w:rsidRPr="00EC5E7D" w:rsidRDefault="003F7695" w:rsidP="002C51B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C5E7D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96511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C5E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C51B5" w:rsidRPr="00EC5E7D">
        <w:rPr>
          <w:rFonts w:ascii="Times New Roman" w:hAnsi="Times New Roman"/>
          <w:b/>
          <w:bCs/>
          <w:sz w:val="24"/>
          <w:szCs w:val="24"/>
        </w:rPr>
        <w:t>ПРОГРАММА МЕРОПРИЯТИЯ</w:t>
      </w:r>
    </w:p>
    <w:p w:rsidR="00A7301D" w:rsidRPr="00EC5E7D" w:rsidRDefault="00A7301D" w:rsidP="00BC2FA3">
      <w:pPr>
        <w:jc w:val="both"/>
      </w:pPr>
    </w:p>
    <w:p w:rsidR="00BC2FA3" w:rsidRPr="006F1220" w:rsidRDefault="00A7301D" w:rsidP="00BC2FA3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6F1220">
        <w:rPr>
          <w:rFonts w:ascii="Times New Roman" w:hAnsi="Times New Roman"/>
          <w:sz w:val="24"/>
          <w:szCs w:val="24"/>
        </w:rPr>
        <w:t>П</w:t>
      </w:r>
      <w:r w:rsidR="00BC2FA3" w:rsidRPr="006F1220">
        <w:rPr>
          <w:rFonts w:ascii="Times New Roman" w:hAnsi="Times New Roman"/>
          <w:sz w:val="24"/>
          <w:szCs w:val="24"/>
        </w:rPr>
        <w:t xml:space="preserve">рограмма </w:t>
      </w:r>
      <w:r w:rsidRPr="006F1220">
        <w:rPr>
          <w:rFonts w:ascii="Times New Roman" w:hAnsi="Times New Roman"/>
          <w:sz w:val="24"/>
          <w:szCs w:val="24"/>
        </w:rPr>
        <w:t>Ф</w:t>
      </w:r>
      <w:r w:rsidR="006649DB" w:rsidRPr="006F1220">
        <w:rPr>
          <w:rFonts w:ascii="Times New Roman" w:hAnsi="Times New Roman"/>
          <w:sz w:val="24"/>
          <w:szCs w:val="24"/>
        </w:rPr>
        <w:t xml:space="preserve">естиваля </w:t>
      </w:r>
      <w:r w:rsidR="00BC2FA3" w:rsidRPr="006F1220">
        <w:rPr>
          <w:rFonts w:ascii="Times New Roman" w:hAnsi="Times New Roman"/>
          <w:sz w:val="24"/>
          <w:szCs w:val="24"/>
        </w:rPr>
        <w:t xml:space="preserve">состоит из испытаний (тестов) </w:t>
      </w:r>
      <w:r w:rsidRPr="006F1220">
        <w:rPr>
          <w:rFonts w:ascii="Times New Roman" w:hAnsi="Times New Roman"/>
          <w:sz w:val="24"/>
          <w:szCs w:val="24"/>
        </w:rPr>
        <w:t xml:space="preserve">ВФСК </w:t>
      </w:r>
      <w:r w:rsidR="00BC2FA3" w:rsidRPr="006F1220">
        <w:rPr>
          <w:rFonts w:ascii="Times New Roman" w:hAnsi="Times New Roman"/>
          <w:sz w:val="24"/>
          <w:szCs w:val="24"/>
        </w:rPr>
        <w:t>ГТО и формируется в соответствии с методическими рекомендациями по орг</w:t>
      </w:r>
      <w:r w:rsidR="006649DB" w:rsidRPr="006F1220">
        <w:rPr>
          <w:rFonts w:ascii="Times New Roman" w:hAnsi="Times New Roman"/>
          <w:sz w:val="24"/>
          <w:szCs w:val="24"/>
        </w:rPr>
        <w:t>а</w:t>
      </w:r>
      <w:r w:rsidR="00BC2FA3" w:rsidRPr="006F1220">
        <w:rPr>
          <w:rFonts w:ascii="Times New Roman" w:hAnsi="Times New Roman"/>
          <w:sz w:val="24"/>
          <w:szCs w:val="24"/>
        </w:rPr>
        <w:t>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</w:t>
      </w:r>
      <w:r w:rsidR="006649DB" w:rsidRPr="006F1220">
        <w:rPr>
          <w:rFonts w:ascii="Times New Roman" w:hAnsi="Times New Roman"/>
          <w:sz w:val="24"/>
          <w:szCs w:val="24"/>
        </w:rPr>
        <w:t>ми</w:t>
      </w:r>
      <w:r w:rsidR="00BC2FA3" w:rsidRPr="006F1220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="00BC2FA3" w:rsidRPr="006F1220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BC2FA3" w:rsidRPr="006F1220">
        <w:rPr>
          <w:rFonts w:ascii="Times New Roman" w:hAnsi="Times New Roman"/>
          <w:sz w:val="24"/>
          <w:szCs w:val="24"/>
        </w:rPr>
        <w:t xml:space="preserve"> России от 12 мая 2016 года № 516.</w:t>
      </w:r>
    </w:p>
    <w:p w:rsidR="000C2BA2" w:rsidRDefault="000C2BA2" w:rsidP="00BA219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258" w:rsidRPr="007B4258" w:rsidRDefault="00BA219A" w:rsidP="00BA219A">
      <w:pPr>
        <w:pStyle w:val="2"/>
        <w:spacing w:after="0" w:line="240" w:lineRule="auto"/>
        <w:ind w:right="-2"/>
        <w:jc w:val="center"/>
        <w:rPr>
          <w:b/>
          <w:bCs/>
        </w:rPr>
      </w:pPr>
      <w:r>
        <w:rPr>
          <w:b/>
          <w:lang w:val="en-US"/>
        </w:rPr>
        <w:t>VIII</w:t>
      </w:r>
      <w:r w:rsidRPr="00BA219A">
        <w:rPr>
          <w:b/>
        </w:rPr>
        <w:t xml:space="preserve">. </w:t>
      </w:r>
      <w:r w:rsidR="00880CD9" w:rsidRPr="00EC5E7D">
        <w:rPr>
          <w:b/>
        </w:rPr>
        <w:t>ПОДАЧА ЗАЯВОК НА УЧАСТИЕ</w:t>
      </w:r>
    </w:p>
    <w:p w:rsidR="009D59E7" w:rsidRDefault="009D59E7" w:rsidP="00880CD9">
      <w:pPr>
        <w:shd w:val="clear" w:color="auto" w:fill="FFFFFF"/>
        <w:ind w:right="-2" w:firstLine="708"/>
        <w:contextualSpacing/>
        <w:jc w:val="both"/>
        <w:rPr>
          <w:bCs/>
        </w:rPr>
      </w:pPr>
    </w:p>
    <w:p w:rsidR="007B4258" w:rsidRDefault="009D59E7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Мероприятия</w:t>
      </w:r>
      <w:r w:rsidR="007B4258">
        <w:rPr>
          <w:bCs/>
        </w:rPr>
        <w:t xml:space="preserve"> проходит по предварительной за</w:t>
      </w:r>
      <w:r w:rsidR="004A7103">
        <w:rPr>
          <w:bCs/>
        </w:rPr>
        <w:t>я</w:t>
      </w:r>
      <w:r w:rsidR="007B4258">
        <w:rPr>
          <w:bCs/>
        </w:rPr>
        <w:t>вке.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 xml:space="preserve">Для личного участия в мероприятие необходимо в отдел по физической культуре, спорту и туризму </w:t>
      </w:r>
      <w:r w:rsidR="004A7103">
        <w:rPr>
          <w:bCs/>
        </w:rPr>
        <w:t xml:space="preserve">сообщить </w:t>
      </w:r>
      <w:r>
        <w:rPr>
          <w:bCs/>
        </w:rPr>
        <w:t>следующую информацию: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- фамилию, имя, отчество;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- дату рождения;</w:t>
      </w:r>
    </w:p>
    <w:p w:rsidR="00A83E9A" w:rsidRDefault="00A83E9A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- идентификационный номер ГТО.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- место работы (учебы);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- контактный номер телефона.</w:t>
      </w:r>
    </w:p>
    <w:p w:rsidR="007B4258" w:rsidRP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 xml:space="preserve">Информацию можно направить по электронной почте </w:t>
      </w:r>
      <w:proofErr w:type="spellStart"/>
      <w:r w:rsidRPr="007B4258">
        <w:rPr>
          <w:bCs/>
          <w:lang w:val="en-US"/>
        </w:rPr>
        <w:t>glavsportsgo</w:t>
      </w:r>
      <w:proofErr w:type="spellEnd"/>
      <w:r w:rsidRPr="007B4258">
        <w:rPr>
          <w:bCs/>
        </w:rPr>
        <w:t>@</w:t>
      </w:r>
      <w:proofErr w:type="spellStart"/>
      <w:r w:rsidRPr="007B4258">
        <w:rPr>
          <w:bCs/>
          <w:lang w:val="en-US"/>
        </w:rPr>
        <w:t>yandex</w:t>
      </w:r>
      <w:proofErr w:type="spellEnd"/>
      <w:r w:rsidRPr="007B4258">
        <w:rPr>
          <w:bCs/>
        </w:rPr>
        <w:t>.</w:t>
      </w:r>
      <w:r w:rsidRPr="007B4258">
        <w:rPr>
          <w:bCs/>
          <w:lang w:val="en-US"/>
        </w:rPr>
        <w:t>ru</w:t>
      </w:r>
      <w:r w:rsidRPr="007B4258">
        <w:rPr>
          <w:rStyle w:val="ac"/>
          <w:bCs/>
          <w:color w:val="auto"/>
          <w:u w:val="none"/>
        </w:rPr>
        <w:t>, или по телефону 8 (81369) 2-43-96.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</w:p>
    <w:p w:rsidR="000A3628" w:rsidRDefault="00880CD9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 w:rsidRPr="00EC5E7D">
        <w:rPr>
          <w:bCs/>
        </w:rPr>
        <w:t xml:space="preserve">Для </w:t>
      </w:r>
      <w:r w:rsidR="00264A28">
        <w:rPr>
          <w:bCs/>
        </w:rPr>
        <w:t xml:space="preserve">организованных групп </w:t>
      </w:r>
      <w:r w:rsidRPr="00EC5E7D">
        <w:rPr>
          <w:bCs/>
        </w:rPr>
        <w:t xml:space="preserve">участия необходимо </w:t>
      </w:r>
      <w:r w:rsidR="008E2FBD">
        <w:rPr>
          <w:bCs/>
        </w:rPr>
        <w:t xml:space="preserve">в адрес отдела по физической культуре, спорту и туризму администрации Сосновоборского городского округа </w:t>
      </w:r>
      <w:r w:rsidR="007B4258">
        <w:rPr>
          <w:bCs/>
        </w:rPr>
        <w:t>на      электронную почту</w:t>
      </w:r>
      <w:r w:rsidR="004670A5">
        <w:rPr>
          <w:bCs/>
        </w:rPr>
        <w:t xml:space="preserve"> </w:t>
      </w:r>
      <w:hyperlink r:id="rId9" w:history="1">
        <w:r w:rsidR="004670A5" w:rsidRPr="000B5AA9">
          <w:rPr>
            <w:rStyle w:val="ac"/>
            <w:bCs/>
            <w:lang w:val="en-US"/>
          </w:rPr>
          <w:t>glavsportsgo</w:t>
        </w:r>
        <w:r w:rsidR="004670A5" w:rsidRPr="004670A5">
          <w:rPr>
            <w:rStyle w:val="ac"/>
            <w:bCs/>
          </w:rPr>
          <w:t>@</w:t>
        </w:r>
        <w:r w:rsidR="004670A5" w:rsidRPr="000B5AA9">
          <w:rPr>
            <w:rStyle w:val="ac"/>
            <w:bCs/>
            <w:lang w:val="en-US"/>
          </w:rPr>
          <w:t>yandex</w:t>
        </w:r>
        <w:r w:rsidR="004670A5" w:rsidRPr="004670A5">
          <w:rPr>
            <w:rStyle w:val="ac"/>
            <w:bCs/>
          </w:rPr>
          <w:t>.</w:t>
        </w:r>
        <w:r w:rsidR="004670A5" w:rsidRPr="000B5AA9">
          <w:rPr>
            <w:rStyle w:val="ac"/>
            <w:bCs/>
            <w:lang w:val="en-US"/>
          </w:rPr>
          <w:t>ru</w:t>
        </w:r>
      </w:hyperlink>
      <w:r w:rsidR="004670A5" w:rsidRPr="004670A5">
        <w:rPr>
          <w:bCs/>
        </w:rPr>
        <w:t xml:space="preserve"> </w:t>
      </w:r>
      <w:r w:rsidRPr="00EC5E7D">
        <w:rPr>
          <w:bCs/>
        </w:rPr>
        <w:t>направить предварительную заявку по установленной форме (</w:t>
      </w:r>
      <w:r w:rsidRPr="00EC5E7D">
        <w:rPr>
          <w:bCs/>
          <w:color w:val="000000"/>
        </w:rPr>
        <w:t>П</w:t>
      </w:r>
      <w:r w:rsidRPr="00EC5E7D">
        <w:rPr>
          <w:bCs/>
        </w:rPr>
        <w:t>риложение № 1)</w:t>
      </w:r>
      <w:r w:rsidR="009376D5">
        <w:rPr>
          <w:bCs/>
        </w:rPr>
        <w:t>.</w:t>
      </w:r>
    </w:p>
    <w:p w:rsidR="00880CD9" w:rsidRDefault="000C2BA2" w:rsidP="00880CD9">
      <w:pPr>
        <w:shd w:val="clear" w:color="auto" w:fill="FFFFFF"/>
        <w:ind w:right="-2" w:firstLine="708"/>
        <w:contextualSpacing/>
        <w:jc w:val="both"/>
        <w:rPr>
          <w:b/>
          <w:bCs/>
        </w:rPr>
      </w:pPr>
      <w:r w:rsidRPr="00A83E9A">
        <w:rPr>
          <w:b/>
          <w:bCs/>
        </w:rPr>
        <w:t xml:space="preserve"> </w:t>
      </w:r>
      <w:r w:rsidR="00880CD9" w:rsidRPr="00A83E9A">
        <w:rPr>
          <w:b/>
          <w:bCs/>
        </w:rPr>
        <w:t xml:space="preserve">Срок представления </w:t>
      </w:r>
      <w:r w:rsidR="003C1AF3" w:rsidRPr="00A83E9A">
        <w:rPr>
          <w:b/>
          <w:bCs/>
        </w:rPr>
        <w:t xml:space="preserve"> </w:t>
      </w:r>
      <w:r w:rsidR="00880CD9" w:rsidRPr="00A83E9A">
        <w:rPr>
          <w:b/>
          <w:bCs/>
        </w:rPr>
        <w:t>заяв</w:t>
      </w:r>
      <w:r w:rsidR="004A7103">
        <w:rPr>
          <w:b/>
          <w:bCs/>
        </w:rPr>
        <w:t>о</w:t>
      </w:r>
      <w:r w:rsidR="00880CD9" w:rsidRPr="00A83E9A">
        <w:rPr>
          <w:b/>
          <w:bCs/>
        </w:rPr>
        <w:t>к</w:t>
      </w:r>
      <w:r w:rsidR="009D59E7">
        <w:rPr>
          <w:b/>
          <w:bCs/>
        </w:rPr>
        <w:t xml:space="preserve"> не позже чем за день до проведения мероприятия.</w:t>
      </w:r>
    </w:p>
    <w:p w:rsidR="00A83E9A" w:rsidRPr="00A83E9A" w:rsidRDefault="00A83E9A" w:rsidP="00880CD9">
      <w:pPr>
        <w:shd w:val="clear" w:color="auto" w:fill="FFFFFF"/>
        <w:ind w:right="-2" w:firstLine="708"/>
        <w:contextualSpacing/>
        <w:jc w:val="both"/>
        <w:rPr>
          <w:b/>
          <w:bCs/>
        </w:rPr>
      </w:pPr>
      <w:r>
        <w:rPr>
          <w:b/>
          <w:bCs/>
        </w:rPr>
        <w:t>Мероприятие будет отменено при условии заявившихся</w:t>
      </w:r>
      <w:r w:rsidR="004A7103">
        <w:rPr>
          <w:b/>
          <w:bCs/>
        </w:rPr>
        <w:t xml:space="preserve"> в количестве</w:t>
      </w:r>
      <w:r w:rsidR="009D59E7">
        <w:rPr>
          <w:b/>
          <w:bCs/>
        </w:rPr>
        <w:t xml:space="preserve"> менее человек, а так же </w:t>
      </w:r>
      <w:proofErr w:type="gramStart"/>
      <w:r w:rsidR="009D59E7">
        <w:rPr>
          <w:b/>
          <w:bCs/>
        </w:rPr>
        <w:t>при</w:t>
      </w:r>
      <w:proofErr w:type="gramEnd"/>
      <w:r w:rsidR="009D59E7">
        <w:rPr>
          <w:b/>
          <w:bCs/>
        </w:rPr>
        <w:t xml:space="preserve"> не благоприятных погодных условия в день проведения мероприятия на улице.</w:t>
      </w:r>
    </w:p>
    <w:p w:rsidR="00C67944" w:rsidRDefault="00C67944" w:rsidP="00EF61AD">
      <w:pPr>
        <w:jc w:val="center"/>
        <w:rPr>
          <w:b/>
        </w:rPr>
      </w:pPr>
    </w:p>
    <w:p w:rsidR="00EF61AD" w:rsidRPr="003009BE" w:rsidRDefault="00BA219A" w:rsidP="00EF61AD">
      <w:pPr>
        <w:jc w:val="center"/>
        <w:rPr>
          <w:b/>
        </w:rPr>
      </w:pPr>
      <w:r w:rsidRPr="003009BE">
        <w:rPr>
          <w:b/>
          <w:lang w:val="en-US"/>
        </w:rPr>
        <w:lastRenderedPageBreak/>
        <w:t>I</w:t>
      </w:r>
      <w:r w:rsidR="00EF61AD" w:rsidRPr="003009BE">
        <w:rPr>
          <w:b/>
          <w:lang w:val="en-US"/>
        </w:rPr>
        <w:t>X</w:t>
      </w:r>
      <w:r w:rsidR="00EF61AD" w:rsidRPr="003009BE">
        <w:rPr>
          <w:b/>
        </w:rPr>
        <w:t>. РУКОВОДСТВО ОРГАНИЗАЦИЯ И ПРОВЕДЕНИЕ СОРЕВНОВАНИЙ</w:t>
      </w:r>
    </w:p>
    <w:p w:rsidR="00EF61AD" w:rsidRPr="002D138C" w:rsidRDefault="00EF61AD" w:rsidP="00EF61AD">
      <w:pPr>
        <w:pStyle w:val="af0"/>
        <w:ind w:left="0" w:firstLine="709"/>
        <w:rPr>
          <w:sz w:val="24"/>
          <w:szCs w:val="24"/>
        </w:rPr>
      </w:pPr>
      <w:r w:rsidRPr="0094447E">
        <w:rPr>
          <w:sz w:val="24"/>
          <w:szCs w:val="24"/>
        </w:rPr>
        <w:t xml:space="preserve">Общее руководство организацией и проведением соревнований осуществляется </w:t>
      </w:r>
      <w:r>
        <w:rPr>
          <w:sz w:val="24"/>
          <w:szCs w:val="24"/>
        </w:rPr>
        <w:t xml:space="preserve">комитетом образования и </w:t>
      </w:r>
      <w:r w:rsidRPr="0094447E">
        <w:rPr>
          <w:sz w:val="24"/>
          <w:szCs w:val="24"/>
        </w:rPr>
        <w:t xml:space="preserve">отделом по физической культуре, спорту и </w:t>
      </w:r>
      <w:r>
        <w:rPr>
          <w:sz w:val="24"/>
          <w:szCs w:val="24"/>
        </w:rPr>
        <w:t xml:space="preserve">туризму </w:t>
      </w:r>
      <w:r w:rsidRPr="0094447E">
        <w:rPr>
          <w:sz w:val="24"/>
          <w:szCs w:val="24"/>
        </w:rPr>
        <w:t xml:space="preserve"> администрации Сосновоборского городского округа.</w:t>
      </w:r>
      <w:r>
        <w:rPr>
          <w:sz w:val="24"/>
          <w:szCs w:val="24"/>
        </w:rPr>
        <w:t xml:space="preserve"> Непосредственное руководство со</w:t>
      </w:r>
      <w:r w:rsidRPr="002D138C">
        <w:rPr>
          <w:sz w:val="24"/>
          <w:szCs w:val="24"/>
        </w:rPr>
        <w:t>ревнований осуществляется судейской коллегией в составе:</w:t>
      </w:r>
    </w:p>
    <w:p w:rsidR="00EF61AD" w:rsidRPr="001D7BD2" w:rsidRDefault="00EF61AD" w:rsidP="00EF61AD">
      <w:pPr>
        <w:pStyle w:val="af0"/>
        <w:ind w:left="0" w:firstLine="709"/>
        <w:rPr>
          <w:sz w:val="24"/>
          <w:szCs w:val="24"/>
        </w:rPr>
      </w:pPr>
      <w:r w:rsidRPr="003F7BCB">
        <w:rPr>
          <w:sz w:val="24"/>
          <w:szCs w:val="24"/>
        </w:rPr>
        <w:t>Глав</w:t>
      </w:r>
      <w:r w:rsidR="009D59E7">
        <w:rPr>
          <w:sz w:val="24"/>
          <w:szCs w:val="24"/>
        </w:rPr>
        <w:t xml:space="preserve">ный судья </w:t>
      </w:r>
      <w:r w:rsidRPr="003F7BCB">
        <w:rPr>
          <w:sz w:val="24"/>
          <w:szCs w:val="24"/>
        </w:rPr>
        <w:t xml:space="preserve">– </w:t>
      </w:r>
      <w:r w:rsidR="009D59E7">
        <w:rPr>
          <w:sz w:val="24"/>
          <w:szCs w:val="24"/>
        </w:rPr>
        <w:t>Иванов В.В</w:t>
      </w:r>
      <w:r w:rsidR="001D7BD2">
        <w:rPr>
          <w:sz w:val="24"/>
          <w:szCs w:val="24"/>
        </w:rPr>
        <w:t>.</w:t>
      </w:r>
    </w:p>
    <w:p w:rsidR="009D59E7" w:rsidRDefault="00EF61AD" w:rsidP="001D7BD2">
      <w:pPr>
        <w:pStyle w:val="af0"/>
        <w:ind w:left="0" w:firstLine="709"/>
        <w:rPr>
          <w:sz w:val="24"/>
          <w:szCs w:val="24"/>
        </w:rPr>
      </w:pPr>
      <w:r w:rsidRPr="003F7BCB">
        <w:rPr>
          <w:sz w:val="24"/>
          <w:szCs w:val="24"/>
        </w:rPr>
        <w:t xml:space="preserve">Главный секретарь – </w:t>
      </w:r>
      <w:r w:rsidR="006B62C5" w:rsidRPr="003F7BCB">
        <w:rPr>
          <w:sz w:val="24"/>
          <w:szCs w:val="24"/>
        </w:rPr>
        <w:t xml:space="preserve"> </w:t>
      </w:r>
      <w:r w:rsidR="00E2453D">
        <w:rPr>
          <w:sz w:val="24"/>
          <w:szCs w:val="24"/>
        </w:rPr>
        <w:t>Костромина Е.Б.</w:t>
      </w:r>
    </w:p>
    <w:p w:rsidR="001D7BD2" w:rsidRPr="00E2453D" w:rsidRDefault="009D59E7" w:rsidP="001D7BD2">
      <w:pPr>
        <w:pStyle w:val="af0"/>
        <w:ind w:left="0" w:firstLine="709"/>
        <w:rPr>
          <w:bCs/>
          <w:color w:val="FF0000"/>
        </w:rPr>
      </w:pPr>
      <w:r>
        <w:rPr>
          <w:sz w:val="24"/>
          <w:szCs w:val="24"/>
        </w:rPr>
        <w:t>Помощник главного секретаря – Иванова А.С.</w:t>
      </w:r>
      <w:r w:rsidR="000A3628">
        <w:rPr>
          <w:sz w:val="24"/>
          <w:szCs w:val="24"/>
        </w:rPr>
        <w:t xml:space="preserve"> </w:t>
      </w:r>
    </w:p>
    <w:p w:rsidR="00130F9A" w:rsidRPr="00E2453D" w:rsidRDefault="00130F9A" w:rsidP="00833EA5">
      <w:pPr>
        <w:pStyle w:val="af0"/>
        <w:ind w:left="0" w:firstLine="709"/>
        <w:rPr>
          <w:bCs/>
          <w:color w:val="FF0000"/>
        </w:rPr>
      </w:pPr>
      <w:r w:rsidRPr="00E2453D">
        <w:rPr>
          <w:bCs/>
          <w:color w:val="FF0000"/>
        </w:rPr>
        <w:br w:type="page"/>
      </w:r>
    </w:p>
    <w:p w:rsidR="001E1923" w:rsidRPr="00CF78C1" w:rsidRDefault="001E1923" w:rsidP="001E1923">
      <w:pPr>
        <w:ind w:right="-427" w:firstLine="283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Pr="00035A00">
        <w:rPr>
          <w:bCs/>
        </w:rPr>
        <w:t>№ 1</w:t>
      </w:r>
    </w:p>
    <w:p w:rsidR="001E1923" w:rsidRDefault="001E1923" w:rsidP="001E1923">
      <w:pPr>
        <w:tabs>
          <w:tab w:val="left" w:pos="1134"/>
        </w:tabs>
        <w:ind w:right="-427" w:firstLine="283"/>
        <w:jc w:val="right"/>
      </w:pPr>
      <w:r w:rsidRPr="00CF78C1">
        <w:rPr>
          <w:bCs/>
        </w:rPr>
        <w:t xml:space="preserve">к </w:t>
      </w:r>
      <w:r>
        <w:rPr>
          <w:bCs/>
        </w:rPr>
        <w:t>П</w:t>
      </w:r>
      <w:r w:rsidRPr="00CF78C1">
        <w:rPr>
          <w:bCs/>
        </w:rPr>
        <w:t>оложению о</w:t>
      </w:r>
      <w:r>
        <w:rPr>
          <w:bCs/>
        </w:rPr>
        <w:t xml:space="preserve"> </w:t>
      </w:r>
      <w:r w:rsidR="000A3628">
        <w:rPr>
          <w:bCs/>
        </w:rPr>
        <w:t>городском</w:t>
      </w:r>
      <w:r w:rsidR="00A354D7">
        <w:rPr>
          <w:bCs/>
        </w:rPr>
        <w:t xml:space="preserve"> </w:t>
      </w:r>
      <w:r w:rsidRPr="00CF78C1">
        <w:t>Фестивале</w:t>
      </w:r>
      <w:r>
        <w:t xml:space="preserve"> </w:t>
      </w:r>
    </w:p>
    <w:p w:rsidR="001E1923" w:rsidRDefault="001E1923" w:rsidP="001E1923">
      <w:pPr>
        <w:tabs>
          <w:tab w:val="left" w:pos="1134"/>
        </w:tabs>
        <w:ind w:right="-427" w:firstLine="283"/>
        <w:jc w:val="right"/>
      </w:pPr>
      <w:r w:rsidRPr="00CF78C1">
        <w:t>Всероссийского</w:t>
      </w:r>
      <w:r>
        <w:t xml:space="preserve"> физкультурно-спортивного </w:t>
      </w:r>
      <w:r w:rsidRPr="00CF78C1">
        <w:t xml:space="preserve">комплекса </w:t>
      </w:r>
    </w:p>
    <w:p w:rsidR="001E1923" w:rsidRPr="001E1923" w:rsidRDefault="001E1923" w:rsidP="001E1923">
      <w:pPr>
        <w:tabs>
          <w:tab w:val="left" w:pos="1134"/>
        </w:tabs>
        <w:ind w:right="-427" w:firstLine="283"/>
        <w:jc w:val="right"/>
      </w:pPr>
      <w:r w:rsidRPr="00CF78C1">
        <w:t>«Готов к тру</w:t>
      </w:r>
      <w:r>
        <w:t>ду и обороне» (</w:t>
      </w:r>
      <w:r w:rsidR="000A3628">
        <w:t xml:space="preserve">ВФСК </w:t>
      </w:r>
      <w:r>
        <w:t>ГТО)</w:t>
      </w:r>
    </w:p>
    <w:p w:rsidR="001E1923" w:rsidRDefault="001E1923" w:rsidP="00130F9A">
      <w:pPr>
        <w:jc w:val="center"/>
        <w:rPr>
          <w:b/>
        </w:rPr>
      </w:pPr>
    </w:p>
    <w:p w:rsidR="009376D5" w:rsidRPr="00264A28" w:rsidRDefault="009376D5" w:rsidP="009376D5">
      <w:pPr>
        <w:tabs>
          <w:tab w:val="left" w:pos="1134"/>
        </w:tabs>
        <w:ind w:right="-427" w:firstLine="283"/>
        <w:jc w:val="center"/>
        <w:rPr>
          <w:b/>
          <w:bCs/>
        </w:rPr>
      </w:pPr>
    </w:p>
    <w:p w:rsidR="009376D5" w:rsidRPr="00264A28" w:rsidRDefault="009376D5" w:rsidP="009376D5">
      <w:pPr>
        <w:tabs>
          <w:tab w:val="left" w:pos="1134"/>
        </w:tabs>
        <w:ind w:right="-427" w:firstLine="283"/>
        <w:jc w:val="center"/>
        <w:rPr>
          <w:b/>
          <w:bCs/>
        </w:rPr>
      </w:pPr>
      <w:r w:rsidRPr="00264A28">
        <w:rPr>
          <w:b/>
          <w:bCs/>
        </w:rPr>
        <w:t>ЗАЯВКА</w:t>
      </w:r>
    </w:p>
    <w:p w:rsidR="009376D5" w:rsidRPr="005F6E9A" w:rsidRDefault="005B734E" w:rsidP="009376D5">
      <w:pPr>
        <w:shd w:val="clear" w:color="auto" w:fill="FFFFFF"/>
        <w:ind w:right="-427" w:firstLine="283"/>
        <w:jc w:val="center"/>
      </w:pPr>
      <w:r>
        <w:t xml:space="preserve">на участие во </w:t>
      </w:r>
      <w:r w:rsidR="009376D5" w:rsidRPr="00035A00">
        <w:t>Всероссийск</w:t>
      </w:r>
      <w:r>
        <w:t xml:space="preserve">ом </w:t>
      </w:r>
      <w:proofErr w:type="gramStart"/>
      <w:r w:rsidR="009376D5" w:rsidRPr="00035A00">
        <w:t>физкультурно-спортивного</w:t>
      </w:r>
      <w:proofErr w:type="gramEnd"/>
      <w:r w:rsidR="009376D5" w:rsidRPr="00035A00">
        <w:t xml:space="preserve"> комплекс</w:t>
      </w:r>
      <w:r>
        <w:t>е</w:t>
      </w:r>
      <w:r w:rsidR="009376D5" w:rsidRPr="00035A00">
        <w:t xml:space="preserve"> «Готов к труду и обороне» (ГТО)</w:t>
      </w:r>
      <w:r w:rsidR="009376D5" w:rsidRPr="00886EF3">
        <w:t xml:space="preserve"> </w:t>
      </w:r>
    </w:p>
    <w:p w:rsidR="009376D5" w:rsidRPr="005F6E9A" w:rsidRDefault="009376D5" w:rsidP="009376D5">
      <w:pPr>
        <w:ind w:firstLine="283"/>
      </w:pPr>
    </w:p>
    <w:tbl>
      <w:tblPr>
        <w:tblpPr w:leftFromText="180" w:rightFromText="180" w:vertAnchor="page" w:horzAnchor="margin" w:tblpY="3646"/>
        <w:tblW w:w="9889" w:type="dxa"/>
        <w:tblLook w:val="01E0" w:firstRow="1" w:lastRow="1" w:firstColumn="1" w:lastColumn="1" w:noHBand="0" w:noVBand="0"/>
      </w:tblPr>
      <w:tblGrid>
        <w:gridCol w:w="783"/>
        <w:gridCol w:w="1797"/>
        <w:gridCol w:w="593"/>
        <w:gridCol w:w="1518"/>
        <w:gridCol w:w="1386"/>
        <w:gridCol w:w="1095"/>
        <w:gridCol w:w="1376"/>
        <w:gridCol w:w="1341"/>
      </w:tblGrid>
      <w:tr w:rsidR="009376D5" w:rsidRPr="005F6E9A" w:rsidTr="00A83E9A">
        <w:trPr>
          <w:gridBefore w:val="1"/>
          <w:wBefore w:w="817" w:type="dxa"/>
          <w:trHeight w:val="28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D5" w:rsidRDefault="009376D5" w:rsidP="00A83E9A">
            <w:pPr>
              <w:ind w:firstLine="283"/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6D5" w:rsidRPr="005F6E9A" w:rsidRDefault="009376D5" w:rsidP="00A83E9A">
            <w:pPr>
              <w:ind w:firstLine="283"/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D5" w:rsidRPr="005F6E9A" w:rsidRDefault="009376D5" w:rsidP="00A83E9A">
            <w:pPr>
              <w:ind w:firstLine="283"/>
              <w:jc w:val="both"/>
            </w:pPr>
          </w:p>
        </w:tc>
      </w:tr>
      <w:tr w:rsidR="009376D5" w:rsidRPr="005F6E9A" w:rsidTr="00A8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817" w:type="dxa"/>
            <w:vAlign w:val="center"/>
          </w:tcPr>
          <w:p w:rsidR="009376D5" w:rsidRPr="005F6E9A" w:rsidRDefault="009376D5" w:rsidP="00A83E9A">
            <w:pPr>
              <w:jc w:val="center"/>
            </w:pPr>
            <w:r w:rsidRPr="005F6E9A">
              <w:t xml:space="preserve">№ </w:t>
            </w:r>
            <w:proofErr w:type="gramStart"/>
            <w:r w:rsidRPr="005F6E9A">
              <w:t>п</w:t>
            </w:r>
            <w:proofErr w:type="gramEnd"/>
            <w:r w:rsidRPr="005F6E9A">
              <w:t>/п</w:t>
            </w:r>
          </w:p>
        </w:tc>
        <w:tc>
          <w:tcPr>
            <w:tcW w:w="2552" w:type="dxa"/>
            <w:gridSpan w:val="2"/>
            <w:vAlign w:val="center"/>
          </w:tcPr>
          <w:p w:rsidR="009376D5" w:rsidRPr="005F6E9A" w:rsidRDefault="009376D5" w:rsidP="00A83E9A">
            <w:pPr>
              <w:jc w:val="center"/>
            </w:pPr>
            <w:r w:rsidRPr="005F6E9A">
              <w:t>Фамилия</w:t>
            </w:r>
            <w:proofErr w:type="gramStart"/>
            <w:r>
              <w:t>.</w:t>
            </w:r>
            <w:proofErr w:type="gramEnd"/>
            <w:r w:rsidRPr="005F6E9A">
              <w:t xml:space="preserve"> </w:t>
            </w:r>
            <w:proofErr w:type="gramStart"/>
            <w:r w:rsidRPr="005F6E9A">
              <w:t>и</w:t>
            </w:r>
            <w:proofErr w:type="gramEnd"/>
            <w:r w:rsidRPr="005F6E9A">
              <w:t>мя</w:t>
            </w:r>
            <w:r>
              <w:t>.</w:t>
            </w:r>
            <w:r w:rsidRPr="005F6E9A">
              <w:t xml:space="preserve"> отчество</w:t>
            </w:r>
          </w:p>
        </w:tc>
        <w:tc>
          <w:tcPr>
            <w:tcW w:w="1559" w:type="dxa"/>
            <w:vAlign w:val="center"/>
          </w:tcPr>
          <w:p w:rsidR="009376D5" w:rsidRPr="005F6E9A" w:rsidRDefault="009376D5" w:rsidP="00A83E9A">
            <w:pPr>
              <w:jc w:val="center"/>
            </w:pPr>
            <w:r w:rsidRPr="005F6E9A">
              <w:t>Дата рождения (д.м.г.)</w:t>
            </w:r>
          </w:p>
        </w:tc>
        <w:tc>
          <w:tcPr>
            <w:tcW w:w="1417" w:type="dxa"/>
          </w:tcPr>
          <w:p w:rsidR="009376D5" w:rsidRPr="005F6E9A" w:rsidRDefault="009376D5" w:rsidP="00A83E9A">
            <w:pPr>
              <w:jc w:val="center"/>
            </w:pPr>
            <w:r>
              <w:t>ИД номер в АИС ГТО (при наличии)</w:t>
            </w:r>
          </w:p>
        </w:tc>
        <w:tc>
          <w:tcPr>
            <w:tcW w:w="2127" w:type="dxa"/>
            <w:gridSpan w:val="2"/>
            <w:vAlign w:val="center"/>
          </w:tcPr>
          <w:p w:rsidR="009376D5" w:rsidRPr="005F6E9A" w:rsidRDefault="009376D5" w:rsidP="00A83E9A">
            <w:pPr>
              <w:jc w:val="center"/>
            </w:pPr>
            <w:r w:rsidRPr="005F6E9A">
              <w:t xml:space="preserve">Название </w:t>
            </w:r>
            <w:r w:rsidRPr="00C43446">
              <w:t>общеобразовательной</w:t>
            </w:r>
            <w:r w:rsidRPr="005F6E9A">
              <w:t xml:space="preserve"> организации </w:t>
            </w:r>
          </w:p>
        </w:tc>
        <w:tc>
          <w:tcPr>
            <w:tcW w:w="1417" w:type="dxa"/>
            <w:vAlign w:val="center"/>
          </w:tcPr>
          <w:p w:rsidR="009376D5" w:rsidRPr="005F6E9A" w:rsidRDefault="009376D5" w:rsidP="00A83E9A">
            <w:pPr>
              <w:jc w:val="center"/>
            </w:pPr>
            <w:r w:rsidRPr="005F6E9A">
              <w:t>Виза врача</w:t>
            </w:r>
          </w:p>
        </w:tc>
      </w:tr>
      <w:tr w:rsidR="009376D5" w:rsidRPr="005F6E9A" w:rsidTr="00A8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17" w:type="dxa"/>
          </w:tcPr>
          <w:p w:rsidR="009376D5" w:rsidRPr="005F6E9A" w:rsidRDefault="009376D5" w:rsidP="00A83E9A">
            <w:pPr>
              <w:numPr>
                <w:ilvl w:val="0"/>
                <w:numId w:val="9"/>
              </w:numPr>
              <w:tabs>
                <w:tab w:val="left" w:pos="89"/>
              </w:tabs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9376D5" w:rsidRPr="005F6E9A" w:rsidRDefault="009376D5" w:rsidP="00A83E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376D5" w:rsidRPr="005F6E9A" w:rsidRDefault="009376D5" w:rsidP="00A83E9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9376D5" w:rsidRPr="005F6E9A" w:rsidRDefault="009376D5" w:rsidP="00A83E9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jc w:val="center"/>
            </w:pPr>
          </w:p>
        </w:tc>
      </w:tr>
      <w:tr w:rsidR="009376D5" w:rsidRPr="005F6E9A" w:rsidTr="00A8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376D5" w:rsidRPr="005F6E9A" w:rsidRDefault="009376D5" w:rsidP="00A83E9A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</w:tr>
      <w:tr w:rsidR="009376D5" w:rsidRPr="005F6E9A" w:rsidTr="00A8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376D5" w:rsidRPr="005F6E9A" w:rsidRDefault="009376D5" w:rsidP="00A83E9A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</w:tr>
      <w:tr w:rsidR="009376D5" w:rsidRPr="005F6E9A" w:rsidTr="00A8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376D5" w:rsidRPr="005F6E9A" w:rsidRDefault="009376D5" w:rsidP="00A83E9A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</w:tr>
      <w:tr w:rsidR="009376D5" w:rsidRPr="005F6E9A" w:rsidTr="00A8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376D5" w:rsidRPr="005F6E9A" w:rsidRDefault="009376D5" w:rsidP="00A83E9A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</w:tr>
      <w:tr w:rsidR="009376D5" w:rsidRPr="005F6E9A" w:rsidTr="00A8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376D5" w:rsidRPr="005F6E9A" w:rsidRDefault="009376D5" w:rsidP="00A83E9A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</w:tr>
      <w:tr w:rsidR="009376D5" w:rsidRPr="005F6E9A" w:rsidTr="00A8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376D5" w:rsidRPr="005F6E9A" w:rsidRDefault="009376D5" w:rsidP="00A83E9A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</w:tr>
      <w:tr w:rsidR="009376D5" w:rsidRPr="005F6E9A" w:rsidTr="00A8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817" w:type="dxa"/>
          </w:tcPr>
          <w:p w:rsidR="009376D5" w:rsidRPr="005F6E9A" w:rsidRDefault="009376D5" w:rsidP="00A83E9A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9376D5" w:rsidRPr="005F6E9A" w:rsidRDefault="009376D5" w:rsidP="00A83E9A">
            <w:pPr>
              <w:ind w:firstLine="283"/>
              <w:jc w:val="center"/>
            </w:pPr>
          </w:p>
        </w:tc>
      </w:tr>
    </w:tbl>
    <w:p w:rsidR="009376D5" w:rsidRPr="005F6E9A" w:rsidRDefault="009376D5" w:rsidP="00A83E9A">
      <w:pPr>
        <w:ind w:right="-427"/>
        <w:jc w:val="both"/>
        <w:rPr>
          <w:b/>
          <w:u w:val="single"/>
        </w:rPr>
      </w:pPr>
    </w:p>
    <w:p w:rsidR="009376D5" w:rsidRPr="005F6E9A" w:rsidRDefault="009376D5" w:rsidP="00420CD1">
      <w:pPr>
        <w:ind w:right="-427" w:firstLine="283"/>
      </w:pPr>
      <w:r>
        <w:t>Допущено к</w:t>
      </w:r>
      <w:r w:rsidRPr="005F6E9A">
        <w:t xml:space="preserve"> </w:t>
      </w:r>
      <w:r w:rsidR="000A3628">
        <w:t xml:space="preserve">участию в </w:t>
      </w:r>
      <w:r w:rsidRPr="005F6E9A">
        <w:t xml:space="preserve"> Фестивал</w:t>
      </w:r>
      <w:r w:rsidR="000A3628">
        <w:t>е</w:t>
      </w:r>
      <w:r w:rsidRPr="005F6E9A">
        <w:t xml:space="preserve"> комплекса ГТО _________________</w:t>
      </w:r>
      <w:r>
        <w:t>человек</w:t>
      </w:r>
    </w:p>
    <w:p w:rsidR="009376D5" w:rsidRPr="005F6E9A" w:rsidRDefault="009376D5" w:rsidP="009376D5">
      <w:pPr>
        <w:ind w:right="-427" w:firstLine="283"/>
        <w:jc w:val="both"/>
        <w:rPr>
          <w:i/>
        </w:rPr>
      </w:pP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rPr>
          <w:i/>
        </w:rPr>
        <w:tab/>
      </w:r>
      <w:r w:rsidR="00420CD1">
        <w:rPr>
          <w:i/>
        </w:rPr>
        <w:t xml:space="preserve">          </w:t>
      </w:r>
      <w:r w:rsidRPr="005F6E9A">
        <w:rPr>
          <w:i/>
        </w:rPr>
        <w:t>(прописью)</w:t>
      </w:r>
    </w:p>
    <w:p w:rsidR="009376D5" w:rsidRPr="005F6E9A" w:rsidRDefault="009376D5" w:rsidP="009376D5">
      <w:pPr>
        <w:ind w:right="-427" w:firstLine="283"/>
        <w:jc w:val="both"/>
      </w:pPr>
      <w:r w:rsidRPr="005F6E9A">
        <w:t>Врач ______________________________ / _________________</w:t>
      </w:r>
    </w:p>
    <w:p w:rsidR="009376D5" w:rsidRDefault="002F7A5B" w:rsidP="009376D5">
      <w:pPr>
        <w:ind w:right="-427" w:firstLine="283"/>
        <w:jc w:val="both"/>
        <w:rPr>
          <w:i/>
        </w:rPr>
      </w:pPr>
      <w:r>
        <w:rPr>
          <w:i/>
        </w:rPr>
        <w:t xml:space="preserve">                              </w:t>
      </w:r>
      <w:r w:rsidR="009376D5" w:rsidRPr="005F6E9A">
        <w:rPr>
          <w:i/>
        </w:rPr>
        <w:t xml:space="preserve"> (ФИО)                              </w:t>
      </w:r>
      <w:r w:rsidR="009376D5">
        <w:rPr>
          <w:i/>
        </w:rPr>
        <w:tab/>
      </w:r>
      <w:r>
        <w:rPr>
          <w:i/>
        </w:rPr>
        <w:t xml:space="preserve">        </w:t>
      </w:r>
      <w:r w:rsidR="009376D5" w:rsidRPr="005F6E9A">
        <w:rPr>
          <w:i/>
        </w:rPr>
        <w:t>(подпись)</w:t>
      </w:r>
    </w:p>
    <w:p w:rsidR="002F7A5B" w:rsidRPr="005F6E9A" w:rsidRDefault="002F7A5B" w:rsidP="009376D5">
      <w:pPr>
        <w:ind w:right="-427" w:firstLine="283"/>
        <w:jc w:val="both"/>
        <w:rPr>
          <w:i/>
        </w:rPr>
      </w:pPr>
    </w:p>
    <w:p w:rsidR="009376D5" w:rsidRPr="005F6E9A" w:rsidRDefault="002F7A5B" w:rsidP="009376D5">
      <w:pPr>
        <w:ind w:right="-427" w:firstLine="283"/>
        <w:rPr>
          <w:i/>
        </w:rPr>
      </w:pPr>
      <w:r>
        <w:rPr>
          <w:i/>
        </w:rPr>
        <w:t>Дата</w:t>
      </w:r>
      <w:r w:rsidR="009376D5" w:rsidRPr="005F6E9A">
        <w:rPr>
          <w:i/>
        </w:rPr>
        <w:t xml:space="preserve">                         (М.П. медицинского учреждения)</w:t>
      </w:r>
    </w:p>
    <w:p w:rsidR="009376D5" w:rsidRPr="005F6E9A" w:rsidRDefault="009376D5" w:rsidP="009376D5">
      <w:pPr>
        <w:ind w:right="-427" w:firstLine="283"/>
        <w:jc w:val="right"/>
      </w:pPr>
    </w:p>
    <w:p w:rsidR="009376D5" w:rsidRPr="005F6E9A" w:rsidRDefault="009376D5" w:rsidP="009376D5">
      <w:pPr>
        <w:ind w:right="-427" w:firstLine="283"/>
        <w:jc w:val="right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8"/>
        <w:gridCol w:w="504"/>
      </w:tblGrid>
      <w:tr w:rsidR="009376D5" w:rsidRPr="005F6E9A" w:rsidTr="00A83E9A"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7"/>
              <w:gridCol w:w="4775"/>
            </w:tblGrid>
            <w:tr w:rsidR="00A83E9A" w:rsidRPr="005F6E9A" w:rsidTr="0041167A">
              <w:trPr>
                <w:trHeight w:val="365"/>
              </w:trPr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3E9A" w:rsidRPr="005F6E9A" w:rsidRDefault="00A83E9A" w:rsidP="00A83E9A">
                  <w:pPr>
                    <w:ind w:right="-427"/>
                  </w:pPr>
                  <w:r w:rsidRPr="005F6E9A">
                    <w:t xml:space="preserve">Руководитель </w:t>
                  </w:r>
                  <w:r w:rsidRPr="00035A00">
                    <w:t>делегации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right w:val="nil"/>
                  </w:tcBorders>
                </w:tcPr>
                <w:p w:rsidR="00A83E9A" w:rsidRPr="005F6E9A" w:rsidRDefault="00A83E9A" w:rsidP="0041167A">
                  <w:pPr>
                    <w:ind w:right="-427" w:firstLine="283"/>
                    <w:jc w:val="center"/>
                  </w:pPr>
                </w:p>
              </w:tc>
            </w:tr>
            <w:tr w:rsidR="00A83E9A" w:rsidRPr="005F6E9A" w:rsidTr="0041167A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E9A" w:rsidRPr="005F6E9A" w:rsidRDefault="00A83E9A" w:rsidP="0041167A">
                  <w:pPr>
                    <w:ind w:right="-427" w:firstLine="283"/>
                    <w:jc w:val="both"/>
                  </w:pPr>
                </w:p>
              </w:tc>
              <w:tc>
                <w:tcPr>
                  <w:tcW w:w="4775" w:type="dxa"/>
                  <w:tcBorders>
                    <w:left w:val="nil"/>
                    <w:bottom w:val="nil"/>
                    <w:right w:val="nil"/>
                  </w:tcBorders>
                </w:tcPr>
                <w:p w:rsidR="00A83E9A" w:rsidRPr="005F6E9A" w:rsidRDefault="00A83E9A" w:rsidP="0041167A">
                  <w:pPr>
                    <w:ind w:right="-427" w:firstLine="283"/>
                    <w:jc w:val="center"/>
                    <w:rPr>
                      <w:i/>
                    </w:rPr>
                  </w:pPr>
                  <w:proofErr w:type="gramStart"/>
                  <w:r w:rsidRPr="005F6E9A">
                    <w:rPr>
                      <w:i/>
                    </w:rPr>
                    <w:t>(подпись</w:t>
                  </w:r>
                  <w:r>
                    <w:rPr>
                      <w:i/>
                    </w:rPr>
                    <w:t>.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Pr="005F6E9A">
                    <w:rPr>
                      <w:i/>
                    </w:rPr>
                    <w:t xml:space="preserve"> </w:t>
                  </w:r>
                  <w:proofErr w:type="gramStart"/>
                  <w:r>
                    <w:rPr>
                      <w:i/>
                    </w:rPr>
                    <w:t>Ф.И.О. полностью)</w:t>
                  </w:r>
                  <w:proofErr w:type="gramEnd"/>
                </w:p>
              </w:tc>
            </w:tr>
            <w:tr w:rsidR="00A83E9A" w:rsidRPr="005F6E9A" w:rsidTr="0041167A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E9A" w:rsidRPr="005F6E9A" w:rsidRDefault="00A83E9A" w:rsidP="0041167A">
                  <w:r>
                    <w:t>Контактный номер руководителя делегации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E9A" w:rsidRPr="005F6E9A" w:rsidRDefault="00A83E9A" w:rsidP="0041167A">
                  <w:pPr>
                    <w:ind w:right="-427" w:firstLine="283"/>
                    <w:jc w:val="center"/>
                    <w:rPr>
                      <w:i/>
                    </w:rPr>
                  </w:pPr>
                </w:p>
              </w:tc>
            </w:tr>
          </w:tbl>
          <w:p w:rsidR="009376D5" w:rsidRPr="005F6E9A" w:rsidRDefault="009376D5" w:rsidP="009376D5">
            <w:pPr>
              <w:ind w:right="-427" w:firstLine="283"/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376D5" w:rsidRPr="005F6E9A" w:rsidRDefault="009376D5" w:rsidP="009376D5">
            <w:pPr>
              <w:ind w:right="-427" w:firstLine="283"/>
              <w:jc w:val="center"/>
              <w:rPr>
                <w:i/>
              </w:rPr>
            </w:pPr>
          </w:p>
        </w:tc>
      </w:tr>
    </w:tbl>
    <w:p w:rsidR="009376D5" w:rsidRDefault="009376D5" w:rsidP="009376D5">
      <w:pPr>
        <w:ind w:right="-427" w:firstLine="283"/>
        <w:rPr>
          <w:bCs/>
        </w:rPr>
      </w:pPr>
    </w:p>
    <w:p w:rsidR="009376D5" w:rsidRDefault="009376D5" w:rsidP="009376D5">
      <w:pPr>
        <w:ind w:right="-427" w:firstLine="283"/>
        <w:rPr>
          <w:bCs/>
        </w:rPr>
      </w:pPr>
    </w:p>
    <w:p w:rsidR="009376D5" w:rsidRPr="00035A00" w:rsidRDefault="009376D5" w:rsidP="009376D5">
      <w:pPr>
        <w:ind w:right="-427" w:firstLine="283"/>
        <w:rPr>
          <w:bCs/>
        </w:rPr>
      </w:pPr>
      <w:r w:rsidRPr="00035A00">
        <w:rPr>
          <w:bCs/>
        </w:rPr>
        <w:t>Руководитель организации</w:t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  <w:t>______________________________________</w:t>
      </w:r>
    </w:p>
    <w:p w:rsidR="009376D5" w:rsidRPr="00035A00" w:rsidRDefault="009376D5" w:rsidP="009376D5">
      <w:pPr>
        <w:ind w:right="-427" w:firstLine="283"/>
        <w:rPr>
          <w:bCs/>
        </w:rPr>
      </w:pPr>
      <w:proofErr w:type="gramStart"/>
      <w:r w:rsidRPr="00035A00">
        <w:rPr>
          <w:bCs/>
        </w:rPr>
        <w:t>МП</w:t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i/>
        </w:rPr>
        <w:t>(подпись</w:t>
      </w:r>
      <w:r>
        <w:rPr>
          <w:i/>
        </w:rPr>
        <w:t>.</w:t>
      </w:r>
      <w:proofErr w:type="gramEnd"/>
      <w:r w:rsidRPr="00035A00">
        <w:rPr>
          <w:i/>
        </w:rPr>
        <w:t xml:space="preserve">  Ф.И.О.)</w:t>
      </w:r>
    </w:p>
    <w:p w:rsidR="00BA219A" w:rsidRDefault="00BA219A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:rsidR="00BA219A" w:rsidRDefault="00BA219A" w:rsidP="00BA219A">
      <w:pPr>
        <w:jc w:val="right"/>
      </w:pPr>
      <w:r>
        <w:lastRenderedPageBreak/>
        <w:t>Приложение №</w:t>
      </w:r>
      <w:r w:rsidR="00D04AD2">
        <w:t>2</w:t>
      </w:r>
    </w:p>
    <w:p w:rsidR="00BA219A" w:rsidRPr="005E441B" w:rsidRDefault="00BA219A" w:rsidP="00BA219A">
      <w:pPr>
        <w:jc w:val="center"/>
      </w:pPr>
      <w:r w:rsidRPr="005E441B">
        <w:t>ПЛАН</w:t>
      </w:r>
    </w:p>
    <w:p w:rsidR="00BA219A" w:rsidRPr="00DF0EC6" w:rsidRDefault="005B734E" w:rsidP="00BA219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5B734E">
        <w:rPr>
          <w:rFonts w:ascii="Times New Roman" w:hAnsi="Times New Roman"/>
          <w:sz w:val="24"/>
          <w:szCs w:val="24"/>
        </w:rPr>
        <w:t xml:space="preserve"> проведению </w:t>
      </w:r>
      <w:r w:rsidRPr="005B734E">
        <w:rPr>
          <w:rStyle w:val="a4"/>
          <w:rFonts w:ascii="Times New Roman" w:hAnsi="Times New Roman"/>
          <w:b w:val="0"/>
          <w:sz w:val="24"/>
          <w:szCs w:val="24"/>
        </w:rPr>
        <w:t>спортивно-массовых мероприятий по внедрению Всероссийского физкультурно-спортивного комплекса «Готов к труду и обороне»</w:t>
      </w:r>
    </w:p>
    <w:tbl>
      <w:tblPr>
        <w:tblStyle w:val="ad"/>
        <w:tblW w:w="10207" w:type="dxa"/>
        <w:tblInd w:w="-601" w:type="dxa"/>
        <w:tblLook w:val="04A0" w:firstRow="1" w:lastRow="0" w:firstColumn="1" w:lastColumn="0" w:noHBand="0" w:noVBand="1"/>
      </w:tblPr>
      <w:tblGrid>
        <w:gridCol w:w="662"/>
        <w:gridCol w:w="1890"/>
        <w:gridCol w:w="5245"/>
        <w:gridCol w:w="2410"/>
      </w:tblGrid>
      <w:tr w:rsidR="00BA219A" w:rsidRPr="00DF0EC6" w:rsidTr="00BA219A">
        <w:tc>
          <w:tcPr>
            <w:tcW w:w="662" w:type="dxa"/>
            <w:vAlign w:val="center"/>
          </w:tcPr>
          <w:p w:rsidR="00BA219A" w:rsidRPr="00DF0EC6" w:rsidRDefault="00BA219A" w:rsidP="00335C8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0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0E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0" w:type="dxa"/>
            <w:vAlign w:val="center"/>
          </w:tcPr>
          <w:p w:rsidR="00BA219A" w:rsidRPr="00DF0EC6" w:rsidRDefault="00BA219A" w:rsidP="00335C8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 и время проведения</w:t>
            </w:r>
          </w:p>
        </w:tc>
        <w:tc>
          <w:tcPr>
            <w:tcW w:w="5245" w:type="dxa"/>
            <w:vAlign w:val="center"/>
          </w:tcPr>
          <w:p w:rsidR="00BA219A" w:rsidRPr="00DF0EC6" w:rsidRDefault="00BA219A" w:rsidP="00335C8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C6">
              <w:rPr>
                <w:rFonts w:ascii="Times New Roman" w:hAnsi="Times New Roman"/>
                <w:b/>
                <w:sz w:val="24"/>
                <w:szCs w:val="24"/>
              </w:rPr>
              <w:t>Название  видов тестирования</w:t>
            </w:r>
          </w:p>
        </w:tc>
        <w:tc>
          <w:tcPr>
            <w:tcW w:w="2410" w:type="dxa"/>
            <w:vAlign w:val="center"/>
          </w:tcPr>
          <w:p w:rsidR="00BA219A" w:rsidRPr="00DF0EC6" w:rsidRDefault="00BA219A" w:rsidP="00335C8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C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A219A" w:rsidTr="00BA219A">
        <w:tc>
          <w:tcPr>
            <w:tcW w:w="662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Наклон вперед;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Прыжок в длину;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Подтягивание на перекладинах;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-Сгибание разгибание рук в упоре лежа;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Подъем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Стрельба из лазерных винтовок.</w:t>
            </w:r>
          </w:p>
        </w:tc>
        <w:tc>
          <w:tcPr>
            <w:tcW w:w="2410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Космонавтов д. 26 (Танцевальный зал)</w:t>
            </w:r>
          </w:p>
        </w:tc>
      </w:tr>
      <w:tr w:rsidR="00BA219A" w:rsidTr="00BA219A">
        <w:tc>
          <w:tcPr>
            <w:tcW w:w="662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245" w:type="dxa"/>
            <w:vAlign w:val="center"/>
          </w:tcPr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30, 60, 100, 1000, 2000, 3000 м.</w:t>
            </w:r>
          </w:p>
        </w:tc>
        <w:tc>
          <w:tcPr>
            <w:tcW w:w="2410" w:type="dxa"/>
            <w:vAlign w:val="center"/>
          </w:tcPr>
          <w:p w:rsidR="00BA219A" w:rsidRDefault="00F61535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ядро ш</w:t>
            </w:r>
            <w:r w:rsidR="00BA219A">
              <w:rPr>
                <w:rFonts w:ascii="Times New Roman" w:hAnsi="Times New Roman"/>
                <w:sz w:val="24"/>
                <w:szCs w:val="24"/>
              </w:rPr>
              <w:t>колы № 7</w:t>
            </w:r>
          </w:p>
        </w:tc>
      </w:tr>
      <w:tr w:rsidR="00BA219A" w:rsidTr="00BA219A">
        <w:tc>
          <w:tcPr>
            <w:tcW w:w="662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BA219A" w:rsidRDefault="007943C9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A219A">
              <w:rPr>
                <w:rFonts w:ascii="Times New Roman" w:hAnsi="Times New Roman"/>
                <w:sz w:val="24"/>
                <w:szCs w:val="24"/>
              </w:rPr>
              <w:t xml:space="preserve"> апреля в 11.00</w:t>
            </w:r>
          </w:p>
        </w:tc>
        <w:tc>
          <w:tcPr>
            <w:tcW w:w="5245" w:type="dxa"/>
            <w:vAlign w:val="center"/>
          </w:tcPr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снарядов весом 150, 500, 750 гр.</w:t>
            </w:r>
          </w:p>
        </w:tc>
        <w:tc>
          <w:tcPr>
            <w:tcW w:w="2410" w:type="dxa"/>
            <w:vAlign w:val="center"/>
          </w:tcPr>
          <w:p w:rsidR="00BA219A" w:rsidRDefault="00F61535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="00BA219A">
              <w:rPr>
                <w:rFonts w:ascii="Times New Roman" w:hAnsi="Times New Roman"/>
                <w:sz w:val="24"/>
                <w:szCs w:val="24"/>
              </w:rPr>
              <w:t xml:space="preserve"> за СКК «Энергетик»</w:t>
            </w:r>
          </w:p>
        </w:tc>
      </w:tr>
      <w:tr w:rsidR="00BA219A" w:rsidTr="00BA219A">
        <w:tc>
          <w:tcPr>
            <w:tcW w:w="662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E73B81" w:rsidRDefault="00E73B81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  <w:vAlign w:val="center"/>
          </w:tcPr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Наклон вперед;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Прыжок в длину;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Подтягивание на перекладинах;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Сгибание разгибание рук в упоре лежа;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Подъем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Стрельба из лазерных винтовок.</w:t>
            </w:r>
          </w:p>
        </w:tc>
        <w:tc>
          <w:tcPr>
            <w:tcW w:w="2410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Космонавтов д. 26 (Танцевальный зал)</w:t>
            </w:r>
          </w:p>
        </w:tc>
      </w:tr>
      <w:tr w:rsidR="00BA219A" w:rsidTr="00BA219A">
        <w:tc>
          <w:tcPr>
            <w:tcW w:w="662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A219A" w:rsidRPr="00F61535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35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BA219A" w:rsidRPr="00F61535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  <w:vAlign w:val="center"/>
          </w:tcPr>
          <w:p w:rsidR="00BA219A" w:rsidRPr="00F61535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61535">
              <w:rPr>
                <w:rFonts w:ascii="Times New Roman" w:hAnsi="Times New Roman"/>
                <w:sz w:val="24"/>
                <w:szCs w:val="24"/>
              </w:rPr>
              <w:t>Кросс по пересеченной местности на 2000 м, 3000м, 5000 м</w:t>
            </w:r>
          </w:p>
        </w:tc>
        <w:tc>
          <w:tcPr>
            <w:tcW w:w="2410" w:type="dxa"/>
            <w:vAlign w:val="center"/>
          </w:tcPr>
          <w:p w:rsidR="00BA219A" w:rsidRPr="00F61535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35">
              <w:rPr>
                <w:rFonts w:ascii="Times New Roman" w:hAnsi="Times New Roman"/>
                <w:sz w:val="24"/>
                <w:szCs w:val="24"/>
              </w:rPr>
              <w:t>Освещенная трасса в Приморском парке</w:t>
            </w:r>
          </w:p>
        </w:tc>
      </w:tr>
      <w:tr w:rsidR="00BA219A" w:rsidTr="00BA219A">
        <w:tc>
          <w:tcPr>
            <w:tcW w:w="662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  <w:vAlign w:val="center"/>
          </w:tcPr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снарядов весом 150, 500, 750 гр.</w:t>
            </w:r>
          </w:p>
        </w:tc>
        <w:tc>
          <w:tcPr>
            <w:tcW w:w="2410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Пустырь за СКК «Энергетик»</w:t>
            </w:r>
          </w:p>
        </w:tc>
      </w:tr>
      <w:tr w:rsidR="00BA219A" w:rsidTr="00BA219A">
        <w:tc>
          <w:tcPr>
            <w:tcW w:w="662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245" w:type="dxa"/>
            <w:vAlign w:val="center"/>
          </w:tcPr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30, 60, 100, 1000, 2000, 3000 м.</w:t>
            </w:r>
          </w:p>
        </w:tc>
        <w:tc>
          <w:tcPr>
            <w:tcW w:w="2410" w:type="dxa"/>
            <w:vAlign w:val="center"/>
          </w:tcPr>
          <w:p w:rsidR="00BA219A" w:rsidRDefault="00F61535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ядро школы № 7</w:t>
            </w:r>
          </w:p>
        </w:tc>
      </w:tr>
      <w:tr w:rsidR="00BA219A" w:rsidTr="00BA219A">
        <w:tc>
          <w:tcPr>
            <w:tcW w:w="662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BA219A" w:rsidRPr="00E75455" w:rsidRDefault="00E73B81" w:rsidP="00335C86">
            <w:pPr>
              <w:jc w:val="center"/>
            </w:pPr>
            <w:r>
              <w:t>11.00</w:t>
            </w:r>
          </w:p>
        </w:tc>
        <w:tc>
          <w:tcPr>
            <w:tcW w:w="5245" w:type="dxa"/>
            <w:vAlign w:val="center"/>
          </w:tcPr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Наклон вперед;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Прыжок в длину;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Подтягивание на перекладинах;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Сгибание разгибание рук в упоре лежа;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Подъем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спине;</w:t>
            </w:r>
          </w:p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Стрельба из лазерных винтовок.</w:t>
            </w:r>
          </w:p>
        </w:tc>
        <w:tc>
          <w:tcPr>
            <w:tcW w:w="2410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Космонавтов д. 26 (Танцевальный зал)</w:t>
            </w:r>
          </w:p>
        </w:tc>
      </w:tr>
      <w:tr w:rsidR="00BA219A" w:rsidTr="00BA219A">
        <w:tc>
          <w:tcPr>
            <w:tcW w:w="662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:rsidR="00BA219A" w:rsidRPr="00E75455" w:rsidRDefault="00BA219A" w:rsidP="00335C86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мая</w:t>
            </w:r>
          </w:p>
          <w:p w:rsidR="00BA219A" w:rsidRPr="00E75455" w:rsidRDefault="00BA219A" w:rsidP="00335C86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5245" w:type="dxa"/>
            <w:vAlign w:val="center"/>
          </w:tcPr>
          <w:p w:rsidR="00BA219A" w:rsidRPr="00E75455" w:rsidRDefault="00BA219A" w:rsidP="00335C86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Кросс по пересеченной местности на 2000 м, 3000м, 5000 м</w:t>
            </w:r>
          </w:p>
        </w:tc>
        <w:tc>
          <w:tcPr>
            <w:tcW w:w="2410" w:type="dxa"/>
            <w:vAlign w:val="center"/>
          </w:tcPr>
          <w:p w:rsidR="00BA219A" w:rsidRPr="00E75455" w:rsidRDefault="00BA219A" w:rsidP="00335C86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Освещенная трасса в Приморском парке</w:t>
            </w:r>
          </w:p>
        </w:tc>
      </w:tr>
      <w:tr w:rsidR="00BA219A" w:rsidTr="00BA219A">
        <w:tc>
          <w:tcPr>
            <w:tcW w:w="662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:rsidR="00BA219A" w:rsidRDefault="00BA219A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5245" w:type="dxa"/>
            <w:vAlign w:val="center"/>
          </w:tcPr>
          <w:p w:rsidR="00BA219A" w:rsidRDefault="00BA219A" w:rsidP="00335C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30, 60, 100, 1000, 2000, 3000 м.</w:t>
            </w:r>
          </w:p>
        </w:tc>
        <w:tc>
          <w:tcPr>
            <w:tcW w:w="2410" w:type="dxa"/>
            <w:vAlign w:val="center"/>
          </w:tcPr>
          <w:p w:rsidR="00BA219A" w:rsidRDefault="00F61535" w:rsidP="00335C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ядро школы № 7</w:t>
            </w:r>
          </w:p>
        </w:tc>
      </w:tr>
    </w:tbl>
    <w:p w:rsidR="00BA219A" w:rsidRPr="005E441B" w:rsidRDefault="00BA219A" w:rsidP="00BA219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E1923" w:rsidRDefault="001E1923" w:rsidP="009376D5">
      <w:pPr>
        <w:jc w:val="center"/>
        <w:rPr>
          <w:bCs/>
          <w:color w:val="000000" w:themeColor="text1"/>
        </w:rPr>
      </w:pPr>
      <w:bookmarkStart w:id="0" w:name="_GoBack"/>
      <w:bookmarkEnd w:id="0"/>
    </w:p>
    <w:sectPr w:rsidR="001E1923" w:rsidSect="006F1220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57" w:rsidRDefault="006A2D57" w:rsidP="00633720">
      <w:r>
        <w:separator/>
      </w:r>
    </w:p>
  </w:endnote>
  <w:endnote w:type="continuationSeparator" w:id="0">
    <w:p w:rsidR="006A2D57" w:rsidRDefault="006A2D57" w:rsidP="0063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57" w:rsidRDefault="006A2D57" w:rsidP="00633720">
      <w:r>
        <w:separator/>
      </w:r>
    </w:p>
  </w:footnote>
  <w:footnote w:type="continuationSeparator" w:id="0">
    <w:p w:rsidR="006A2D57" w:rsidRDefault="006A2D57" w:rsidP="0063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74B70"/>
    <w:multiLevelType w:val="hybridMultilevel"/>
    <w:tmpl w:val="158BF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DEBE71"/>
    <w:multiLevelType w:val="hybridMultilevel"/>
    <w:tmpl w:val="DD5FF8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5">
    <w:nsid w:val="0000001D"/>
    <w:multiLevelType w:val="multilevel"/>
    <w:tmpl w:val="0000001C"/>
    <w:lvl w:ilvl="0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6">
    <w:nsid w:val="27E82788"/>
    <w:multiLevelType w:val="hybridMultilevel"/>
    <w:tmpl w:val="C6DA531E"/>
    <w:lvl w:ilvl="0" w:tplc="589E3DAE">
      <w:start w:val="5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abstractNum w:abstractNumId="7">
    <w:nsid w:val="2CAC783D"/>
    <w:multiLevelType w:val="hybridMultilevel"/>
    <w:tmpl w:val="12943C5C"/>
    <w:lvl w:ilvl="0" w:tplc="450ADFC4">
      <w:start w:val="9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3A1B4F0F"/>
    <w:multiLevelType w:val="hybridMultilevel"/>
    <w:tmpl w:val="AAF4DF14"/>
    <w:lvl w:ilvl="0" w:tplc="68B4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A146B"/>
    <w:multiLevelType w:val="hybridMultilevel"/>
    <w:tmpl w:val="E19A53F4"/>
    <w:lvl w:ilvl="0" w:tplc="F934D5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D20C2"/>
    <w:multiLevelType w:val="hybridMultilevel"/>
    <w:tmpl w:val="FA4266AE"/>
    <w:lvl w:ilvl="0" w:tplc="5A76B428">
      <w:start w:val="7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FE27B1"/>
    <w:multiLevelType w:val="hybridMultilevel"/>
    <w:tmpl w:val="9CB0B2A2"/>
    <w:lvl w:ilvl="0" w:tplc="B748C2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B4622C"/>
    <w:multiLevelType w:val="hybridMultilevel"/>
    <w:tmpl w:val="EAB0FE28"/>
    <w:lvl w:ilvl="0" w:tplc="F934D5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8430A"/>
    <w:multiLevelType w:val="hybridMultilevel"/>
    <w:tmpl w:val="199238CA"/>
    <w:lvl w:ilvl="0" w:tplc="A9FA486E">
      <w:start w:val="10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7DB274B8"/>
    <w:multiLevelType w:val="hybridMultilevel"/>
    <w:tmpl w:val="FAF076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15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5"/>
    <w:rsid w:val="00013DE2"/>
    <w:rsid w:val="00032049"/>
    <w:rsid w:val="00032137"/>
    <w:rsid w:val="0003747F"/>
    <w:rsid w:val="00070DB0"/>
    <w:rsid w:val="00097DB6"/>
    <w:rsid w:val="000A1459"/>
    <w:rsid w:val="000A3628"/>
    <w:rsid w:val="000B0EE1"/>
    <w:rsid w:val="000B23C7"/>
    <w:rsid w:val="000C2BA2"/>
    <w:rsid w:val="000C6FFC"/>
    <w:rsid w:val="000D65A6"/>
    <w:rsid w:val="000F1C17"/>
    <w:rsid w:val="00106574"/>
    <w:rsid w:val="00130F9A"/>
    <w:rsid w:val="00152514"/>
    <w:rsid w:val="001606BC"/>
    <w:rsid w:val="001667B9"/>
    <w:rsid w:val="001915E3"/>
    <w:rsid w:val="001C2BDA"/>
    <w:rsid w:val="001D7BD2"/>
    <w:rsid w:val="001E1923"/>
    <w:rsid w:val="001E4186"/>
    <w:rsid w:val="001E6F7B"/>
    <w:rsid w:val="0021589C"/>
    <w:rsid w:val="00223BCE"/>
    <w:rsid w:val="002412E8"/>
    <w:rsid w:val="00264A28"/>
    <w:rsid w:val="00281934"/>
    <w:rsid w:val="00282C6D"/>
    <w:rsid w:val="002C51B5"/>
    <w:rsid w:val="002D138C"/>
    <w:rsid w:val="002E25D1"/>
    <w:rsid w:val="002F390E"/>
    <w:rsid w:val="002F7A5B"/>
    <w:rsid w:val="003009BE"/>
    <w:rsid w:val="00300C39"/>
    <w:rsid w:val="00336C39"/>
    <w:rsid w:val="00341129"/>
    <w:rsid w:val="003550B9"/>
    <w:rsid w:val="0037370B"/>
    <w:rsid w:val="00384EEC"/>
    <w:rsid w:val="003A6E16"/>
    <w:rsid w:val="003B01EA"/>
    <w:rsid w:val="003C1AF3"/>
    <w:rsid w:val="003C408F"/>
    <w:rsid w:val="003C72D9"/>
    <w:rsid w:val="003D299F"/>
    <w:rsid w:val="003F7695"/>
    <w:rsid w:val="003F7BCB"/>
    <w:rsid w:val="00420CD1"/>
    <w:rsid w:val="004670A5"/>
    <w:rsid w:val="004740D5"/>
    <w:rsid w:val="00476B79"/>
    <w:rsid w:val="00483470"/>
    <w:rsid w:val="00487A80"/>
    <w:rsid w:val="004A083F"/>
    <w:rsid w:val="004A7103"/>
    <w:rsid w:val="004B03A4"/>
    <w:rsid w:val="004B29DF"/>
    <w:rsid w:val="004D4865"/>
    <w:rsid w:val="00524F88"/>
    <w:rsid w:val="00532AA1"/>
    <w:rsid w:val="00556D31"/>
    <w:rsid w:val="00580CFE"/>
    <w:rsid w:val="00584A93"/>
    <w:rsid w:val="00595F38"/>
    <w:rsid w:val="005B734E"/>
    <w:rsid w:val="00604A02"/>
    <w:rsid w:val="0061495A"/>
    <w:rsid w:val="00631580"/>
    <w:rsid w:val="00633720"/>
    <w:rsid w:val="00647513"/>
    <w:rsid w:val="00660630"/>
    <w:rsid w:val="006622EB"/>
    <w:rsid w:val="006649DB"/>
    <w:rsid w:val="00677754"/>
    <w:rsid w:val="006A2D57"/>
    <w:rsid w:val="006A3F75"/>
    <w:rsid w:val="006B06DB"/>
    <w:rsid w:val="006B62C5"/>
    <w:rsid w:val="006B6D52"/>
    <w:rsid w:val="006C399A"/>
    <w:rsid w:val="006F1220"/>
    <w:rsid w:val="00710EB6"/>
    <w:rsid w:val="00716EB7"/>
    <w:rsid w:val="00731C49"/>
    <w:rsid w:val="00755868"/>
    <w:rsid w:val="0077061D"/>
    <w:rsid w:val="007943C9"/>
    <w:rsid w:val="007A7D98"/>
    <w:rsid w:val="007B4258"/>
    <w:rsid w:val="007C2692"/>
    <w:rsid w:val="00810A0F"/>
    <w:rsid w:val="00833EA5"/>
    <w:rsid w:val="00841EBE"/>
    <w:rsid w:val="008774E6"/>
    <w:rsid w:val="00880CD9"/>
    <w:rsid w:val="00883817"/>
    <w:rsid w:val="008952AB"/>
    <w:rsid w:val="008968D4"/>
    <w:rsid w:val="008C4742"/>
    <w:rsid w:val="008D4E6F"/>
    <w:rsid w:val="008E2FBD"/>
    <w:rsid w:val="00920DEA"/>
    <w:rsid w:val="00922066"/>
    <w:rsid w:val="00924983"/>
    <w:rsid w:val="00925DB6"/>
    <w:rsid w:val="00932496"/>
    <w:rsid w:val="009376D5"/>
    <w:rsid w:val="0096511C"/>
    <w:rsid w:val="00982C3A"/>
    <w:rsid w:val="00991978"/>
    <w:rsid w:val="009A7BA4"/>
    <w:rsid w:val="009D59E7"/>
    <w:rsid w:val="00A15182"/>
    <w:rsid w:val="00A3538C"/>
    <w:rsid w:val="00A354D7"/>
    <w:rsid w:val="00A36EEE"/>
    <w:rsid w:val="00A3718E"/>
    <w:rsid w:val="00A469E2"/>
    <w:rsid w:val="00A51160"/>
    <w:rsid w:val="00A703D7"/>
    <w:rsid w:val="00A7301D"/>
    <w:rsid w:val="00A73554"/>
    <w:rsid w:val="00A83E9A"/>
    <w:rsid w:val="00AA6CA9"/>
    <w:rsid w:val="00AB54E9"/>
    <w:rsid w:val="00AF180F"/>
    <w:rsid w:val="00B0181E"/>
    <w:rsid w:val="00B042DA"/>
    <w:rsid w:val="00B108A1"/>
    <w:rsid w:val="00B13717"/>
    <w:rsid w:val="00B60D46"/>
    <w:rsid w:val="00B931B2"/>
    <w:rsid w:val="00B931D5"/>
    <w:rsid w:val="00BA219A"/>
    <w:rsid w:val="00BC0F4D"/>
    <w:rsid w:val="00BC2580"/>
    <w:rsid w:val="00BC2FA3"/>
    <w:rsid w:val="00BF32A2"/>
    <w:rsid w:val="00BF59C7"/>
    <w:rsid w:val="00C10411"/>
    <w:rsid w:val="00C46FCE"/>
    <w:rsid w:val="00C5737A"/>
    <w:rsid w:val="00C63511"/>
    <w:rsid w:val="00C6636F"/>
    <w:rsid w:val="00C67944"/>
    <w:rsid w:val="00C74328"/>
    <w:rsid w:val="00C80CD6"/>
    <w:rsid w:val="00C82F70"/>
    <w:rsid w:val="00CA2E80"/>
    <w:rsid w:val="00CB11A6"/>
    <w:rsid w:val="00CC4CC5"/>
    <w:rsid w:val="00CD3ADA"/>
    <w:rsid w:val="00D04AD2"/>
    <w:rsid w:val="00D200EF"/>
    <w:rsid w:val="00D52E54"/>
    <w:rsid w:val="00D769A0"/>
    <w:rsid w:val="00D9129F"/>
    <w:rsid w:val="00DA1591"/>
    <w:rsid w:val="00DA3E37"/>
    <w:rsid w:val="00DA4337"/>
    <w:rsid w:val="00DA6DFA"/>
    <w:rsid w:val="00DD7937"/>
    <w:rsid w:val="00DF7C4F"/>
    <w:rsid w:val="00E2450E"/>
    <w:rsid w:val="00E2453D"/>
    <w:rsid w:val="00E25BFE"/>
    <w:rsid w:val="00E34AE2"/>
    <w:rsid w:val="00E709A3"/>
    <w:rsid w:val="00E73B81"/>
    <w:rsid w:val="00E84F30"/>
    <w:rsid w:val="00EC5E7D"/>
    <w:rsid w:val="00ED03D7"/>
    <w:rsid w:val="00EF2AF1"/>
    <w:rsid w:val="00EF61AD"/>
    <w:rsid w:val="00F15AF4"/>
    <w:rsid w:val="00F372F6"/>
    <w:rsid w:val="00F4071A"/>
    <w:rsid w:val="00F61535"/>
    <w:rsid w:val="00F756C7"/>
    <w:rsid w:val="00F81E03"/>
    <w:rsid w:val="00F85273"/>
    <w:rsid w:val="00FA119D"/>
    <w:rsid w:val="00FC501E"/>
    <w:rsid w:val="00FD72BF"/>
    <w:rsid w:val="00FE009C"/>
    <w:rsid w:val="00FF1E4D"/>
    <w:rsid w:val="00FF6C5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695"/>
    <w:rPr>
      <w:sz w:val="24"/>
      <w:szCs w:val="24"/>
    </w:rPr>
  </w:style>
  <w:style w:type="paragraph" w:styleId="4">
    <w:name w:val="heading 4"/>
    <w:basedOn w:val="a"/>
    <w:next w:val="a"/>
    <w:qFormat/>
    <w:rsid w:val="003F7695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695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qFormat/>
    <w:rsid w:val="003F7695"/>
    <w:rPr>
      <w:b/>
      <w:bCs/>
    </w:rPr>
  </w:style>
  <w:style w:type="paragraph" w:styleId="a5">
    <w:name w:val="Plain Text"/>
    <w:basedOn w:val="a"/>
    <w:link w:val="a6"/>
    <w:rsid w:val="003F7695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3F7695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3F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3F7695"/>
    <w:rPr>
      <w:sz w:val="28"/>
    </w:rPr>
  </w:style>
  <w:style w:type="paragraph" w:styleId="a9">
    <w:name w:val="Balloon Text"/>
    <w:basedOn w:val="a"/>
    <w:link w:val="aa"/>
    <w:rsid w:val="00FE00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E009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E41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716EB7"/>
    <w:rPr>
      <w:color w:val="0000FF"/>
      <w:u w:val="single"/>
    </w:rPr>
  </w:style>
  <w:style w:type="table" w:styleId="ad">
    <w:name w:val="Table Grid"/>
    <w:basedOn w:val="a1"/>
    <w:uiPriority w:val="59"/>
    <w:rsid w:val="00B1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B108A1"/>
    <w:rPr>
      <w:rFonts w:ascii="Times New Roman" w:hAnsi="Times New Roman"/>
      <w:sz w:val="36"/>
    </w:rPr>
  </w:style>
  <w:style w:type="paragraph" w:customStyle="1" w:styleId="Style19">
    <w:name w:val="Style19"/>
    <w:basedOn w:val="a"/>
    <w:uiPriority w:val="99"/>
    <w:rsid w:val="00B108A1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paragraph" w:styleId="ae">
    <w:name w:val="No Spacing"/>
    <w:link w:val="af"/>
    <w:uiPriority w:val="1"/>
    <w:qFormat/>
    <w:rsid w:val="00B108A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B108A1"/>
    <w:pPr>
      <w:widowControl w:val="0"/>
      <w:ind w:firstLine="300"/>
      <w:jc w:val="both"/>
    </w:pPr>
  </w:style>
  <w:style w:type="character" w:customStyle="1" w:styleId="af">
    <w:name w:val="Без интервала Знак"/>
    <w:link w:val="ae"/>
    <w:uiPriority w:val="1"/>
    <w:locked/>
    <w:rsid w:val="00B108A1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FC501E"/>
    <w:rPr>
      <w:sz w:val="28"/>
      <w:szCs w:val="24"/>
    </w:rPr>
  </w:style>
  <w:style w:type="paragraph" w:styleId="2">
    <w:name w:val="Body Text 2"/>
    <w:basedOn w:val="a"/>
    <w:link w:val="20"/>
    <w:rsid w:val="00880C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0CD9"/>
    <w:rPr>
      <w:sz w:val="24"/>
      <w:szCs w:val="24"/>
    </w:rPr>
  </w:style>
  <w:style w:type="paragraph" w:styleId="af0">
    <w:name w:val="Body Text Indent"/>
    <w:basedOn w:val="a"/>
    <w:link w:val="af1"/>
    <w:rsid w:val="00EF61AD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EF61AD"/>
  </w:style>
  <w:style w:type="paragraph" w:customStyle="1" w:styleId="Default">
    <w:name w:val="Default"/>
    <w:rsid w:val="002D1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660630"/>
    <w:pPr>
      <w:ind w:left="720"/>
      <w:contextualSpacing/>
    </w:pPr>
  </w:style>
  <w:style w:type="character" w:styleId="af3">
    <w:name w:val="Book Title"/>
    <w:basedOn w:val="a0"/>
    <w:uiPriority w:val="33"/>
    <w:qFormat/>
    <w:rsid w:val="000B0EE1"/>
    <w:rPr>
      <w:b/>
      <w:bCs/>
      <w:smallCaps/>
      <w:spacing w:val="5"/>
    </w:rPr>
  </w:style>
  <w:style w:type="paragraph" w:styleId="af4">
    <w:name w:val="footnote text"/>
    <w:basedOn w:val="a"/>
    <w:link w:val="af5"/>
    <w:rsid w:val="0063372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33720"/>
  </w:style>
  <w:style w:type="character" w:styleId="af6">
    <w:name w:val="footnote reference"/>
    <w:basedOn w:val="a0"/>
    <w:rsid w:val="00633720"/>
    <w:rPr>
      <w:vertAlign w:val="superscript"/>
    </w:rPr>
  </w:style>
  <w:style w:type="character" w:customStyle="1" w:styleId="21">
    <w:name w:val="Заголовок №2_"/>
    <w:basedOn w:val="a0"/>
    <w:link w:val="22"/>
    <w:uiPriority w:val="99"/>
    <w:rsid w:val="007C2692"/>
    <w:rPr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C2692"/>
    <w:pPr>
      <w:shd w:val="clear" w:color="auto" w:fill="FFFFFF"/>
      <w:spacing w:line="482" w:lineRule="exact"/>
      <w:ind w:hanging="420"/>
      <w:jc w:val="both"/>
      <w:outlineLvl w:val="1"/>
    </w:pPr>
    <w:rPr>
      <w:b/>
      <w:bCs/>
      <w:spacing w:val="5"/>
      <w:sz w:val="25"/>
      <w:szCs w:val="25"/>
    </w:rPr>
  </w:style>
  <w:style w:type="paragraph" w:customStyle="1" w:styleId="p9">
    <w:name w:val="p9"/>
    <w:basedOn w:val="a"/>
    <w:rsid w:val="00F756C7"/>
    <w:pPr>
      <w:spacing w:before="100" w:beforeAutospacing="1" w:after="100" w:afterAutospacing="1"/>
    </w:pPr>
  </w:style>
  <w:style w:type="character" w:customStyle="1" w:styleId="5">
    <w:name w:val="Основной текст (5)_"/>
    <w:basedOn w:val="a0"/>
    <w:link w:val="50"/>
    <w:uiPriority w:val="99"/>
    <w:rsid w:val="003D299F"/>
    <w:rPr>
      <w:rFonts w:ascii="Calibri" w:hAnsi="Calibri" w:cs="Calibri"/>
      <w:spacing w:val="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D299F"/>
    <w:pPr>
      <w:shd w:val="clear" w:color="auto" w:fill="FFFFFF"/>
      <w:spacing w:line="240" w:lineRule="atLeast"/>
    </w:pPr>
    <w:rPr>
      <w:rFonts w:ascii="Calibri" w:hAnsi="Calibri" w:cs="Calibri"/>
      <w:spacing w:val="4"/>
      <w:sz w:val="19"/>
      <w:szCs w:val="19"/>
    </w:rPr>
  </w:style>
  <w:style w:type="character" w:customStyle="1" w:styleId="af7">
    <w:name w:val="Основной текст + Полужирный"/>
    <w:basedOn w:val="a0"/>
    <w:uiPriority w:val="99"/>
    <w:rsid w:val="003D299F"/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af8">
    <w:name w:val="Колонтитул_"/>
    <w:basedOn w:val="a0"/>
    <w:link w:val="af9"/>
    <w:uiPriority w:val="99"/>
    <w:rsid w:val="003D299F"/>
    <w:rPr>
      <w:shd w:val="clear" w:color="auto" w:fill="FFFFFF"/>
    </w:rPr>
  </w:style>
  <w:style w:type="paragraph" w:customStyle="1" w:styleId="af9">
    <w:name w:val="Колонтитул"/>
    <w:basedOn w:val="a"/>
    <w:link w:val="af8"/>
    <w:uiPriority w:val="99"/>
    <w:rsid w:val="003D299F"/>
    <w:pPr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695"/>
    <w:rPr>
      <w:sz w:val="24"/>
      <w:szCs w:val="24"/>
    </w:rPr>
  </w:style>
  <w:style w:type="paragraph" w:styleId="4">
    <w:name w:val="heading 4"/>
    <w:basedOn w:val="a"/>
    <w:next w:val="a"/>
    <w:qFormat/>
    <w:rsid w:val="003F7695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695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qFormat/>
    <w:rsid w:val="003F7695"/>
    <w:rPr>
      <w:b/>
      <w:bCs/>
    </w:rPr>
  </w:style>
  <w:style w:type="paragraph" w:styleId="a5">
    <w:name w:val="Plain Text"/>
    <w:basedOn w:val="a"/>
    <w:link w:val="a6"/>
    <w:rsid w:val="003F7695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3F7695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3F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3F7695"/>
    <w:rPr>
      <w:sz w:val="28"/>
    </w:rPr>
  </w:style>
  <w:style w:type="paragraph" w:styleId="a9">
    <w:name w:val="Balloon Text"/>
    <w:basedOn w:val="a"/>
    <w:link w:val="aa"/>
    <w:rsid w:val="00FE00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E009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E41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716EB7"/>
    <w:rPr>
      <w:color w:val="0000FF"/>
      <w:u w:val="single"/>
    </w:rPr>
  </w:style>
  <w:style w:type="table" w:styleId="ad">
    <w:name w:val="Table Grid"/>
    <w:basedOn w:val="a1"/>
    <w:uiPriority w:val="59"/>
    <w:rsid w:val="00B1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B108A1"/>
    <w:rPr>
      <w:rFonts w:ascii="Times New Roman" w:hAnsi="Times New Roman"/>
      <w:sz w:val="36"/>
    </w:rPr>
  </w:style>
  <w:style w:type="paragraph" w:customStyle="1" w:styleId="Style19">
    <w:name w:val="Style19"/>
    <w:basedOn w:val="a"/>
    <w:uiPriority w:val="99"/>
    <w:rsid w:val="00B108A1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paragraph" w:styleId="ae">
    <w:name w:val="No Spacing"/>
    <w:link w:val="af"/>
    <w:uiPriority w:val="1"/>
    <w:qFormat/>
    <w:rsid w:val="00B108A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B108A1"/>
    <w:pPr>
      <w:widowControl w:val="0"/>
      <w:ind w:firstLine="300"/>
      <w:jc w:val="both"/>
    </w:pPr>
  </w:style>
  <w:style w:type="character" w:customStyle="1" w:styleId="af">
    <w:name w:val="Без интервала Знак"/>
    <w:link w:val="ae"/>
    <w:uiPriority w:val="1"/>
    <w:locked/>
    <w:rsid w:val="00B108A1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FC501E"/>
    <w:rPr>
      <w:sz w:val="28"/>
      <w:szCs w:val="24"/>
    </w:rPr>
  </w:style>
  <w:style w:type="paragraph" w:styleId="2">
    <w:name w:val="Body Text 2"/>
    <w:basedOn w:val="a"/>
    <w:link w:val="20"/>
    <w:rsid w:val="00880C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0CD9"/>
    <w:rPr>
      <w:sz w:val="24"/>
      <w:szCs w:val="24"/>
    </w:rPr>
  </w:style>
  <w:style w:type="paragraph" w:styleId="af0">
    <w:name w:val="Body Text Indent"/>
    <w:basedOn w:val="a"/>
    <w:link w:val="af1"/>
    <w:rsid w:val="00EF61AD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EF61AD"/>
  </w:style>
  <w:style w:type="paragraph" w:customStyle="1" w:styleId="Default">
    <w:name w:val="Default"/>
    <w:rsid w:val="002D1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660630"/>
    <w:pPr>
      <w:ind w:left="720"/>
      <w:contextualSpacing/>
    </w:pPr>
  </w:style>
  <w:style w:type="character" w:styleId="af3">
    <w:name w:val="Book Title"/>
    <w:basedOn w:val="a0"/>
    <w:uiPriority w:val="33"/>
    <w:qFormat/>
    <w:rsid w:val="000B0EE1"/>
    <w:rPr>
      <w:b/>
      <w:bCs/>
      <w:smallCaps/>
      <w:spacing w:val="5"/>
    </w:rPr>
  </w:style>
  <w:style w:type="paragraph" w:styleId="af4">
    <w:name w:val="footnote text"/>
    <w:basedOn w:val="a"/>
    <w:link w:val="af5"/>
    <w:rsid w:val="0063372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33720"/>
  </w:style>
  <w:style w:type="character" w:styleId="af6">
    <w:name w:val="footnote reference"/>
    <w:basedOn w:val="a0"/>
    <w:rsid w:val="00633720"/>
    <w:rPr>
      <w:vertAlign w:val="superscript"/>
    </w:rPr>
  </w:style>
  <w:style w:type="character" w:customStyle="1" w:styleId="21">
    <w:name w:val="Заголовок №2_"/>
    <w:basedOn w:val="a0"/>
    <w:link w:val="22"/>
    <w:uiPriority w:val="99"/>
    <w:rsid w:val="007C2692"/>
    <w:rPr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C2692"/>
    <w:pPr>
      <w:shd w:val="clear" w:color="auto" w:fill="FFFFFF"/>
      <w:spacing w:line="482" w:lineRule="exact"/>
      <w:ind w:hanging="420"/>
      <w:jc w:val="both"/>
      <w:outlineLvl w:val="1"/>
    </w:pPr>
    <w:rPr>
      <w:b/>
      <w:bCs/>
      <w:spacing w:val="5"/>
      <w:sz w:val="25"/>
      <w:szCs w:val="25"/>
    </w:rPr>
  </w:style>
  <w:style w:type="paragraph" w:customStyle="1" w:styleId="p9">
    <w:name w:val="p9"/>
    <w:basedOn w:val="a"/>
    <w:rsid w:val="00F756C7"/>
    <w:pPr>
      <w:spacing w:before="100" w:beforeAutospacing="1" w:after="100" w:afterAutospacing="1"/>
    </w:pPr>
  </w:style>
  <w:style w:type="character" w:customStyle="1" w:styleId="5">
    <w:name w:val="Основной текст (5)_"/>
    <w:basedOn w:val="a0"/>
    <w:link w:val="50"/>
    <w:uiPriority w:val="99"/>
    <w:rsid w:val="003D299F"/>
    <w:rPr>
      <w:rFonts w:ascii="Calibri" w:hAnsi="Calibri" w:cs="Calibri"/>
      <w:spacing w:val="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D299F"/>
    <w:pPr>
      <w:shd w:val="clear" w:color="auto" w:fill="FFFFFF"/>
      <w:spacing w:line="240" w:lineRule="atLeast"/>
    </w:pPr>
    <w:rPr>
      <w:rFonts w:ascii="Calibri" w:hAnsi="Calibri" w:cs="Calibri"/>
      <w:spacing w:val="4"/>
      <w:sz w:val="19"/>
      <w:szCs w:val="19"/>
    </w:rPr>
  </w:style>
  <w:style w:type="character" w:customStyle="1" w:styleId="af7">
    <w:name w:val="Основной текст + Полужирный"/>
    <w:basedOn w:val="a0"/>
    <w:uiPriority w:val="99"/>
    <w:rsid w:val="003D299F"/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af8">
    <w:name w:val="Колонтитул_"/>
    <w:basedOn w:val="a0"/>
    <w:link w:val="af9"/>
    <w:uiPriority w:val="99"/>
    <w:rsid w:val="003D299F"/>
    <w:rPr>
      <w:shd w:val="clear" w:color="auto" w:fill="FFFFFF"/>
    </w:rPr>
  </w:style>
  <w:style w:type="paragraph" w:customStyle="1" w:styleId="af9">
    <w:name w:val="Колонтитул"/>
    <w:basedOn w:val="a"/>
    <w:link w:val="af8"/>
    <w:uiPriority w:val="99"/>
    <w:rsid w:val="003D299F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lavsports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9026-FB19-47A8-8939-7EA1E5C8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Волкова</dc:creator>
  <cp:lastModifiedBy>oem</cp:lastModifiedBy>
  <cp:revision>10</cp:revision>
  <cp:lastPrinted>2017-08-01T14:29:00Z</cp:lastPrinted>
  <dcterms:created xsi:type="dcterms:W3CDTF">2018-04-12T09:18:00Z</dcterms:created>
  <dcterms:modified xsi:type="dcterms:W3CDTF">2018-04-25T13:33:00Z</dcterms:modified>
</cp:coreProperties>
</file>