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03" w:rsidRPr="009C6E03" w:rsidRDefault="009C6E03" w:rsidP="009C6E03">
      <w:pPr>
        <w:ind w:firstLine="0"/>
        <w:jc w:val="right"/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9C6E03" w:rsidRPr="009C6E03" w:rsidRDefault="009C6E03" w:rsidP="009C6E03">
      <w:pPr>
        <w:ind w:firstLine="0"/>
        <w:jc w:val="right"/>
        <w:outlineLvl w:val="0"/>
        <w:rPr>
          <w:rFonts w:eastAsia="Times New Roman" w:cs="Times New Roman"/>
          <w:b/>
          <w:color w:val="auto"/>
          <w:sz w:val="20"/>
          <w:szCs w:val="20"/>
          <w:lang w:eastAsia="ru-RU"/>
        </w:rPr>
      </w:pPr>
    </w:p>
    <w:p w:rsidR="009C6E03" w:rsidRPr="009C6E03" w:rsidRDefault="009C6E03" w:rsidP="009C6E03">
      <w:pPr>
        <w:ind w:firstLine="0"/>
        <w:jc w:val="center"/>
        <w:outlineLvl w:val="0"/>
        <w:rPr>
          <w:rFonts w:eastAsia="Times New Roman" w:cs="Times New Roman"/>
          <w:b/>
          <w:color w:val="FF0000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ИЗВЕЩЕНИЕ О ПРОВЕДЕН</w:t>
      </w:r>
      <w:proofErr w:type="gramStart"/>
      <w:r w:rsidRPr="009C6E03">
        <w:rPr>
          <w:rFonts w:eastAsia="Times New Roman" w:cs="Times New Roman"/>
          <w:b/>
          <w:color w:val="auto"/>
          <w:szCs w:val="24"/>
          <w:lang w:eastAsia="ru-RU"/>
        </w:rPr>
        <w:t>ИИ АУ</w:t>
      </w:r>
      <w:proofErr w:type="gramEnd"/>
      <w:r w:rsidRPr="009C6E03">
        <w:rPr>
          <w:rFonts w:eastAsia="Times New Roman" w:cs="Times New Roman"/>
          <w:b/>
          <w:color w:val="auto"/>
          <w:szCs w:val="24"/>
          <w:lang w:eastAsia="ru-RU"/>
        </w:rPr>
        <w:t>КЦИОНА № 47-СбГО-233/2022</w:t>
      </w:r>
    </w:p>
    <w:p w:rsidR="009C6E03" w:rsidRPr="009C6E03" w:rsidRDefault="009C6E03" w:rsidP="009C6E03">
      <w:pPr>
        <w:ind w:firstLine="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9C6E03" w:rsidRPr="009C6E03" w:rsidRDefault="009C6E03" w:rsidP="009C6E03">
      <w:pPr>
        <w:tabs>
          <w:tab w:val="left" w:pos="1134"/>
        </w:tabs>
        <w:rPr>
          <w:rFonts w:eastAsia="Times New Roman" w:cs="Times New Roman"/>
          <w:b/>
          <w:caps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КУМИ Сосновоборского городского округа сообщает о проведении торгов на право заключения договора аренды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находящегося в муниципальной собственности нежилого помещения, </w:t>
      </w:r>
      <w:r w:rsidRPr="009C6E03">
        <w:rPr>
          <w:rFonts w:eastAsia="Times New Roman" w:cs="Times New Roman"/>
          <w:color w:val="000000"/>
          <w:szCs w:val="24"/>
          <w:lang w:eastAsia="ru-RU"/>
        </w:rPr>
        <w:t xml:space="preserve">общей площадью 42,6 кв.м., этаж № 1, расположенного по адресу: Ленинградская область, </w:t>
      </w:r>
      <w:proofErr w:type="gramStart"/>
      <w:r w:rsidRPr="009C6E03">
        <w:rPr>
          <w:rFonts w:eastAsia="Times New Roman" w:cs="Times New Roman"/>
          <w:color w:val="000000"/>
          <w:szCs w:val="24"/>
          <w:lang w:eastAsia="ru-RU"/>
        </w:rPr>
        <w:t>г</w:t>
      </w:r>
      <w:proofErr w:type="gramEnd"/>
      <w:r w:rsidRPr="009C6E03">
        <w:rPr>
          <w:rFonts w:eastAsia="Times New Roman" w:cs="Times New Roman"/>
          <w:color w:val="000000"/>
          <w:szCs w:val="24"/>
          <w:lang w:eastAsia="ru-RU"/>
        </w:rPr>
        <w:t xml:space="preserve">. Сосновый Бор, ул. Ленинградская, д.22, пом. </w:t>
      </w:r>
      <w:r w:rsidRPr="009C6E03">
        <w:rPr>
          <w:rFonts w:eastAsia="Times New Roman" w:cs="Times New Roman"/>
          <w:color w:val="000000"/>
          <w:szCs w:val="24"/>
          <w:lang w:val="en-US" w:eastAsia="ru-RU"/>
        </w:rPr>
        <w:t>II</w:t>
      </w:r>
      <w:r w:rsidRPr="009C6E03">
        <w:rPr>
          <w:rFonts w:eastAsia="Times New Roman" w:cs="Times New Roman"/>
          <w:color w:val="000000"/>
          <w:szCs w:val="24"/>
          <w:lang w:eastAsia="ru-RU"/>
        </w:rPr>
        <w:t xml:space="preserve"> б, кадастровый номер 47:15:0101009:1324</w:t>
      </w:r>
      <w:r w:rsidRPr="009C6E03">
        <w:rPr>
          <w:rFonts w:eastAsia="Times New Roman" w:cs="Times New Roman"/>
          <w:color w:val="auto"/>
          <w:szCs w:val="24"/>
          <w:lang w:eastAsia="ru-RU"/>
        </w:rPr>
        <w:t>.</w:t>
      </w:r>
    </w:p>
    <w:p w:rsidR="009C6E03" w:rsidRPr="009C6E03" w:rsidRDefault="009C6E03" w:rsidP="009C6E03">
      <w:pPr>
        <w:tabs>
          <w:tab w:val="left" w:pos="1134"/>
        </w:tabs>
        <w:rPr>
          <w:rFonts w:eastAsia="Times New Roman" w:cs="Times New Roman"/>
          <w:b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Торги проводятся в форме аукциона, открытого по составу участников и по форме подачи предложений о цене.</w:t>
      </w:r>
    </w:p>
    <w:p w:rsidR="009C6E03" w:rsidRPr="009C6E03" w:rsidRDefault="009C6E03" w:rsidP="009C6E03">
      <w:pPr>
        <w:rPr>
          <w:rFonts w:eastAsia="Times New Roman" w:cs="Times New Roman"/>
          <w:color w:val="FF0000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Аукцион проводится на основании постановления администрации Сосновоборского городского округа от 08.08.2022 № 1791.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Аукцион состоится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 20 октября 2022 года в 11:00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местного времени, по адресу: Ленинградская область, 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г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>. Сосновый Бор, ул. Ленинградская, д. 46, кабинет 370.</w:t>
      </w:r>
    </w:p>
    <w:p w:rsidR="009C6E03" w:rsidRPr="009C6E03" w:rsidRDefault="009C6E03" w:rsidP="009C6E03">
      <w:pPr>
        <w:outlineLvl w:val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Организатор аукциона: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Комитет по управлению муниципальным имуществом администрации муниципального образования Сосновоборский городской округ Ленинградской области; место нахождения: Ленинградская область, г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.С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основый Бор, ул.Ленинградская, д.46, почтовый адрес: 188540, Ленинградская область, г. Сосновый Бор, ул. Ленинградская, д. 46; адрес электронной почты: </w:t>
      </w:r>
      <w:hyperlink r:id="rId5" w:history="1"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kumisb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@</w:t>
        </w:r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meria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sbor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9C6E03">
        <w:rPr>
          <w:rFonts w:eastAsia="Times New Roman" w:cs="Times New Roman"/>
          <w:color w:val="auto"/>
          <w:szCs w:val="24"/>
          <w:lang w:eastAsia="ru-RU"/>
        </w:rPr>
        <w:t>; телефон: (813-69)2-60-11, факс (813-69)2-99-63.</w:t>
      </w:r>
    </w:p>
    <w:p w:rsidR="009C6E03" w:rsidRPr="009C6E03" w:rsidRDefault="009C6E03" w:rsidP="009C6E03">
      <w:pPr>
        <w:outlineLvl w:val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Специализированная организация, осуществляющая от имени Организатора аукциона переданные ей функции по подготовке и проведению аукциона: 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Муниципальное казенное учреждение «Сосновоборский фонд имущества»; место нахождения: </w:t>
      </w:r>
      <w:r w:rsidRPr="009C6E03">
        <w:rPr>
          <w:rFonts w:eastAsia="Times New Roman" w:cs="Times New Roman"/>
          <w:color w:val="auto"/>
          <w:szCs w:val="24"/>
          <w:lang w:eastAsia="ru-RU"/>
        </w:rPr>
        <w:br/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Ленинградская область, г. Сосновый Бор, ул. Ленинградская, д. 46, </w:t>
      </w:r>
      <w:proofErr w:type="spellStart"/>
      <w:r w:rsidRPr="009C6E03">
        <w:rPr>
          <w:rFonts w:eastAsia="Times New Roman" w:cs="Times New Roman"/>
          <w:color w:val="auto"/>
          <w:szCs w:val="24"/>
          <w:lang w:eastAsia="ru-RU"/>
        </w:rPr>
        <w:t>каб</w:t>
      </w:r>
      <w:proofErr w:type="spellEnd"/>
      <w:r w:rsidRPr="009C6E03">
        <w:rPr>
          <w:rFonts w:eastAsia="Times New Roman" w:cs="Times New Roman"/>
          <w:color w:val="auto"/>
          <w:szCs w:val="24"/>
          <w:lang w:eastAsia="ru-RU"/>
        </w:rPr>
        <w:t>. 353-354;</w:t>
      </w:r>
      <w:r w:rsidRPr="009C6E03">
        <w:rPr>
          <w:rFonts w:eastAsia="Times New Roman" w:cs="Times New Roman"/>
          <w:color w:val="auto"/>
          <w:szCs w:val="24"/>
          <w:lang w:eastAsia="ru-RU"/>
        </w:rPr>
        <w:br/>
        <w:t>почтовый адрес: 188540, Ленинградская область, г. Сосновый Бор, ул. Ленинградская, д. 46;</w:t>
      </w:r>
      <w:r w:rsidRPr="009C6E03">
        <w:rPr>
          <w:rFonts w:eastAsia="Times New Roman" w:cs="Times New Roman"/>
          <w:color w:val="auto"/>
          <w:szCs w:val="24"/>
          <w:lang w:eastAsia="ru-RU"/>
        </w:rPr>
        <w:br/>
        <w:t xml:space="preserve">адрес электронной почты: </w:t>
      </w:r>
      <w:proofErr w:type="spellStart"/>
      <w:r w:rsidRPr="009C6E03">
        <w:rPr>
          <w:rFonts w:eastAsia="Times New Roman" w:cs="Times New Roman"/>
          <w:color w:val="auto"/>
          <w:szCs w:val="24"/>
          <w:u w:val="single"/>
          <w:lang w:eastAsia="ru-RU"/>
        </w:rPr>
        <w:t>sfi@meria.sbor.ru</w:t>
      </w:r>
      <w:proofErr w:type="spellEnd"/>
      <w:r w:rsidRPr="009C6E03">
        <w:rPr>
          <w:rFonts w:eastAsia="Times New Roman" w:cs="Times New Roman"/>
          <w:color w:val="auto"/>
          <w:szCs w:val="24"/>
          <w:lang w:eastAsia="ru-RU"/>
        </w:rPr>
        <w:t>; телефон/факс: (813-69)2-82-13, 4-82-02.</w:t>
      </w:r>
      <w:proofErr w:type="gramEnd"/>
    </w:p>
    <w:p w:rsidR="009C6E03" w:rsidRPr="009C6E03" w:rsidRDefault="009C6E03" w:rsidP="009C6E03">
      <w:pPr>
        <w:ind w:firstLine="0"/>
        <w:outlineLvl w:val="0"/>
        <w:rPr>
          <w:rFonts w:eastAsia="Times New Roman" w:cs="Times New Roman"/>
          <w:color w:val="auto"/>
          <w:szCs w:val="24"/>
          <w:lang w:eastAsia="ru-RU"/>
        </w:rPr>
      </w:pPr>
    </w:p>
    <w:p w:rsidR="009C6E03" w:rsidRPr="009C6E03" w:rsidRDefault="009C6E03" w:rsidP="009C6E03">
      <w:pPr>
        <w:spacing w:after="120"/>
        <w:jc w:val="center"/>
        <w:rPr>
          <w:rFonts w:eastAsia="Times New Roman" w:cs="Times New Roman"/>
          <w:b/>
          <w:caps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aps/>
          <w:color w:val="auto"/>
          <w:szCs w:val="24"/>
          <w:lang w:eastAsia="ru-RU"/>
        </w:rPr>
        <w:t>ИМУЩЕСТВО, ПРАВО ПОЛЬЗОВАНИЯ, КОТОРЫМ ПЕРЕДАёТСЯ ПО ДОГОВОРУ АРЕНДЫ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Нежилое помещение общей площадью 42,6 кв.м., этаж № 1, расположенное по адресу: Ленинградская область, 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г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. Сосновый Бор, ул. Ленинградская, д.22, пом. </w:t>
      </w:r>
      <w:r w:rsidRPr="009C6E03">
        <w:rPr>
          <w:rFonts w:eastAsia="Times New Roman" w:cs="Times New Roman"/>
          <w:color w:val="auto"/>
          <w:szCs w:val="24"/>
          <w:lang w:val="en-US" w:eastAsia="ru-RU"/>
        </w:rPr>
        <w:t>II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б, кадастровый номер 47:15:0101009:1324 (далее – Объект).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Целевое назначение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– торговля, офис, сфера услуг, </w:t>
      </w:r>
      <w:r w:rsidRPr="009C6E03">
        <w:rPr>
          <w:rFonts w:eastAsia="Times New Roman" w:cs="Times New Roman"/>
          <w:color w:val="000000"/>
          <w:spacing w:val="-2"/>
          <w:szCs w:val="24"/>
          <w:lang w:eastAsia="ru-RU"/>
        </w:rPr>
        <w:t>за исключением торговли и сферы услуг, связанных с реализацией алкогольной продукции,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допускаемых к размещению в многоквартирных жилых домах в соответствии с </w:t>
      </w:r>
      <w:hyperlink r:id="rId6" w:history="1">
        <w:r w:rsidRPr="009C6E03">
          <w:rPr>
            <w:rFonts w:eastAsia="Times New Roman" w:cs="Times New Roman"/>
            <w:color w:val="auto"/>
            <w:lang w:eastAsia="ru-RU"/>
          </w:rPr>
          <w:t>СП 54.13330</w:t>
        </w:r>
      </w:hyperlink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«</w:t>
      </w:r>
      <w:proofErr w:type="spellStart"/>
      <w:r w:rsidRPr="009C6E03">
        <w:rPr>
          <w:rFonts w:eastAsia="Times New Roman" w:cs="Times New Roman"/>
          <w:color w:val="auto"/>
          <w:szCs w:val="24"/>
          <w:lang w:eastAsia="ru-RU"/>
        </w:rPr>
        <w:t>СНиП</w:t>
      </w:r>
      <w:proofErr w:type="spell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31-01-2003 Здания жилые многоквартирные» (утв. Приказом Минстроя России от 03.12.2016 № 883/</w:t>
      </w:r>
      <w:proofErr w:type="spellStart"/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пр</w:t>
      </w:r>
      <w:proofErr w:type="spellEnd"/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в ред. от 10.02.2017). 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При заключении договора уточняется в соответствии с заявкой участника, признанного победителем, или заявкой единственного участника.</w:t>
      </w:r>
      <w:r w:rsidRPr="009C6E03">
        <w:rPr>
          <w:rFonts w:eastAsia="Calibri" w:cs="Times New Roman"/>
          <w:color w:val="auto"/>
          <w:szCs w:val="24"/>
        </w:rPr>
        <w:t xml:space="preserve"> 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Начальная (минимальная) цена договора в размере ежемесячного платежа за право пользования Объектом – 8 989 (восемь тысяч девятьсот восемьдесят девять) рублей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br/>
        <w:t xml:space="preserve">00 копеек </w:t>
      </w:r>
      <w:r w:rsidRPr="009C6E03">
        <w:rPr>
          <w:rFonts w:eastAsia="Times New Roman" w:cs="Times New Roman"/>
          <w:color w:val="auto"/>
          <w:szCs w:val="24"/>
          <w:lang w:eastAsia="ru-RU"/>
        </w:rPr>
        <w:t>(без учета НДС) (основание – отчёт об оценке от 29.07.2022 № 282/22).</w:t>
      </w:r>
    </w:p>
    <w:p w:rsidR="009C6E03" w:rsidRPr="009C6E03" w:rsidRDefault="009C6E03" w:rsidP="009C6E03">
      <w:pPr>
        <w:rPr>
          <w:rFonts w:eastAsia="Times New Roman" w:cs="Times New Roman"/>
          <w:b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Срок договора аренды – 10 лет.</w:t>
      </w:r>
    </w:p>
    <w:p w:rsidR="009C6E03" w:rsidRPr="009C6E03" w:rsidRDefault="009C6E03" w:rsidP="009C6E03">
      <w:pPr>
        <w:ind w:firstLine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9C6E03" w:rsidRPr="009C6E03" w:rsidRDefault="009C6E03" w:rsidP="009C6E03">
      <w:pPr>
        <w:spacing w:after="120"/>
        <w:ind w:firstLine="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ПОРЯДОК ПРЕДОСТАВЛЕНИЯ ДОКУМЕНТАЦИИ ОБ АУКЦИОНЕ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После размещения настоящего извещения о проведен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ии ау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>кциона, любое заинтересованное лицо может получить документацию об аукционе одним из следующих способов:</w:t>
      </w:r>
    </w:p>
    <w:p w:rsidR="009C6E03" w:rsidRPr="009C6E03" w:rsidRDefault="009C6E03" w:rsidP="009C6E03">
      <w:pPr>
        <w:numPr>
          <w:ilvl w:val="0"/>
          <w:numId w:val="1"/>
        </w:numPr>
        <w:ind w:left="0" w:firstLine="709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Pr="009C6E03">
          <w:rPr>
            <w:rFonts w:eastAsia="Times New Roman" w:cs="Times New Roman"/>
            <w:color w:val="0000FF"/>
            <w:u w:val="single"/>
            <w:lang w:eastAsia="ru-RU"/>
          </w:rPr>
          <w:t>www.torgi.gov.ru</w:t>
        </w:r>
      </w:hyperlink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9C6E03">
        <w:rPr>
          <w:rFonts w:eastAsia="Times New Roman" w:cs="Times New Roman"/>
          <w:color w:val="auto"/>
          <w:szCs w:val="24"/>
          <w:lang w:eastAsia="ru-RU"/>
        </w:rPr>
        <w:br/>
      </w:r>
      <w:r w:rsidRPr="009C6E03">
        <w:rPr>
          <w:rFonts w:eastAsia="Times New Roman" w:cs="Times New Roman"/>
          <w:color w:val="auto"/>
          <w:szCs w:val="24"/>
          <w:lang w:eastAsia="ru-RU"/>
        </w:rPr>
        <w:lastRenderedPageBreak/>
        <w:t>(далее – официальный сайт торгов (</w:t>
      </w:r>
      <w:hyperlink r:id="rId8" w:history="1"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torgi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gov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9C6E03">
        <w:rPr>
          <w:rFonts w:eastAsia="Times New Roman" w:cs="Times New Roman"/>
          <w:color w:val="auto"/>
          <w:szCs w:val="24"/>
          <w:lang w:eastAsia="ru-RU"/>
        </w:rPr>
        <w:t>)</w:t>
      </w:r>
      <w:r w:rsidRPr="009C6E03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и на официальном сайте </w:t>
      </w:r>
      <w:r w:rsidRPr="009C6E03">
        <w:rPr>
          <w:rFonts w:eastAsia="Times New Roman" w:cs="Times New Roman"/>
          <w:color w:val="auto"/>
          <w:szCs w:val="24"/>
          <w:lang w:eastAsia="ru-RU"/>
        </w:rPr>
        <w:br/>
        <w:t>Сосновоборского городского округа (</w:t>
      </w:r>
      <w:hyperlink r:id="rId9" w:history="1"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sbor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9C6E03">
        <w:rPr>
          <w:rFonts w:eastAsia="Times New Roman" w:cs="Times New Roman"/>
          <w:color w:val="auto"/>
          <w:sz w:val="20"/>
          <w:szCs w:val="20"/>
          <w:lang w:eastAsia="ru-RU"/>
        </w:rPr>
        <w:t>)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в разделе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 «ТОРГИ ПО ПЕРЕДАЧЕ ПРАВ НА МУНИЦИПАЛЬНОЕ ИМУЩЕСТВО» </w:t>
      </w:r>
      <w:hyperlink r:id="rId10" w:history="1">
        <w:r w:rsidRPr="009C6E03">
          <w:rPr>
            <w:rFonts w:eastAsia="Times New Roman" w:cs="Times New Roman"/>
            <w:b/>
            <w:color w:val="0000FF"/>
            <w:u w:val="single"/>
            <w:lang w:eastAsia="ru-RU"/>
          </w:rPr>
          <w:t>(http://www.sbor.ru/mau)</w:t>
        </w:r>
      </w:hyperlink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(плата не взимается). </w:t>
      </w:r>
      <w:proofErr w:type="gramEnd"/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Документация размещается в режиме свободного доступа одновременно с размещением настоящего извещения о проведен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ии ау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>кциона;</w:t>
      </w:r>
    </w:p>
    <w:p w:rsidR="009C6E03" w:rsidRPr="009C6E03" w:rsidRDefault="009C6E03" w:rsidP="009C6E03">
      <w:pPr>
        <w:numPr>
          <w:ilvl w:val="0"/>
          <w:numId w:val="2"/>
        </w:numPr>
        <w:ind w:left="0" w:firstLine="709"/>
        <w:outlineLvl w:val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в течение двух рабочих дней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с даты получения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указанного заявления.</w:t>
      </w:r>
    </w:p>
    <w:p w:rsidR="009C6E03" w:rsidRPr="009C6E03" w:rsidRDefault="009C6E03" w:rsidP="009C6E03">
      <w:pPr>
        <w:ind w:firstLine="0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9C6E03" w:rsidRPr="009C6E03" w:rsidRDefault="009C6E03" w:rsidP="009C6E03">
      <w:pPr>
        <w:spacing w:after="120"/>
        <w:ind w:firstLine="0"/>
        <w:jc w:val="center"/>
        <w:outlineLvl w:val="0"/>
        <w:rPr>
          <w:rFonts w:eastAsia="Times New Roman" w:cs="Times New Roman"/>
          <w:caps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aps/>
          <w:color w:val="auto"/>
          <w:szCs w:val="24"/>
          <w:lang w:eastAsia="ru-RU"/>
        </w:rPr>
        <w:t>ЗАДАТОК</w:t>
      </w:r>
    </w:p>
    <w:p w:rsidR="009C6E03" w:rsidRPr="009C6E03" w:rsidRDefault="009C6E03" w:rsidP="009C6E03">
      <w:pPr>
        <w:rPr>
          <w:rFonts w:eastAsia="Times New Roman" w:cs="Times New Roman"/>
          <w:b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Для участия в аукционе заявитель вносит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до 17:00 13 октября 2022 года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задаток в размере </w:t>
      </w:r>
      <w:r w:rsidRPr="009C6E03">
        <w:rPr>
          <w:rFonts w:eastAsia="Times New Roman" w:cs="Times New Roman"/>
          <w:color w:val="auto"/>
          <w:szCs w:val="24"/>
          <w:shd w:val="clear" w:color="auto" w:fill="FFC000"/>
          <w:lang w:eastAsia="ru-RU"/>
        </w:rPr>
        <w:t xml:space="preserve">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 4 494  (четыре тысячи четыреста девяносто четыре) рубля 50 копеек.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</w:p>
    <w:p w:rsidR="009C6E03" w:rsidRPr="009C6E03" w:rsidRDefault="009C6E03" w:rsidP="009C6E03">
      <w:pPr>
        <w:ind w:firstLine="0"/>
        <w:jc w:val="left"/>
        <w:rPr>
          <w:rFonts w:eastAsia="Calibri" w:cs="Times New Roman"/>
          <w:color w:val="auto"/>
          <w:szCs w:val="24"/>
        </w:rPr>
      </w:pPr>
      <w:r w:rsidRPr="009C6E03">
        <w:rPr>
          <w:rFonts w:eastAsia="Calibri" w:cs="Times New Roman"/>
          <w:b/>
          <w:color w:val="auto"/>
          <w:szCs w:val="24"/>
        </w:rPr>
        <w:t>Получатель:</w:t>
      </w:r>
      <w:r w:rsidRPr="009C6E03">
        <w:rPr>
          <w:rFonts w:eastAsia="Calibri" w:cs="Times New Roman"/>
          <w:color w:val="auto"/>
          <w:szCs w:val="24"/>
        </w:rPr>
        <w:t xml:space="preserve"> УФК по Ленинградской области (Отдел № 16, МКУ «СФИ», ЛС  05453D01810)</w:t>
      </w:r>
    </w:p>
    <w:p w:rsidR="009C6E03" w:rsidRPr="009C6E03" w:rsidRDefault="009C6E03" w:rsidP="009C6E03">
      <w:pPr>
        <w:ind w:firstLine="0"/>
        <w:jc w:val="left"/>
        <w:rPr>
          <w:rFonts w:eastAsia="Calibri" w:cs="Times New Roman"/>
          <w:color w:val="auto"/>
          <w:szCs w:val="24"/>
        </w:rPr>
      </w:pPr>
      <w:r w:rsidRPr="009C6E03">
        <w:rPr>
          <w:rFonts w:eastAsia="Calibri" w:cs="Times New Roman"/>
          <w:b/>
          <w:color w:val="auto"/>
          <w:szCs w:val="24"/>
        </w:rPr>
        <w:t xml:space="preserve">ИНН </w:t>
      </w:r>
      <w:r w:rsidRPr="009C6E03">
        <w:rPr>
          <w:rFonts w:eastAsia="Calibri" w:cs="Times New Roman"/>
          <w:color w:val="auto"/>
          <w:szCs w:val="24"/>
        </w:rPr>
        <w:t xml:space="preserve">4714023321, </w:t>
      </w:r>
    </w:p>
    <w:p w:rsidR="009C6E03" w:rsidRPr="009C6E03" w:rsidRDefault="009C6E03" w:rsidP="009C6E03">
      <w:pPr>
        <w:ind w:firstLine="0"/>
        <w:jc w:val="left"/>
        <w:rPr>
          <w:rFonts w:eastAsia="Calibri" w:cs="Times New Roman"/>
          <w:color w:val="auto"/>
          <w:szCs w:val="24"/>
        </w:rPr>
      </w:pPr>
      <w:r w:rsidRPr="009C6E03">
        <w:rPr>
          <w:rFonts w:eastAsia="Calibri" w:cs="Times New Roman"/>
          <w:b/>
          <w:color w:val="auto"/>
          <w:szCs w:val="24"/>
        </w:rPr>
        <w:t xml:space="preserve">КПП </w:t>
      </w:r>
      <w:r w:rsidRPr="009C6E03">
        <w:rPr>
          <w:rFonts w:eastAsia="Calibri" w:cs="Times New Roman"/>
          <w:color w:val="auto"/>
          <w:szCs w:val="24"/>
        </w:rPr>
        <w:t>472601001</w:t>
      </w:r>
    </w:p>
    <w:p w:rsidR="009C6E03" w:rsidRPr="009C6E03" w:rsidRDefault="009C6E03" w:rsidP="009C6E03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ОКТМО: </w:t>
      </w:r>
      <w:r w:rsidRPr="009C6E03">
        <w:rPr>
          <w:rFonts w:eastAsia="Times New Roman" w:cs="Times New Roman"/>
          <w:color w:val="auto"/>
          <w:szCs w:val="24"/>
          <w:lang w:eastAsia="ru-RU"/>
        </w:rPr>
        <w:t>41754000</w:t>
      </w:r>
    </w:p>
    <w:p w:rsidR="009C6E03" w:rsidRPr="009C6E03" w:rsidRDefault="009C6E03" w:rsidP="009C6E03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Банк: 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Отделение Ленинградское Банка России//УФК по Ленинградской области </w:t>
      </w:r>
      <w:r w:rsidRPr="009C6E03">
        <w:rPr>
          <w:rFonts w:eastAsia="Times New Roman" w:cs="Times New Roman"/>
          <w:color w:val="auto"/>
          <w:szCs w:val="24"/>
          <w:lang w:eastAsia="ru-RU"/>
        </w:rPr>
        <w:br/>
        <w:t>г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.С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>анкт-Петербург</w:t>
      </w:r>
    </w:p>
    <w:p w:rsidR="009C6E03" w:rsidRPr="009C6E03" w:rsidRDefault="009C6E03" w:rsidP="009C6E03">
      <w:pPr>
        <w:ind w:firstLine="0"/>
        <w:rPr>
          <w:rFonts w:eastAsia="Times New Roman" w:cs="Times New Roman"/>
          <w:b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БИК: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014106101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</w:p>
    <w:p w:rsidR="009C6E03" w:rsidRPr="009C6E03" w:rsidRDefault="009C6E03" w:rsidP="009C6E03">
      <w:pPr>
        <w:ind w:firstLine="0"/>
        <w:rPr>
          <w:rFonts w:eastAsia="Times New Roman" w:cs="Times New Roman"/>
          <w:b/>
          <w:color w:val="auto"/>
          <w:szCs w:val="24"/>
          <w:lang w:eastAsia="ru-RU"/>
        </w:rPr>
      </w:pPr>
      <w:proofErr w:type="spellStart"/>
      <w:proofErr w:type="gramStart"/>
      <w:r w:rsidRPr="009C6E03">
        <w:rPr>
          <w:rFonts w:eastAsia="Times New Roman" w:cs="Times New Roman"/>
          <w:b/>
          <w:color w:val="auto"/>
          <w:szCs w:val="24"/>
          <w:lang w:eastAsia="ru-RU"/>
        </w:rPr>
        <w:t>Кор</w:t>
      </w:r>
      <w:proofErr w:type="spellEnd"/>
      <w:r w:rsidRPr="009C6E03">
        <w:rPr>
          <w:rFonts w:eastAsia="Times New Roman" w:cs="Times New Roman"/>
          <w:b/>
          <w:color w:val="auto"/>
          <w:szCs w:val="24"/>
          <w:lang w:eastAsia="ru-RU"/>
        </w:rPr>
        <w:t>. счет</w:t>
      </w:r>
      <w:proofErr w:type="gramEnd"/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 - 40102810745370000006</w:t>
      </w:r>
    </w:p>
    <w:p w:rsidR="009C6E03" w:rsidRPr="009C6E03" w:rsidRDefault="009C6E03" w:rsidP="009C6E03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9C6E03">
        <w:rPr>
          <w:rFonts w:eastAsia="Times New Roman" w:cs="Times New Roman"/>
          <w:b/>
          <w:color w:val="auto"/>
          <w:szCs w:val="24"/>
          <w:lang w:eastAsia="ru-RU"/>
        </w:rPr>
        <w:t>Р</w:t>
      </w:r>
      <w:proofErr w:type="gramEnd"/>
      <w:r w:rsidRPr="009C6E03">
        <w:rPr>
          <w:rFonts w:eastAsia="Times New Roman" w:cs="Times New Roman"/>
          <w:b/>
          <w:color w:val="auto"/>
          <w:szCs w:val="24"/>
          <w:lang w:eastAsia="ru-RU"/>
        </w:rPr>
        <w:t>/счет -  03232643417540004500</w:t>
      </w:r>
    </w:p>
    <w:p w:rsidR="009C6E03" w:rsidRPr="009C6E03" w:rsidRDefault="009C6E03" w:rsidP="009C6E03">
      <w:pPr>
        <w:outlineLvl w:val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№ 47-СбГО-233/2022</w:t>
      </w:r>
      <w:r w:rsidRPr="009C6E03">
        <w:rPr>
          <w:rFonts w:eastAsia="Times New Roman" w:cs="Times New Roman"/>
          <w:color w:val="auto"/>
          <w:szCs w:val="24"/>
          <w:lang w:eastAsia="ru-RU"/>
        </w:rPr>
        <w:t>».</w:t>
      </w:r>
    </w:p>
    <w:p w:rsidR="009C6E03" w:rsidRPr="009C6E03" w:rsidRDefault="009C6E03" w:rsidP="009C6E03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Задаток </w:t>
      </w:r>
      <w:r w:rsidRPr="009C6E03">
        <w:rPr>
          <w:rFonts w:eastAsia="Times New Roman" w:cs="Times New Roman"/>
          <w:b/>
          <w:color w:val="auto"/>
          <w:szCs w:val="24"/>
          <w:u w:val="single"/>
          <w:lang w:eastAsia="ru-RU"/>
        </w:rPr>
        <w:t>считается внесённым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 с момента зачисления денежных средств на расчётный счёт специализированной организации.</w:t>
      </w:r>
    </w:p>
    <w:p w:rsidR="009C6E03" w:rsidRPr="009C6E03" w:rsidRDefault="009C6E03" w:rsidP="009C6E03">
      <w:pPr>
        <w:outlineLvl w:val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Исполнение обязанностей по внесению суммы задатка </w:t>
      </w:r>
      <w:r w:rsidRPr="009C6E03">
        <w:rPr>
          <w:rFonts w:eastAsia="Times New Roman" w:cs="Times New Roman"/>
          <w:color w:val="auto"/>
          <w:szCs w:val="24"/>
          <w:u w:val="single"/>
          <w:lang w:eastAsia="ru-RU"/>
        </w:rPr>
        <w:t>третьими лицами не допускается</w:t>
      </w:r>
      <w:r w:rsidRPr="009C6E03">
        <w:rPr>
          <w:rFonts w:eastAsia="Times New Roman" w:cs="Times New Roman"/>
          <w:color w:val="auto"/>
          <w:szCs w:val="24"/>
          <w:lang w:eastAsia="ru-RU"/>
        </w:rPr>
        <w:t>.</w:t>
      </w:r>
    </w:p>
    <w:p w:rsidR="009C6E03" w:rsidRPr="009C6E03" w:rsidRDefault="009C6E03" w:rsidP="009C6E03">
      <w:pPr>
        <w:ind w:firstLine="0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9C6E03" w:rsidRPr="009C6E03" w:rsidRDefault="009C6E03" w:rsidP="009C6E03">
      <w:pPr>
        <w:spacing w:after="120"/>
        <w:ind w:firstLine="0"/>
        <w:jc w:val="center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aps/>
          <w:color w:val="auto"/>
          <w:szCs w:val="24"/>
          <w:lang w:eastAsia="ru-RU"/>
        </w:rPr>
        <w:t>ОТКАЗ ОТ ПРОВЕДЕНИЯ АУКЦИОНА</w:t>
      </w:r>
    </w:p>
    <w:p w:rsidR="009C6E03" w:rsidRPr="009C6E03" w:rsidRDefault="009C6E03" w:rsidP="009C6E03">
      <w:pPr>
        <w:outlineLvl w:val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не позднее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br/>
        <w:t>07 октября 2022 года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. Извещение об отказе от проведения аукциона размещается на официальных сайтах </w:t>
      </w:r>
      <w:hyperlink r:id="rId11" w:history="1">
        <w:r w:rsidRPr="009C6E03">
          <w:rPr>
            <w:rFonts w:eastAsia="Times New Roman" w:cs="Times New Roman"/>
            <w:color w:val="auto"/>
            <w:u w:val="single"/>
            <w:lang w:eastAsia="ru-RU"/>
          </w:rPr>
          <w:t>www.torgi.gov.ru</w:t>
        </w:r>
      </w:hyperlink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и </w:t>
      </w:r>
      <w:hyperlink r:id="rId12" w:history="1">
        <w:r w:rsidRPr="009C6E03">
          <w:rPr>
            <w:rFonts w:eastAsia="Times New Roman" w:cs="Times New Roman"/>
            <w:color w:val="auto"/>
            <w:u w:val="single"/>
            <w:lang w:val="en-US" w:eastAsia="ru-RU"/>
          </w:rPr>
          <w:t>www</w:t>
        </w:r>
        <w:r w:rsidRPr="009C6E03">
          <w:rPr>
            <w:rFonts w:eastAsia="Times New Roman" w:cs="Times New Roman"/>
            <w:color w:val="auto"/>
            <w:u w:val="single"/>
            <w:lang w:eastAsia="ru-RU"/>
          </w:rPr>
          <w:t>.</w:t>
        </w:r>
        <w:proofErr w:type="spellStart"/>
        <w:r w:rsidRPr="009C6E03">
          <w:rPr>
            <w:rFonts w:eastAsia="Times New Roman" w:cs="Times New Roman"/>
            <w:color w:val="auto"/>
            <w:u w:val="single"/>
            <w:lang w:val="en-US" w:eastAsia="ru-RU"/>
          </w:rPr>
          <w:t>sbor</w:t>
        </w:r>
        <w:proofErr w:type="spellEnd"/>
        <w:r w:rsidRPr="009C6E03">
          <w:rPr>
            <w:rFonts w:eastAsia="Times New Roman" w:cs="Times New Roman"/>
            <w:color w:val="auto"/>
            <w:u w:val="single"/>
            <w:lang w:eastAsia="ru-RU"/>
          </w:rPr>
          <w:t>.</w:t>
        </w:r>
        <w:proofErr w:type="spellStart"/>
        <w:r w:rsidRPr="009C6E03">
          <w:rPr>
            <w:rFonts w:eastAsia="Times New Roman" w:cs="Times New Roman"/>
            <w:color w:val="auto"/>
            <w:u w:val="single"/>
            <w:lang w:val="en-US" w:eastAsia="ru-RU"/>
          </w:rPr>
          <w:t>ru</w:t>
        </w:r>
        <w:proofErr w:type="spellEnd"/>
      </w:hyperlink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в течение одного дня 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с даты принятия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решения об отказе от проведения аукциона. В течение двух рабочих дней 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с даты принятия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9C6E03" w:rsidRPr="009C6E03" w:rsidRDefault="009C6E03" w:rsidP="009C6E03">
      <w:pPr>
        <w:widowControl w:val="0"/>
        <w:autoSpaceDE w:val="0"/>
        <w:autoSpaceDN w:val="0"/>
        <w:adjustRightInd w:val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ии ау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кциона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не позднее 07 октября 2022 года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. 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В течение одного дня с даты принятия указанного решения такие изменения размещаются на официальных сайтах </w:t>
      </w:r>
      <w:hyperlink r:id="rId13" w:history="1">
        <w:r w:rsidRPr="009C6E03">
          <w:rPr>
            <w:rFonts w:eastAsia="Times New Roman" w:cs="Arial"/>
            <w:color w:val="auto"/>
            <w:u w:val="single"/>
            <w:lang w:eastAsia="ru-RU"/>
          </w:rPr>
          <w:t>www.torgi.gov.ru</w:t>
        </w:r>
      </w:hyperlink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и </w:t>
      </w:r>
      <w:hyperlink r:id="rId14" w:history="1">
        <w:r w:rsidRPr="009C6E03">
          <w:rPr>
            <w:rFonts w:eastAsia="Times New Roman" w:cs="Arial"/>
            <w:color w:val="auto"/>
            <w:u w:val="single"/>
            <w:lang w:val="en-US" w:eastAsia="ru-RU"/>
          </w:rPr>
          <w:t>www</w:t>
        </w:r>
        <w:r w:rsidRPr="009C6E03">
          <w:rPr>
            <w:rFonts w:eastAsia="Times New Roman" w:cs="Arial"/>
            <w:color w:val="auto"/>
            <w:u w:val="single"/>
            <w:lang w:eastAsia="ru-RU"/>
          </w:rPr>
          <w:t>.</w:t>
        </w:r>
        <w:proofErr w:type="spellStart"/>
        <w:r w:rsidRPr="009C6E03">
          <w:rPr>
            <w:rFonts w:eastAsia="Times New Roman" w:cs="Arial"/>
            <w:color w:val="auto"/>
            <w:u w:val="single"/>
            <w:lang w:val="en-US" w:eastAsia="ru-RU"/>
          </w:rPr>
          <w:t>sbor</w:t>
        </w:r>
        <w:proofErr w:type="spellEnd"/>
        <w:r w:rsidRPr="009C6E03">
          <w:rPr>
            <w:rFonts w:eastAsia="Times New Roman" w:cs="Arial"/>
            <w:color w:val="auto"/>
            <w:u w:val="single"/>
            <w:lang w:eastAsia="ru-RU"/>
          </w:rPr>
          <w:t>.</w:t>
        </w:r>
        <w:proofErr w:type="spellStart"/>
        <w:r w:rsidRPr="009C6E03">
          <w:rPr>
            <w:rFonts w:eastAsia="Times New Roman" w:cs="Arial"/>
            <w:color w:val="auto"/>
            <w:u w:val="single"/>
            <w:lang w:val="en-US" w:eastAsia="ru-RU"/>
          </w:rPr>
          <w:t>ru</w:t>
        </w:r>
        <w:proofErr w:type="spellEnd"/>
      </w:hyperlink>
      <w:r w:rsidRPr="009C6E03">
        <w:rPr>
          <w:rFonts w:eastAsia="Times New Roman" w:cs="Times New Roman"/>
          <w:color w:val="auto"/>
          <w:szCs w:val="24"/>
          <w:lang w:eastAsia="ru-RU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</w:t>
      </w: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>аукционе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он составлял не менее пятнадцати дней.</w:t>
      </w:r>
    </w:p>
    <w:p w:rsidR="009C6E03" w:rsidRPr="009C6E03" w:rsidRDefault="009C6E03" w:rsidP="009C6E03">
      <w:pPr>
        <w:ind w:firstLine="0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9C6E03" w:rsidRPr="009C6E03" w:rsidRDefault="009C6E03" w:rsidP="009C6E03">
      <w:pPr>
        <w:ind w:firstLine="0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9C6E03" w:rsidRPr="009C6E03" w:rsidRDefault="009C6E03" w:rsidP="009C6E03">
      <w:pPr>
        <w:spacing w:after="120"/>
        <w:ind w:firstLine="0"/>
        <w:jc w:val="center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9C6E03" w:rsidRDefault="009C6E03" w:rsidP="009C6E03">
      <w:pPr>
        <w:spacing w:after="120"/>
        <w:ind w:firstLine="0"/>
        <w:jc w:val="center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1527EE" w:rsidRDefault="001527EE" w:rsidP="009C6E03">
      <w:pPr>
        <w:spacing w:after="120"/>
        <w:ind w:firstLine="0"/>
        <w:jc w:val="center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1527EE" w:rsidRDefault="001527EE" w:rsidP="009C6E03">
      <w:pPr>
        <w:spacing w:after="120"/>
        <w:ind w:firstLine="0"/>
        <w:jc w:val="center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1527EE" w:rsidRPr="009C6E03" w:rsidRDefault="001527EE" w:rsidP="009C6E03">
      <w:pPr>
        <w:spacing w:after="120"/>
        <w:ind w:firstLine="0"/>
        <w:jc w:val="center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</w:p>
    <w:p w:rsidR="009C6E03" w:rsidRPr="009C6E03" w:rsidRDefault="009C6E03" w:rsidP="009C6E03">
      <w:pPr>
        <w:spacing w:after="120"/>
        <w:ind w:firstLine="0"/>
        <w:jc w:val="center"/>
        <w:outlineLvl w:val="0"/>
        <w:rPr>
          <w:rFonts w:eastAsia="Times New Roman" w:cs="Times New Roman"/>
          <w:b/>
          <w:caps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aps/>
          <w:color w:val="auto"/>
          <w:szCs w:val="24"/>
          <w:lang w:eastAsia="ru-RU"/>
        </w:rPr>
        <w:lastRenderedPageBreak/>
        <w:t>УЧАСТНИКИ АУКЦИОНА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Дата начала подачи заявок </w:t>
      </w:r>
      <w:r w:rsidRPr="009C6E03">
        <w:rPr>
          <w:rFonts w:eastAsia="Times New Roman" w:cs="Times New Roman"/>
          <w:color w:val="auto"/>
          <w:szCs w:val="24"/>
          <w:lang w:eastAsia="ru-RU"/>
        </w:rPr>
        <w:t>на участие в аукционе –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 14 сентября 2022 года</w:t>
      </w:r>
      <w:r w:rsidRPr="009C6E03">
        <w:rPr>
          <w:rFonts w:eastAsia="Times New Roman" w:cs="Times New Roman"/>
          <w:color w:val="auto"/>
          <w:szCs w:val="24"/>
          <w:lang w:eastAsia="ru-RU"/>
        </w:rPr>
        <w:t>.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 xml:space="preserve">Дата и время окончания подачи заявок 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на участие в аукционе –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13 октября 2022 года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в 17:00.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Подать заявку на участие в аукционе можно по месту расположения специализированной организации и в форме электронного документа по адресу электронной почты: </w:t>
      </w:r>
      <w:hyperlink r:id="rId15" w:history="1">
        <w:r w:rsidRPr="009C6E03">
          <w:rPr>
            <w:rFonts w:eastAsia="Times New Roman" w:cs="Times New Roman"/>
            <w:i/>
            <w:color w:val="0000FF"/>
            <w:u w:val="single"/>
            <w:lang w:val="en-US" w:eastAsia="ru-RU"/>
          </w:rPr>
          <w:t>sfi</w:t>
        </w:r>
        <w:r w:rsidRPr="009C6E03">
          <w:rPr>
            <w:rFonts w:eastAsia="Times New Roman" w:cs="Times New Roman"/>
            <w:i/>
            <w:color w:val="0000FF"/>
            <w:u w:val="single"/>
            <w:lang w:eastAsia="ru-RU"/>
          </w:rPr>
          <w:t>@</w:t>
        </w:r>
        <w:r w:rsidRPr="009C6E03">
          <w:rPr>
            <w:rFonts w:eastAsia="Times New Roman" w:cs="Times New Roman"/>
            <w:i/>
            <w:color w:val="0000FF"/>
            <w:u w:val="single"/>
            <w:lang w:val="en-US" w:eastAsia="ru-RU"/>
          </w:rPr>
          <w:t>meria</w:t>
        </w:r>
        <w:r w:rsidRPr="009C6E03">
          <w:rPr>
            <w:rFonts w:eastAsia="Times New Roman" w:cs="Times New Roman"/>
            <w:i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i/>
            <w:color w:val="0000FF"/>
            <w:u w:val="single"/>
            <w:lang w:val="en-US" w:eastAsia="ru-RU"/>
          </w:rPr>
          <w:t>sbor</w:t>
        </w:r>
        <w:r w:rsidRPr="009C6E03">
          <w:rPr>
            <w:rFonts w:eastAsia="Times New Roman" w:cs="Times New Roman"/>
            <w:i/>
            <w:color w:val="0000FF"/>
            <w:u w:val="single"/>
            <w:lang w:eastAsia="ru-RU"/>
          </w:rPr>
          <w:t>.</w:t>
        </w:r>
        <w:r w:rsidRPr="009C6E03">
          <w:rPr>
            <w:rFonts w:eastAsia="Times New Roman" w:cs="Times New Roman"/>
            <w:i/>
            <w:color w:val="0000FF"/>
            <w:u w:val="single"/>
            <w:lang w:val="en-US" w:eastAsia="ru-RU"/>
          </w:rPr>
          <w:t>ru</w:t>
        </w:r>
      </w:hyperlink>
      <w:r w:rsidRPr="009C6E03">
        <w:rPr>
          <w:rFonts w:eastAsia="Times New Roman" w:cs="Times New Roman"/>
          <w:color w:val="auto"/>
          <w:szCs w:val="24"/>
          <w:lang w:eastAsia="ru-RU"/>
        </w:rPr>
        <w:t>).</w:t>
      </w:r>
      <w:proofErr w:type="gramEnd"/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b/>
          <w:color w:val="auto"/>
          <w:szCs w:val="24"/>
          <w:lang w:eastAsia="ru-RU"/>
        </w:rPr>
        <w:t>Победителем аукциона признаётся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лицо, предложившее наиболее высокую цену договора.</w:t>
      </w:r>
    </w:p>
    <w:p w:rsidR="009C6E03" w:rsidRPr="009C6E03" w:rsidRDefault="009C6E03" w:rsidP="009C6E03">
      <w:pPr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Проект договора подписывается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не ранее 10 (десяти) дней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со дня размещения на официальном сайте торгов (</w:t>
      </w:r>
      <w:hyperlink r:id="rId16" w:history="1"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torgi</w:t>
        </w:r>
        <w:proofErr w:type="spellEnd"/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9C6E0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C6E03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и </w:t>
      </w:r>
      <w:r w:rsidRPr="009C6E03">
        <w:rPr>
          <w:rFonts w:eastAsia="Times New Roman" w:cs="Times New Roman"/>
          <w:b/>
          <w:color w:val="auto"/>
          <w:szCs w:val="24"/>
          <w:lang w:eastAsia="ru-RU"/>
        </w:rPr>
        <w:t>не позднее 20 (двадцати) дней</w:t>
      </w:r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со дня оформления</w:t>
      </w:r>
      <w:proofErr w:type="gramEnd"/>
      <w:r w:rsidRPr="009C6E03">
        <w:rPr>
          <w:rFonts w:eastAsia="Times New Roman" w:cs="Times New Roman"/>
          <w:color w:val="auto"/>
          <w:szCs w:val="24"/>
          <w:lang w:eastAsia="ru-RU"/>
        </w:rPr>
        <w:t xml:space="preserve"> протокола аукциона либо протокола рассмотрения заявок на участие в аукционе.</w:t>
      </w:r>
    </w:p>
    <w:p w:rsidR="009C6E03" w:rsidRPr="009C6E03" w:rsidRDefault="009C6E03" w:rsidP="009C6E03">
      <w:pPr>
        <w:tabs>
          <w:tab w:val="left" w:pos="709"/>
        </w:tabs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9C6E03" w:rsidRPr="009C6E03" w:rsidRDefault="009C6E03" w:rsidP="009C6E03">
      <w:pPr>
        <w:tabs>
          <w:tab w:val="left" w:pos="709"/>
        </w:tabs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9C6E03" w:rsidRPr="009C6E03" w:rsidRDefault="009C6E03" w:rsidP="009C6E03">
      <w:pPr>
        <w:tabs>
          <w:tab w:val="left" w:pos="709"/>
        </w:tabs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9C6E03" w:rsidRPr="009C6E03" w:rsidRDefault="009C6E03" w:rsidP="009C6E03">
      <w:pPr>
        <w:tabs>
          <w:tab w:val="left" w:pos="1260"/>
        </w:tabs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Председатель КУМИ</w:t>
      </w:r>
    </w:p>
    <w:p w:rsidR="009C6E03" w:rsidRPr="009C6E03" w:rsidRDefault="009C6E03" w:rsidP="009C6E03">
      <w:pPr>
        <w:tabs>
          <w:tab w:val="left" w:pos="1260"/>
        </w:tabs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9C6E03">
        <w:rPr>
          <w:rFonts w:eastAsia="Times New Roman" w:cs="Times New Roman"/>
          <w:color w:val="auto"/>
          <w:szCs w:val="24"/>
          <w:lang w:eastAsia="ru-RU"/>
        </w:rPr>
        <w:t>Сосновоборского городского округа</w:t>
      </w:r>
      <w:r w:rsidRPr="009C6E03">
        <w:rPr>
          <w:rFonts w:eastAsia="Times New Roman" w:cs="Times New Roman"/>
          <w:color w:val="auto"/>
          <w:szCs w:val="24"/>
          <w:lang w:eastAsia="ru-RU"/>
        </w:rPr>
        <w:tab/>
      </w:r>
      <w:r w:rsidRPr="009C6E03">
        <w:rPr>
          <w:rFonts w:eastAsia="Times New Roman" w:cs="Times New Roman"/>
          <w:color w:val="auto"/>
          <w:szCs w:val="24"/>
          <w:lang w:eastAsia="ru-RU"/>
        </w:rPr>
        <w:tab/>
        <w:t xml:space="preserve">                                   </w:t>
      </w:r>
      <w:r w:rsidRPr="009C6E03">
        <w:rPr>
          <w:rFonts w:eastAsia="Times New Roman" w:cs="Times New Roman"/>
          <w:color w:val="auto"/>
          <w:szCs w:val="24"/>
          <w:lang w:eastAsia="ru-RU"/>
        </w:rPr>
        <w:tab/>
      </w:r>
      <w:r w:rsidRPr="009C6E03">
        <w:rPr>
          <w:rFonts w:eastAsia="Times New Roman" w:cs="Times New Roman"/>
          <w:color w:val="auto"/>
          <w:szCs w:val="24"/>
          <w:lang w:eastAsia="ru-RU"/>
        </w:rPr>
        <w:tab/>
      </w:r>
      <w:r w:rsidRPr="009C6E03">
        <w:rPr>
          <w:rFonts w:eastAsia="Times New Roman" w:cs="Times New Roman"/>
          <w:color w:val="auto"/>
          <w:szCs w:val="24"/>
          <w:lang w:eastAsia="ru-RU"/>
        </w:rPr>
        <w:tab/>
        <w:t>Н.В. Михайлова</w:t>
      </w:r>
    </w:p>
    <w:p w:rsidR="009C6E03" w:rsidRPr="009C6E03" w:rsidRDefault="009C6E03" w:rsidP="009C6E03">
      <w:pPr>
        <w:ind w:firstLine="0"/>
        <w:jc w:val="right"/>
        <w:rPr>
          <w:rFonts w:eastAsia="Times New Roman" w:cs="Times New Roman"/>
          <w:b/>
          <w:color w:val="auto"/>
          <w:sz w:val="22"/>
          <w:szCs w:val="20"/>
          <w:lang w:eastAsia="ru-RU"/>
        </w:rPr>
      </w:pPr>
    </w:p>
    <w:p w:rsidR="00600BF6" w:rsidRDefault="00600BF6" w:rsidP="009C6E03">
      <w:pPr>
        <w:ind w:firstLine="0"/>
      </w:pPr>
    </w:p>
    <w:sectPr w:rsidR="00600BF6" w:rsidSect="00937CCB">
      <w:pgSz w:w="11906" w:h="16838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23B"/>
    <w:multiLevelType w:val="hybridMultilevel"/>
    <w:tmpl w:val="96A49786"/>
    <w:lvl w:ilvl="0" w:tplc="5CEC2C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53A34"/>
    <w:multiLevelType w:val="hybridMultilevel"/>
    <w:tmpl w:val="F3E8A68E"/>
    <w:lvl w:ilvl="0" w:tplc="C47EA16A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0157"/>
    <w:rsid w:val="001527EE"/>
    <w:rsid w:val="00207564"/>
    <w:rsid w:val="00214F47"/>
    <w:rsid w:val="00257F2B"/>
    <w:rsid w:val="003202D0"/>
    <w:rsid w:val="003F0473"/>
    <w:rsid w:val="0041423D"/>
    <w:rsid w:val="004A6C16"/>
    <w:rsid w:val="00600BF6"/>
    <w:rsid w:val="007B1514"/>
    <w:rsid w:val="008B5DDD"/>
    <w:rsid w:val="008F0157"/>
    <w:rsid w:val="00937CCB"/>
    <w:rsid w:val="009C6E03"/>
    <w:rsid w:val="00E16BD6"/>
    <w:rsid w:val="00F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sbo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325347DEA7657C12BECF8C7EE7CB208770EF381CF01F9FD3A114AFEFP4H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sev@meria.sbor.ru" TargetMode="External"/><Relationship Id="rId15" Type="http://schemas.openxmlformats.org/officeDocument/2006/relationships/hyperlink" Target="mailto:sfi@meria.sbor.ru" TargetMode="External"/><Relationship Id="rId10" Type="http://schemas.openxmlformats.org/officeDocument/2006/relationships/hyperlink" Target="(http:/www.sbor.ru/ma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or.ru" TargetMode="External"/><Relationship Id="rId14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kumisfispec6</dc:creator>
  <cp:lastModifiedBy>kumisfispec6</cp:lastModifiedBy>
  <cp:revision>4</cp:revision>
  <dcterms:created xsi:type="dcterms:W3CDTF">2022-09-12T11:55:00Z</dcterms:created>
  <dcterms:modified xsi:type="dcterms:W3CDTF">2022-09-12T12:41:00Z</dcterms:modified>
</cp:coreProperties>
</file>