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6F" w:rsidRPr="008B4AC7" w:rsidRDefault="0090306F" w:rsidP="0090306F">
      <w:pPr>
        <w:jc w:val="center"/>
        <w:outlineLvl w:val="0"/>
        <w:rPr>
          <w:b/>
          <w:sz w:val="24"/>
          <w:szCs w:val="24"/>
        </w:rPr>
      </w:pPr>
      <w:r w:rsidRPr="008B4AC7">
        <w:rPr>
          <w:b/>
          <w:sz w:val="24"/>
          <w:szCs w:val="24"/>
        </w:rPr>
        <w:t>ИЗВЕЩЕНИЕ О ПРОВЕДЕН</w:t>
      </w:r>
      <w:proofErr w:type="gramStart"/>
      <w:r w:rsidRPr="008B4AC7">
        <w:rPr>
          <w:b/>
          <w:sz w:val="24"/>
          <w:szCs w:val="24"/>
        </w:rPr>
        <w:t>ИИ АУ</w:t>
      </w:r>
      <w:proofErr w:type="gramEnd"/>
      <w:r w:rsidRPr="008B4AC7">
        <w:rPr>
          <w:b/>
          <w:sz w:val="24"/>
          <w:szCs w:val="24"/>
        </w:rPr>
        <w:t>КЦИОНА № 47-СбГО-</w:t>
      </w:r>
      <w:r w:rsidRPr="008B4AC7">
        <w:rPr>
          <w:sz w:val="24"/>
          <w:szCs w:val="24"/>
        </w:rPr>
        <w:t>137/2020</w:t>
      </w:r>
    </w:p>
    <w:p w:rsidR="0090306F" w:rsidRDefault="0090306F" w:rsidP="0090306F">
      <w:pPr>
        <w:jc w:val="center"/>
        <w:rPr>
          <w:b/>
          <w:sz w:val="24"/>
          <w:szCs w:val="24"/>
        </w:rPr>
      </w:pPr>
    </w:p>
    <w:p w:rsidR="0090306F" w:rsidRDefault="0090306F" w:rsidP="0090306F">
      <w:pPr>
        <w:pStyle w:val="a4"/>
        <w:tabs>
          <w:tab w:val="left" w:pos="1134"/>
        </w:tabs>
        <w:ind w:left="0" w:firstLine="709"/>
        <w:rPr>
          <w:b/>
          <w:caps/>
        </w:rPr>
      </w:pPr>
      <w:r>
        <w:rPr>
          <w:b/>
        </w:rPr>
        <w:t>КУМИ Сосновоборского городского округа сообщает о проведении торгов на право заключения договора аренды</w:t>
      </w:r>
      <w:r>
        <w:t xml:space="preserve"> находящегося в муниципальной собственности нежилого помещения, расположенного по адресу: Ленинградская область, г. Сосновый Бор, ул</w:t>
      </w:r>
      <w:proofErr w:type="gramStart"/>
      <w:r>
        <w:t>.С</w:t>
      </w:r>
      <w:proofErr w:type="gramEnd"/>
      <w:r>
        <w:t>ибирская, д. 11.</w:t>
      </w:r>
    </w:p>
    <w:p w:rsidR="0090306F" w:rsidRDefault="0090306F" w:rsidP="0090306F">
      <w:pPr>
        <w:pStyle w:val="a4"/>
        <w:tabs>
          <w:tab w:val="left" w:pos="1134"/>
        </w:tabs>
        <w:ind w:left="0" w:firstLine="709"/>
        <w:rPr>
          <w:b/>
        </w:rPr>
      </w:pPr>
      <w:r>
        <w:rPr>
          <w:b/>
        </w:rPr>
        <w:t>Торги проводятся в форме аукциона, открытого по составу участников и по форме подачи предложений о цене.</w:t>
      </w:r>
    </w:p>
    <w:p w:rsidR="0090306F" w:rsidRPr="008B4AC7" w:rsidRDefault="0090306F" w:rsidP="0090306F">
      <w:pPr>
        <w:ind w:firstLine="709"/>
        <w:rPr>
          <w:sz w:val="24"/>
          <w:szCs w:val="24"/>
        </w:rPr>
      </w:pPr>
      <w:r w:rsidRPr="008B4AC7">
        <w:rPr>
          <w:sz w:val="24"/>
          <w:szCs w:val="24"/>
        </w:rPr>
        <w:t>Аукцион проводится на основании постановления администрации Сосновоборского городского округа от 04.03.2020 № 445 (с изменениями).</w:t>
      </w:r>
    </w:p>
    <w:p w:rsidR="0090306F" w:rsidRDefault="0090306F" w:rsidP="0090306F">
      <w:pPr>
        <w:ind w:firstLine="709"/>
        <w:rPr>
          <w:sz w:val="24"/>
          <w:szCs w:val="24"/>
        </w:rPr>
      </w:pPr>
      <w:r w:rsidRPr="008B4AC7">
        <w:rPr>
          <w:sz w:val="24"/>
          <w:szCs w:val="24"/>
        </w:rPr>
        <w:t xml:space="preserve">Аукцион состоится </w:t>
      </w:r>
      <w:r w:rsidRPr="008B4AC7">
        <w:rPr>
          <w:b/>
          <w:sz w:val="24"/>
          <w:szCs w:val="24"/>
        </w:rPr>
        <w:t>24 июля 2020 года в 11 часов 00 минут</w:t>
      </w:r>
      <w:r w:rsidRPr="008B4AC7">
        <w:rPr>
          <w:sz w:val="24"/>
          <w:szCs w:val="24"/>
        </w:rPr>
        <w:t xml:space="preserve"> местного времени по адресу:</w:t>
      </w:r>
      <w:r>
        <w:rPr>
          <w:sz w:val="24"/>
          <w:szCs w:val="24"/>
        </w:rPr>
        <w:t xml:space="preserve">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д.46, кабинет 333.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Организатор аукциона: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муниципального образования Сосновоборский городской округ Ленинградской области;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д.46;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почтовый адрес: 188540,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д.46;</w:t>
      </w: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sz w:val="24"/>
            <w:szCs w:val="24"/>
            <w:lang w:val="en-US"/>
          </w:rPr>
          <w:t>kumisb</w:t>
        </w:r>
        <w:r w:rsidRPr="000323F2"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meria</w:t>
        </w:r>
        <w:r w:rsidRPr="000323F2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sbor</w:t>
        </w:r>
        <w:r w:rsidRPr="000323F2"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; телефон: (813-69)2-60-11, факс (813-69)2-99-63.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Специализированная организация</w:t>
      </w:r>
      <w:r>
        <w:rPr>
          <w:sz w:val="24"/>
          <w:szCs w:val="24"/>
        </w:rPr>
        <w:t>, осуществляющая от имени Организатора аукциона переданные ей функции по подготовке и проведению аукциона: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«Сосновоборский фонд имущества»;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нахождения: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д.46, каб.353-354;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почтовый адрес: 188540, Ленинградская область,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Бор, ул.Ленинградская, д.46;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i/>
          <w:sz w:val="24"/>
          <w:szCs w:val="24"/>
          <w:u w:val="single"/>
        </w:rPr>
        <w:t>sfi@meria.sbor.ru</w:t>
      </w:r>
      <w:proofErr w:type="spellEnd"/>
      <w:r>
        <w:rPr>
          <w:sz w:val="24"/>
          <w:szCs w:val="24"/>
        </w:rPr>
        <w:t>; телефон/факс: (813-69)2-82-13, 4-82-02.</w:t>
      </w:r>
    </w:p>
    <w:p w:rsidR="0090306F" w:rsidRDefault="0090306F" w:rsidP="0090306F">
      <w:pPr>
        <w:outlineLvl w:val="0"/>
        <w:rPr>
          <w:sz w:val="24"/>
          <w:szCs w:val="24"/>
        </w:rPr>
      </w:pPr>
    </w:p>
    <w:p w:rsidR="0090306F" w:rsidRPr="005946B1" w:rsidRDefault="0090306F" w:rsidP="0090306F">
      <w:pPr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ИМУЩЕСТВО, ПРАВО ПОЛЬЗОВАНИЯ КОТОРЫМ ПЕРЕДАёТСЯ ПО ДОГОВОРУ АРЕНДЫ – </w:t>
      </w:r>
      <w:r w:rsidRPr="005946B1">
        <w:rPr>
          <w:sz w:val="24"/>
          <w:szCs w:val="24"/>
        </w:rPr>
        <w:t>нежил</w:t>
      </w:r>
      <w:r>
        <w:rPr>
          <w:sz w:val="24"/>
          <w:szCs w:val="24"/>
        </w:rPr>
        <w:t>ые помещения</w:t>
      </w:r>
      <w:r w:rsidRPr="005946B1">
        <w:rPr>
          <w:sz w:val="24"/>
          <w:szCs w:val="24"/>
        </w:rPr>
        <w:t xml:space="preserve"> с номерами 56, 58 на поэтажном плане, общей площадью 27,9 кв</w:t>
      </w:r>
      <w:proofErr w:type="gramStart"/>
      <w:r w:rsidRPr="005946B1">
        <w:rPr>
          <w:sz w:val="24"/>
          <w:szCs w:val="24"/>
        </w:rPr>
        <w:t>.м</w:t>
      </w:r>
      <w:proofErr w:type="gramEnd"/>
      <w:r w:rsidRPr="005946B1">
        <w:rPr>
          <w:sz w:val="24"/>
          <w:szCs w:val="24"/>
        </w:rPr>
        <w:t>, расположенн</w:t>
      </w:r>
      <w:r>
        <w:rPr>
          <w:sz w:val="24"/>
          <w:szCs w:val="24"/>
        </w:rPr>
        <w:t>ые</w:t>
      </w:r>
      <w:r w:rsidRPr="005946B1">
        <w:rPr>
          <w:sz w:val="24"/>
          <w:szCs w:val="24"/>
        </w:rPr>
        <w:t xml:space="preserve"> по адресу: Ленинградская область, г</w:t>
      </w:r>
      <w:proofErr w:type="gramStart"/>
      <w:r w:rsidRPr="005946B1">
        <w:rPr>
          <w:sz w:val="24"/>
          <w:szCs w:val="24"/>
        </w:rPr>
        <w:t>.С</w:t>
      </w:r>
      <w:proofErr w:type="gramEnd"/>
      <w:r w:rsidRPr="005946B1">
        <w:rPr>
          <w:sz w:val="24"/>
          <w:szCs w:val="24"/>
        </w:rPr>
        <w:t>основый Бор, ул.Сибирская, д.11 (далее – Объект).</w:t>
      </w:r>
    </w:p>
    <w:p w:rsidR="0090306F" w:rsidRDefault="0090306F" w:rsidP="0090306F">
      <w:pPr>
        <w:rPr>
          <w:sz w:val="24"/>
          <w:szCs w:val="24"/>
        </w:rPr>
      </w:pPr>
      <w:r>
        <w:rPr>
          <w:b/>
          <w:sz w:val="24"/>
          <w:szCs w:val="24"/>
        </w:rPr>
        <w:t>Целевое назначение</w:t>
      </w:r>
      <w:r>
        <w:rPr>
          <w:sz w:val="24"/>
          <w:szCs w:val="24"/>
        </w:rPr>
        <w:t xml:space="preserve"> – </w:t>
      </w:r>
      <w:r w:rsidRPr="00F9448F">
        <w:rPr>
          <w:sz w:val="24"/>
          <w:szCs w:val="24"/>
        </w:rPr>
        <w:t xml:space="preserve">торговля, </w:t>
      </w:r>
      <w:r>
        <w:rPr>
          <w:sz w:val="24"/>
          <w:szCs w:val="24"/>
        </w:rPr>
        <w:t>офис</w:t>
      </w:r>
      <w:r w:rsidRPr="004F1375"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сфера услуг</w:t>
      </w:r>
      <w:r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</w:t>
      </w:r>
      <w:r w:rsidRPr="00851AC2">
        <w:rPr>
          <w:sz w:val="24"/>
          <w:szCs w:val="24"/>
        </w:rPr>
        <w:t xml:space="preserve">за исключением торговли предметами культового и религиозного назначения, похоронными принадлежностями, организации похорон и других обрядов и </w:t>
      </w:r>
      <w:proofErr w:type="gramStart"/>
      <w:r w:rsidRPr="00851AC2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proofErr w:type="gramEnd"/>
      <w:r w:rsidRPr="00851AC2">
        <w:rPr>
          <w:sz w:val="24"/>
          <w:szCs w:val="24"/>
        </w:rPr>
        <w:t xml:space="preserve"> связанных с ними услуг</w:t>
      </w:r>
      <w:r w:rsidRPr="002051F4">
        <w:rPr>
          <w:sz w:val="24"/>
          <w:szCs w:val="24"/>
        </w:rPr>
        <w:t xml:space="preserve"> (при заключении договора уточняется в соответствии с заявкой участника, признанного победителем</w:t>
      </w:r>
      <w:r>
        <w:rPr>
          <w:sz w:val="24"/>
          <w:szCs w:val="24"/>
        </w:rPr>
        <w:t>,</w:t>
      </w:r>
      <w:r w:rsidRPr="002051F4">
        <w:rPr>
          <w:sz w:val="24"/>
          <w:szCs w:val="24"/>
        </w:rPr>
        <w:t xml:space="preserve"> или з</w:t>
      </w:r>
      <w:r>
        <w:rPr>
          <w:sz w:val="24"/>
          <w:szCs w:val="24"/>
        </w:rPr>
        <w:t>аявкой единственного участника).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0306F" w:rsidRDefault="0090306F" w:rsidP="0090306F">
      <w:pPr>
        <w:rPr>
          <w:sz w:val="24"/>
          <w:szCs w:val="24"/>
        </w:rPr>
      </w:pPr>
      <w:r>
        <w:rPr>
          <w:b/>
          <w:sz w:val="24"/>
          <w:szCs w:val="24"/>
        </w:rPr>
        <w:t>Начальная (минимальная) цена договора в размере ежемесячного платежа за право пользования Объектом – 5 920 (Пять тысяч девятьсот двадцать) рублей 00 копеек</w:t>
      </w:r>
      <w:r>
        <w:rPr>
          <w:sz w:val="24"/>
        </w:rPr>
        <w:t xml:space="preserve"> </w:t>
      </w:r>
      <w:r>
        <w:rPr>
          <w:sz w:val="24"/>
          <w:szCs w:val="24"/>
        </w:rPr>
        <w:t>(без учета НДС).</w:t>
      </w:r>
    </w:p>
    <w:p w:rsidR="0090306F" w:rsidRDefault="0090306F" w:rsidP="00903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договора аренды – 10 лет.</w:t>
      </w:r>
    </w:p>
    <w:p w:rsidR="0090306F" w:rsidRDefault="0090306F" w:rsidP="0090306F">
      <w:pPr>
        <w:rPr>
          <w:b/>
          <w:sz w:val="24"/>
          <w:szCs w:val="24"/>
        </w:rPr>
      </w:pPr>
    </w:p>
    <w:p w:rsidR="0090306F" w:rsidRDefault="0090306F" w:rsidP="00903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ПОРЯДОК ПРЕДОСТАВЛЕНИЯ ДОКУМЕНТАЦИИ ОБ АУКЦИОНЕ</w:t>
      </w: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>После размещения настоящего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любое заинтересованное лицо может получить документацию об аукционе одним из следующих способов:</w:t>
      </w:r>
    </w:p>
    <w:p w:rsidR="0090306F" w:rsidRDefault="0090306F" w:rsidP="0090306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скачать документацию об аукционе на официальном сайте Российской Федерации в сети «Интернет» для размещения информации о проведении торгов </w:t>
      </w:r>
      <w:hyperlink r:id="rId5" w:history="1">
        <w:r>
          <w:rPr>
            <w:rStyle w:val="a3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(далее – официальный сайт торгов (</w:t>
      </w:r>
      <w:hyperlink r:id="rId6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)</w:t>
      </w:r>
      <w:r>
        <w:t xml:space="preserve"> </w:t>
      </w:r>
      <w:r>
        <w:rPr>
          <w:sz w:val="24"/>
          <w:szCs w:val="24"/>
        </w:rPr>
        <w:t>и на официальном сайте Сосновоборского городского округа (</w:t>
      </w:r>
      <w:hyperlink r:id="rId7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sbor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t>)</w:t>
      </w:r>
      <w:r>
        <w:rPr>
          <w:sz w:val="24"/>
          <w:szCs w:val="24"/>
        </w:rPr>
        <w:t xml:space="preserve"> в разделе</w:t>
      </w:r>
      <w:r>
        <w:rPr>
          <w:b/>
          <w:sz w:val="24"/>
          <w:szCs w:val="24"/>
        </w:rPr>
        <w:t xml:space="preserve"> «ТОРГИ ПО ПЕРЕДАЧЕ ПРАВ НА МУНИЦИПАЛЬНОЕ ИМУЩЕСТВО» </w:t>
      </w:r>
      <w:r>
        <w:rPr>
          <w:b/>
          <w:sz w:val="24"/>
          <w:szCs w:val="24"/>
          <w:u w:val="single"/>
        </w:rPr>
        <w:t>(http://www.sbor.ru/mau/)</w:t>
      </w:r>
      <w:r>
        <w:rPr>
          <w:sz w:val="24"/>
          <w:szCs w:val="24"/>
        </w:rPr>
        <w:t xml:space="preserve"> (плата не взимается).</w:t>
      </w:r>
      <w:proofErr w:type="gramEnd"/>
      <w:r>
        <w:rPr>
          <w:sz w:val="24"/>
          <w:szCs w:val="24"/>
        </w:rPr>
        <w:t xml:space="preserve"> Документация размещается в режиме свободного доступа одновременно с размещением настоящего извещения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кциона;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по месту нахождения специализированной организации в печатном виде или в форме электронного документа (плата не взимается) на основании заявления заинтересованного лица, поданного в письменной форме, </w:t>
      </w:r>
      <w:r>
        <w:rPr>
          <w:b/>
          <w:sz w:val="24"/>
          <w:szCs w:val="24"/>
        </w:rPr>
        <w:t>в течение двух рабочих дней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указанного заявления.</w:t>
      </w:r>
    </w:p>
    <w:p w:rsidR="0090306F" w:rsidRDefault="0090306F" w:rsidP="0090306F">
      <w:pPr>
        <w:outlineLvl w:val="0"/>
        <w:rPr>
          <w:caps/>
          <w:sz w:val="24"/>
          <w:szCs w:val="24"/>
        </w:rPr>
      </w:pPr>
      <w:r>
        <w:rPr>
          <w:b/>
          <w:caps/>
          <w:sz w:val="24"/>
          <w:szCs w:val="24"/>
        </w:rPr>
        <w:t>ЗАДАТОК</w:t>
      </w:r>
    </w:p>
    <w:p w:rsidR="0090306F" w:rsidRDefault="0090306F" w:rsidP="0090306F">
      <w:pPr>
        <w:rPr>
          <w:b/>
          <w:sz w:val="24"/>
          <w:szCs w:val="24"/>
        </w:rPr>
      </w:pPr>
      <w:r w:rsidRPr="008B4AC7">
        <w:rPr>
          <w:sz w:val="24"/>
          <w:szCs w:val="24"/>
        </w:rPr>
        <w:lastRenderedPageBreak/>
        <w:t xml:space="preserve">Для участия в аукционе заявитель вносит </w:t>
      </w:r>
      <w:r w:rsidRPr="008B4AC7">
        <w:rPr>
          <w:b/>
          <w:sz w:val="24"/>
          <w:szCs w:val="24"/>
        </w:rPr>
        <w:t>до 17 часов 00 минут 20 июля 2020 года</w:t>
      </w:r>
      <w:r w:rsidRPr="008B4AC7">
        <w:rPr>
          <w:sz w:val="24"/>
          <w:szCs w:val="24"/>
        </w:rPr>
        <w:t xml:space="preserve"> задаток в</w:t>
      </w:r>
      <w:r>
        <w:rPr>
          <w:sz w:val="24"/>
          <w:szCs w:val="24"/>
        </w:rPr>
        <w:t xml:space="preserve"> размере </w:t>
      </w:r>
      <w:r>
        <w:rPr>
          <w:b/>
          <w:sz w:val="24"/>
          <w:szCs w:val="24"/>
        </w:rPr>
        <w:t>2 960 (Две тысячи девятьсот шестьдесят) рубля 00 копеек</w:t>
      </w:r>
      <w:r>
        <w:rPr>
          <w:sz w:val="24"/>
        </w:rPr>
        <w:t>.</w:t>
      </w:r>
      <w:r>
        <w:rPr>
          <w:b/>
          <w:sz w:val="24"/>
          <w:szCs w:val="24"/>
        </w:rPr>
        <w:t xml:space="preserve"> </w:t>
      </w: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>Задаток вносится в валюте Российской Федерации единым платежом на расчётный счёт специализированной организации:</w:t>
      </w:r>
    </w:p>
    <w:p w:rsidR="0090306F" w:rsidRDefault="0090306F" w:rsidP="0090306F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Получатель:</w:t>
      </w:r>
      <w:r>
        <w:rPr>
          <w:rFonts w:eastAsia="Calibri"/>
          <w:sz w:val="24"/>
          <w:szCs w:val="24"/>
          <w:lang w:eastAsia="en-US"/>
        </w:rPr>
        <w:t xml:space="preserve"> УФК по Ленинградской области (Отдел № 16, МКУ «СФИ», ЛС  05453D01810)</w:t>
      </w:r>
    </w:p>
    <w:p w:rsidR="0090306F" w:rsidRDefault="0090306F" w:rsidP="0090306F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ИНН </w:t>
      </w:r>
      <w:r>
        <w:rPr>
          <w:rFonts w:eastAsia="Calibri"/>
          <w:sz w:val="24"/>
          <w:szCs w:val="24"/>
          <w:lang w:eastAsia="en-US"/>
        </w:rPr>
        <w:t xml:space="preserve">4714023321, </w:t>
      </w:r>
      <w:r>
        <w:rPr>
          <w:rFonts w:eastAsia="Calibri"/>
          <w:b/>
          <w:sz w:val="24"/>
          <w:szCs w:val="24"/>
          <w:lang w:eastAsia="en-US"/>
        </w:rPr>
        <w:t xml:space="preserve">КПП </w:t>
      </w:r>
      <w:r>
        <w:rPr>
          <w:rFonts w:eastAsia="Calibri"/>
          <w:sz w:val="24"/>
          <w:szCs w:val="24"/>
          <w:lang w:eastAsia="en-US"/>
        </w:rPr>
        <w:t>472601001</w:t>
      </w:r>
    </w:p>
    <w:p w:rsidR="0090306F" w:rsidRDefault="0090306F" w:rsidP="0090306F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р/</w:t>
      </w:r>
      <w:proofErr w:type="spellStart"/>
      <w:r>
        <w:rPr>
          <w:rFonts w:eastAsia="Calibri"/>
          <w:b/>
          <w:sz w:val="24"/>
          <w:szCs w:val="24"/>
          <w:lang w:eastAsia="en-US"/>
        </w:rPr>
        <w:t>сч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.: </w:t>
      </w:r>
      <w:r>
        <w:rPr>
          <w:rFonts w:eastAsia="Calibri"/>
          <w:sz w:val="24"/>
          <w:szCs w:val="24"/>
          <w:lang w:eastAsia="en-US"/>
        </w:rPr>
        <w:t>40302810900003001108</w:t>
      </w:r>
    </w:p>
    <w:p w:rsidR="0090306F" w:rsidRDefault="0090306F" w:rsidP="0090306F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Банк: </w:t>
      </w:r>
      <w:r>
        <w:rPr>
          <w:rFonts w:eastAsia="Calibri"/>
          <w:sz w:val="24"/>
          <w:szCs w:val="24"/>
          <w:lang w:eastAsia="en-US"/>
        </w:rPr>
        <w:t>Отделение Ленинградское, г</w:t>
      </w:r>
      <w:proofErr w:type="gramStart"/>
      <w:r>
        <w:rPr>
          <w:rFonts w:eastAsia="Calibri"/>
          <w:sz w:val="24"/>
          <w:szCs w:val="24"/>
          <w:lang w:eastAsia="en-US"/>
        </w:rPr>
        <w:t>.С</w:t>
      </w:r>
      <w:proofErr w:type="gramEnd"/>
      <w:r>
        <w:rPr>
          <w:rFonts w:eastAsia="Calibri"/>
          <w:sz w:val="24"/>
          <w:szCs w:val="24"/>
          <w:lang w:eastAsia="en-US"/>
        </w:rPr>
        <w:t>анкт – Петербург</w:t>
      </w:r>
    </w:p>
    <w:p w:rsidR="0090306F" w:rsidRDefault="0090306F" w:rsidP="0090306F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БИК:</w:t>
      </w:r>
      <w:r>
        <w:rPr>
          <w:rFonts w:eastAsia="Calibri"/>
          <w:sz w:val="24"/>
          <w:szCs w:val="24"/>
          <w:lang w:eastAsia="en-US"/>
        </w:rPr>
        <w:t xml:space="preserve"> 044106001</w:t>
      </w:r>
    </w:p>
    <w:p w:rsidR="0090306F" w:rsidRDefault="0090306F" w:rsidP="0090306F">
      <w:pPr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ЛС: </w:t>
      </w:r>
      <w:r>
        <w:rPr>
          <w:rFonts w:eastAsia="Calibri"/>
          <w:sz w:val="24"/>
          <w:szCs w:val="24"/>
          <w:lang w:eastAsia="en-US"/>
        </w:rPr>
        <w:t>05453D01810</w:t>
      </w:r>
    </w:p>
    <w:p w:rsidR="0090306F" w:rsidRDefault="0090306F" w:rsidP="0090306F">
      <w:pPr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ОКТМО: </w:t>
      </w:r>
      <w:r>
        <w:rPr>
          <w:rFonts w:eastAsia="Calibri"/>
          <w:sz w:val="24"/>
          <w:szCs w:val="24"/>
          <w:lang w:eastAsia="en-US"/>
        </w:rPr>
        <w:t>41754000</w:t>
      </w:r>
    </w:p>
    <w:p w:rsidR="0090306F" w:rsidRPr="008B4AC7" w:rsidRDefault="0090306F" w:rsidP="0090306F">
      <w:pPr>
        <w:outlineLvl w:val="0"/>
        <w:rPr>
          <w:sz w:val="24"/>
          <w:szCs w:val="24"/>
        </w:rPr>
      </w:pPr>
      <w:r w:rsidRPr="008B4AC7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по результатам аукциона </w:t>
      </w:r>
      <w:r w:rsidRPr="008B4AC7">
        <w:rPr>
          <w:b/>
          <w:sz w:val="24"/>
          <w:szCs w:val="24"/>
        </w:rPr>
        <w:t>№47-СбГО-137/2020</w:t>
      </w:r>
      <w:r w:rsidRPr="008B4AC7">
        <w:rPr>
          <w:sz w:val="24"/>
          <w:szCs w:val="24"/>
        </w:rPr>
        <w:t>».</w:t>
      </w:r>
    </w:p>
    <w:p w:rsidR="0090306F" w:rsidRDefault="0090306F" w:rsidP="0090306F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  <w:u w:val="single"/>
        </w:rPr>
        <w:t>считается внесённым</w:t>
      </w:r>
      <w:r>
        <w:rPr>
          <w:b/>
          <w:sz w:val="24"/>
          <w:szCs w:val="24"/>
        </w:rPr>
        <w:t xml:space="preserve"> с момента зачисления денежных средств на расчётный счёт специализированной организации.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Исполнение обязанностей по внесению суммы задатка </w:t>
      </w:r>
      <w:r>
        <w:rPr>
          <w:sz w:val="24"/>
          <w:szCs w:val="24"/>
          <w:u w:val="single"/>
        </w:rPr>
        <w:t>третьими лицами не допускается</w:t>
      </w:r>
      <w:r>
        <w:rPr>
          <w:sz w:val="24"/>
          <w:szCs w:val="24"/>
        </w:rPr>
        <w:t>.</w:t>
      </w:r>
    </w:p>
    <w:p w:rsidR="0090306F" w:rsidRDefault="0090306F" w:rsidP="0090306F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ОТКАЗ ОТ ПРОВЕДЕНИЯ АУКЦИОНА</w:t>
      </w:r>
    </w:p>
    <w:p w:rsidR="0090306F" w:rsidRPr="008B4AC7" w:rsidRDefault="0090306F" w:rsidP="0090306F">
      <w:pPr>
        <w:outlineLvl w:val="0"/>
        <w:rPr>
          <w:sz w:val="24"/>
          <w:szCs w:val="24"/>
        </w:rPr>
      </w:pPr>
      <w:r w:rsidRPr="008B4AC7">
        <w:rPr>
          <w:sz w:val="24"/>
          <w:szCs w:val="24"/>
        </w:rPr>
        <w:t xml:space="preserve">Организатор аукциона вправе отказаться от проведения аукциона </w:t>
      </w:r>
      <w:r w:rsidRPr="008B4AC7">
        <w:rPr>
          <w:b/>
          <w:sz w:val="24"/>
          <w:szCs w:val="24"/>
        </w:rPr>
        <w:t>не позднее 15 июля 2020 года</w:t>
      </w:r>
      <w:r w:rsidRPr="008B4AC7">
        <w:rPr>
          <w:sz w:val="24"/>
          <w:szCs w:val="24"/>
        </w:rPr>
        <w:t>.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течение пяти рабочих дней </w:t>
      </w:r>
      <w:proofErr w:type="gramStart"/>
      <w:r>
        <w:rPr>
          <w:sz w:val="24"/>
          <w:szCs w:val="24"/>
        </w:rPr>
        <w:t>с даты принятия</w:t>
      </w:r>
      <w:proofErr w:type="gramEnd"/>
      <w:r>
        <w:rPr>
          <w:sz w:val="24"/>
          <w:szCs w:val="24"/>
        </w:rPr>
        <w:t xml:space="preserve"> решения об отказе от проведения аукциона организатор аукциона возвращает заявителям задаток.</w:t>
      </w:r>
    </w:p>
    <w:p w:rsidR="0090306F" w:rsidRDefault="0090306F" w:rsidP="0090306F">
      <w:pPr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УЧАСТНИКИ АУКЦИОНА</w:t>
      </w:r>
    </w:p>
    <w:p w:rsidR="0090306F" w:rsidRDefault="0090306F" w:rsidP="0090306F">
      <w:pPr>
        <w:outlineLvl w:val="0"/>
        <w:rPr>
          <w:sz w:val="24"/>
          <w:szCs w:val="24"/>
        </w:rPr>
      </w:pPr>
      <w:r>
        <w:rPr>
          <w:sz w:val="24"/>
          <w:szCs w:val="24"/>
        </w:rPr>
        <w:t>Участником аукциона может быть любое юридическое лицо,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>Участники аукциона должны соответствовать требованиям,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имущества.</w:t>
      </w:r>
    </w:p>
    <w:p w:rsidR="0090306F" w:rsidRPr="008B4AC7" w:rsidRDefault="0090306F" w:rsidP="0090306F">
      <w:pPr>
        <w:rPr>
          <w:b/>
          <w:sz w:val="24"/>
          <w:szCs w:val="24"/>
        </w:rPr>
      </w:pPr>
      <w:r w:rsidRPr="008B4AC7">
        <w:rPr>
          <w:b/>
          <w:sz w:val="24"/>
          <w:szCs w:val="24"/>
        </w:rPr>
        <w:t xml:space="preserve">Дата начала подачи заявок </w:t>
      </w:r>
      <w:r w:rsidRPr="008B4AC7">
        <w:rPr>
          <w:sz w:val="24"/>
          <w:szCs w:val="24"/>
        </w:rPr>
        <w:t>на участие в аукционе –</w:t>
      </w:r>
      <w:r w:rsidRPr="008B4AC7">
        <w:rPr>
          <w:b/>
          <w:sz w:val="24"/>
          <w:szCs w:val="24"/>
        </w:rPr>
        <w:t xml:space="preserve"> 30 июня 2020 года</w:t>
      </w:r>
      <w:r w:rsidRPr="008B4AC7">
        <w:rPr>
          <w:sz w:val="24"/>
          <w:szCs w:val="24"/>
        </w:rPr>
        <w:t>.</w:t>
      </w:r>
    </w:p>
    <w:p w:rsidR="0090306F" w:rsidRDefault="0090306F" w:rsidP="0090306F">
      <w:pPr>
        <w:rPr>
          <w:i/>
          <w:sz w:val="24"/>
          <w:szCs w:val="24"/>
        </w:rPr>
      </w:pPr>
      <w:r w:rsidRPr="008B4AC7">
        <w:rPr>
          <w:b/>
          <w:sz w:val="24"/>
          <w:szCs w:val="24"/>
        </w:rPr>
        <w:t xml:space="preserve">Дата и время окончания подачи заявок </w:t>
      </w:r>
      <w:r w:rsidRPr="008B4AC7">
        <w:rPr>
          <w:sz w:val="24"/>
          <w:szCs w:val="24"/>
        </w:rPr>
        <w:t>на участие в аукционе –</w:t>
      </w:r>
      <w:r w:rsidRPr="008B4AC7">
        <w:rPr>
          <w:b/>
          <w:sz w:val="24"/>
          <w:szCs w:val="24"/>
        </w:rPr>
        <w:t xml:space="preserve"> 20 июля года</w:t>
      </w:r>
      <w:r w:rsidRPr="008B4AC7">
        <w:rPr>
          <w:sz w:val="24"/>
          <w:szCs w:val="24"/>
        </w:rPr>
        <w:t xml:space="preserve"> в 17 часов 00</w:t>
      </w:r>
      <w:r>
        <w:rPr>
          <w:sz w:val="24"/>
          <w:szCs w:val="24"/>
        </w:rPr>
        <w:t xml:space="preserve"> минут по местному времени.</w:t>
      </w: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>Подать заявку на участие в аукционе можно по месту расположения специализированной организации.</w:t>
      </w:r>
    </w:p>
    <w:p w:rsidR="0090306F" w:rsidRDefault="0090306F" w:rsidP="0090306F">
      <w:pPr>
        <w:rPr>
          <w:sz w:val="24"/>
          <w:szCs w:val="24"/>
        </w:rPr>
      </w:pPr>
      <w:r>
        <w:rPr>
          <w:b/>
          <w:sz w:val="24"/>
          <w:szCs w:val="24"/>
        </w:rPr>
        <w:t>Победителем аукциона признаётся</w:t>
      </w:r>
      <w:r>
        <w:rPr>
          <w:sz w:val="24"/>
          <w:szCs w:val="24"/>
        </w:rPr>
        <w:t xml:space="preserve"> лицо, предложившее наиболее высокую цену договора.</w:t>
      </w:r>
    </w:p>
    <w:p w:rsidR="0090306F" w:rsidRDefault="0090306F" w:rsidP="0090306F">
      <w:pPr>
        <w:pStyle w:val="a4"/>
        <w:tabs>
          <w:tab w:val="left" w:pos="709"/>
        </w:tabs>
        <w:ind w:left="0"/>
      </w:pPr>
      <w:proofErr w:type="gramStart"/>
      <w:r>
        <w:t xml:space="preserve">Проект договора подписывается </w:t>
      </w:r>
      <w:r>
        <w:rPr>
          <w:b/>
        </w:rPr>
        <w:t>не ранее 10 (десяти) дней</w:t>
      </w:r>
      <w:r>
        <w:t xml:space="preserve"> со дня размещения на официальном сайте торгов (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</w:t>
      </w:r>
      <w:r>
        <w:rPr>
          <w:b/>
        </w:rPr>
        <w:t>не позднее 20 (двадцати) дней</w:t>
      </w:r>
      <w:r>
        <w:t xml:space="preserve"> со дня оформления протокола аукциона либо</w:t>
      </w:r>
      <w:proofErr w:type="gramEnd"/>
      <w:r>
        <w:t xml:space="preserve">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90306F" w:rsidRDefault="0090306F" w:rsidP="0090306F">
      <w:pPr>
        <w:pStyle w:val="a4"/>
        <w:tabs>
          <w:tab w:val="left" w:pos="709"/>
        </w:tabs>
        <w:ind w:left="0"/>
      </w:pP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90306F" w:rsidRDefault="0090306F" w:rsidP="0090306F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    Н.В. Михайлова</w:t>
      </w:r>
    </w:p>
    <w:p w:rsidR="0090306F" w:rsidRDefault="0090306F" w:rsidP="0090306F">
      <w:pPr>
        <w:jc w:val="right"/>
        <w:rPr>
          <w:b/>
          <w:i/>
          <w:sz w:val="22"/>
        </w:rPr>
      </w:pPr>
    </w:p>
    <w:p w:rsidR="003A32EA" w:rsidRDefault="003A32EA"/>
    <w:sectPr w:rsidR="003A32EA" w:rsidSect="0090306F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306F"/>
    <w:rsid w:val="002908CE"/>
    <w:rsid w:val="002A2DE5"/>
    <w:rsid w:val="002F4EEE"/>
    <w:rsid w:val="0034241B"/>
    <w:rsid w:val="003A32EA"/>
    <w:rsid w:val="003D7287"/>
    <w:rsid w:val="00417007"/>
    <w:rsid w:val="004343DF"/>
    <w:rsid w:val="00444028"/>
    <w:rsid w:val="00491CA2"/>
    <w:rsid w:val="004C16B6"/>
    <w:rsid w:val="005959D1"/>
    <w:rsid w:val="00607F1E"/>
    <w:rsid w:val="006E05F8"/>
    <w:rsid w:val="00700002"/>
    <w:rsid w:val="00735EFB"/>
    <w:rsid w:val="007658A9"/>
    <w:rsid w:val="008A65EC"/>
    <w:rsid w:val="0090306F"/>
    <w:rsid w:val="00951127"/>
    <w:rsid w:val="00C91330"/>
    <w:rsid w:val="00CB68F8"/>
    <w:rsid w:val="00D71003"/>
    <w:rsid w:val="00E41C88"/>
    <w:rsid w:val="00E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6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30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06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bo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v@meria.sbo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Company>  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KUMISFISPEC4</dc:creator>
  <cp:keywords/>
  <dc:description/>
  <cp:lastModifiedBy>KUMISFISPEC4</cp:lastModifiedBy>
  <cp:revision>2</cp:revision>
  <dcterms:created xsi:type="dcterms:W3CDTF">2020-06-29T06:43:00Z</dcterms:created>
  <dcterms:modified xsi:type="dcterms:W3CDTF">2020-06-29T06:44:00Z</dcterms:modified>
</cp:coreProperties>
</file>