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  <w:r w:rsidRPr="00C65FA9">
        <w:rPr>
          <w:sz w:val="24"/>
          <w:szCs w:val="24"/>
        </w:rPr>
        <w:t>О внесении изменений в постановление администрации</w:t>
      </w:r>
    </w:p>
    <w:p w:rsidR="00C65FA9" w:rsidRPr="00C65FA9" w:rsidRDefault="00C65FA9" w:rsidP="00C65FA9">
      <w:pPr>
        <w:rPr>
          <w:sz w:val="24"/>
        </w:rPr>
      </w:pPr>
      <w:r w:rsidRPr="00C65FA9">
        <w:rPr>
          <w:sz w:val="24"/>
          <w:szCs w:val="24"/>
        </w:rPr>
        <w:t>Сосновоборского городского округа от</w:t>
      </w:r>
      <w:r w:rsidRPr="00C65FA9">
        <w:rPr>
          <w:sz w:val="24"/>
        </w:rPr>
        <w:t xml:space="preserve"> 25.01.2021 № 78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</w:rPr>
        <w:t>«</w:t>
      </w:r>
      <w:r w:rsidRPr="00C65FA9">
        <w:rPr>
          <w:sz w:val="24"/>
          <w:szCs w:val="24"/>
        </w:rPr>
        <w:t xml:space="preserve">Об утверждении административного регламента 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>исполнения отделом внутреннего муниципального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>финансового контроля и внутреннего финансового аудита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 xml:space="preserve">администрации Сосновоборского городского округа 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 xml:space="preserve">муниципальной функции осуществления полномочий 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>по внутреннему муниципальному финансовому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24"/>
          <w:szCs w:val="24"/>
        </w:rPr>
        <w:t>контролю Сосновоборского городского округа»</w:t>
      </w:r>
    </w:p>
    <w:p w:rsidR="00C65FA9" w:rsidRPr="00C65FA9" w:rsidRDefault="00C65FA9" w:rsidP="00C65FA9">
      <w:pPr>
        <w:rPr>
          <w:sz w:val="24"/>
          <w:szCs w:val="24"/>
        </w:rPr>
      </w:pPr>
    </w:p>
    <w:p w:rsidR="00C65FA9" w:rsidRPr="00C65FA9" w:rsidRDefault="00C65FA9" w:rsidP="00C65FA9">
      <w:pPr>
        <w:rPr>
          <w:sz w:val="24"/>
          <w:szCs w:val="24"/>
        </w:rPr>
      </w:pPr>
    </w:p>
    <w:p w:rsidR="00C65FA9" w:rsidRPr="00C65FA9" w:rsidRDefault="00C65FA9" w:rsidP="00C65FA9">
      <w:pPr>
        <w:rPr>
          <w:sz w:val="24"/>
          <w:szCs w:val="24"/>
        </w:rPr>
      </w:pPr>
    </w:p>
    <w:p w:rsidR="00C65FA9" w:rsidRPr="00C65FA9" w:rsidRDefault="00C65FA9" w:rsidP="00C65FA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C65FA9">
        <w:rPr>
          <w:sz w:val="24"/>
          <w:szCs w:val="24"/>
        </w:rPr>
        <w:t xml:space="preserve">Во исполнение Постановления правительства Российской Федерации от 02.03.2023 № 341 «О внесении изменений в некоторые акты правительства Российской Федерации» по вопросам осуществления внутреннего государственного (муниципального) финансового контроля», администрация Сосновоборского городского округа   </w:t>
      </w:r>
      <w:proofErr w:type="gramStart"/>
      <w:r w:rsidRPr="00C65FA9">
        <w:rPr>
          <w:b/>
          <w:sz w:val="24"/>
          <w:szCs w:val="24"/>
        </w:rPr>
        <w:t>п</w:t>
      </w:r>
      <w:proofErr w:type="gramEnd"/>
      <w:r w:rsidRPr="00C65FA9">
        <w:rPr>
          <w:b/>
          <w:sz w:val="24"/>
          <w:szCs w:val="24"/>
        </w:rPr>
        <w:t xml:space="preserve"> о с т а н о в л я е т:</w:t>
      </w:r>
    </w:p>
    <w:p w:rsidR="00C65FA9" w:rsidRPr="00C65FA9" w:rsidRDefault="00C65FA9" w:rsidP="00C65FA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65FA9" w:rsidRPr="00C65FA9" w:rsidRDefault="00C65FA9" w:rsidP="00C65FA9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Внести изменения в </w:t>
      </w:r>
      <w:r w:rsidRPr="00C65FA9">
        <w:rPr>
          <w:sz w:val="24"/>
        </w:rPr>
        <w:t>постановление администрации Сосновоборского городского округа от 25</w:t>
      </w:r>
      <w:r w:rsidRPr="00C65FA9">
        <w:rPr>
          <w:sz w:val="24"/>
          <w:szCs w:val="24"/>
        </w:rPr>
        <w:t>.01.2021 № 78 «Об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округа» (далее - административный регламент):</w:t>
      </w:r>
    </w:p>
    <w:p w:rsidR="00C65FA9" w:rsidRPr="00C65FA9" w:rsidRDefault="00C65FA9" w:rsidP="00C65FA9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C65FA9">
        <w:rPr>
          <w:sz w:val="24"/>
          <w:szCs w:val="24"/>
        </w:rPr>
        <w:t>В пункте 36: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>- в абзаце первом слова «в случаях невозможности проведения плановых контрольных мероприятий» исключить;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</w:t>
      </w:r>
      <w:hyperlink r:id="rId8" w:history="1">
        <w:r w:rsidRPr="00C65FA9">
          <w:rPr>
            <w:sz w:val="24"/>
            <w:szCs w:val="24"/>
          </w:rPr>
          <w:t>дополнить</w:t>
        </w:r>
      </w:hyperlink>
      <w:r w:rsidRPr="00C65FA9">
        <w:rPr>
          <w:sz w:val="24"/>
          <w:szCs w:val="24"/>
        </w:rPr>
        <w:t xml:space="preserve"> абзацем следующего содержания: «поручениями (актами)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администрации»;</w:t>
      </w:r>
    </w:p>
    <w:p w:rsidR="00C65FA9" w:rsidRPr="00C65FA9" w:rsidRDefault="00C65FA9" w:rsidP="00C65FA9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C65FA9">
        <w:rPr>
          <w:sz w:val="24"/>
          <w:szCs w:val="24"/>
        </w:rPr>
        <w:t>В пункте 42: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>- абзац второй после слов «о назначении контрольного мероприятия» дополнить словами «, копия решения о возобновлении контрольного мероприятия»;</w:t>
      </w:r>
    </w:p>
    <w:p w:rsidR="00C65FA9" w:rsidRPr="00C65FA9" w:rsidRDefault="00C65FA9" w:rsidP="00C65FA9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C65FA9">
        <w:rPr>
          <w:sz w:val="24"/>
          <w:szCs w:val="24"/>
        </w:rPr>
        <w:t>В пункте 44: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после </w:t>
      </w:r>
      <w:hyperlink r:id="rId9" w:history="1">
        <w:r w:rsidRPr="00C65FA9">
          <w:rPr>
            <w:sz w:val="24"/>
            <w:szCs w:val="24"/>
          </w:rPr>
          <w:t>абзаца третьего</w:t>
        </w:r>
      </w:hyperlink>
      <w:r w:rsidRPr="00C65FA9">
        <w:rPr>
          <w:sz w:val="24"/>
          <w:szCs w:val="24"/>
        </w:rPr>
        <w:t xml:space="preserve"> дополнить абзацем следующего содержания: «поручений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 по вопросам, отнесенным к полномочиям органа контроля</w:t>
      </w:r>
      <w:proofErr w:type="gramStart"/>
      <w:r w:rsidRPr="00C65FA9">
        <w:rPr>
          <w:sz w:val="24"/>
          <w:szCs w:val="24"/>
        </w:rPr>
        <w:t>;»</w:t>
      </w:r>
      <w:proofErr w:type="gramEnd"/>
      <w:r w:rsidRPr="00C65FA9">
        <w:rPr>
          <w:sz w:val="24"/>
          <w:szCs w:val="24"/>
        </w:rPr>
        <w:t>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в </w:t>
      </w:r>
      <w:hyperlink r:id="rId10" w:history="1">
        <w:r w:rsidRPr="00C65FA9">
          <w:rPr>
            <w:sz w:val="24"/>
            <w:szCs w:val="24"/>
          </w:rPr>
          <w:t>абзаце четвертом</w:t>
        </w:r>
      </w:hyperlink>
      <w:r w:rsidRPr="00C65FA9">
        <w:rPr>
          <w:sz w:val="24"/>
          <w:szCs w:val="24"/>
        </w:rPr>
        <w:t xml:space="preserve"> слово "поручений</w:t>
      </w:r>
      <w:proofErr w:type="gramStart"/>
      <w:r w:rsidRPr="00C65FA9">
        <w:rPr>
          <w:sz w:val="24"/>
          <w:szCs w:val="24"/>
        </w:rPr>
        <w:t>,"</w:t>
      </w:r>
      <w:proofErr w:type="gramEnd"/>
      <w:r w:rsidRPr="00C65FA9">
        <w:rPr>
          <w:sz w:val="24"/>
          <w:szCs w:val="24"/>
        </w:rPr>
        <w:t xml:space="preserve"> исключить;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lastRenderedPageBreak/>
        <w:t>1.4. В пункте 74: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</w:t>
      </w:r>
      <w:hyperlink r:id="rId11" w:history="1">
        <w:r w:rsidRPr="00C65FA9">
          <w:rPr>
            <w:sz w:val="24"/>
            <w:szCs w:val="24"/>
          </w:rPr>
          <w:t>абзац первый</w:t>
        </w:r>
      </w:hyperlink>
      <w:r w:rsidRPr="00C65FA9">
        <w:rPr>
          <w:sz w:val="24"/>
          <w:szCs w:val="24"/>
        </w:rPr>
        <w:t xml:space="preserve"> после предложения первого дополнить предложением следующего содержания: «Приложения к акту, заключению являются их неотъемлемой частью</w:t>
      </w:r>
      <w:proofErr w:type="gramStart"/>
      <w:r w:rsidRPr="00C65FA9">
        <w:rPr>
          <w:sz w:val="24"/>
          <w:szCs w:val="24"/>
        </w:rPr>
        <w:t>.»;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End"/>
      <w:r w:rsidRPr="00C65FA9">
        <w:rPr>
          <w:sz w:val="24"/>
          <w:szCs w:val="24"/>
        </w:rPr>
        <w:t xml:space="preserve">- </w:t>
      </w:r>
      <w:hyperlink r:id="rId12" w:history="1">
        <w:r w:rsidRPr="00C65FA9">
          <w:rPr>
            <w:sz w:val="24"/>
            <w:szCs w:val="24"/>
          </w:rPr>
          <w:t>дополнить</w:t>
        </w:r>
      </w:hyperlink>
      <w:r w:rsidRPr="00C65FA9">
        <w:rPr>
          <w:sz w:val="24"/>
          <w:szCs w:val="24"/>
        </w:rPr>
        <w:t xml:space="preserve"> абзацем следующего содержания: «Акт, заключение, содержащие описание нарушений, в том числе нарушений, устраненных в ходе контрольного мероприятия, дополняются приложениями, подтверждающими нарушения и факты устранения нарушений в ходе контрольного мероприятия, в обязательном порядке</w:t>
      </w:r>
      <w:proofErr w:type="gramStart"/>
      <w:r w:rsidRPr="00C65FA9">
        <w:rPr>
          <w:sz w:val="24"/>
          <w:szCs w:val="24"/>
        </w:rPr>
        <w:t>.»;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</w:t>
      </w:r>
      <w:r w:rsidRPr="00C65FA9">
        <w:rPr>
          <w:sz w:val="24"/>
          <w:szCs w:val="24"/>
        </w:rPr>
        <w:t>1.5.  В пункте 75: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в </w:t>
      </w:r>
      <w:hyperlink r:id="rId13" w:history="1">
        <w:r w:rsidRPr="00C65FA9">
          <w:rPr>
            <w:sz w:val="24"/>
            <w:szCs w:val="24"/>
          </w:rPr>
          <w:t>абзаце первом</w:t>
        </w:r>
      </w:hyperlink>
      <w:r w:rsidRPr="00C65FA9">
        <w:rPr>
          <w:sz w:val="24"/>
          <w:szCs w:val="24"/>
        </w:rPr>
        <w:t xml:space="preserve"> после слов «Выявленные в ходе контрольного мероприятия нарушения» дополнить словами «, а также факты устранения нарушений в ходе контрольного мероприятия»;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- в </w:t>
      </w:r>
      <w:hyperlink r:id="rId14" w:history="1">
        <w:r w:rsidRPr="00C65FA9">
          <w:rPr>
            <w:sz w:val="24"/>
            <w:szCs w:val="24"/>
          </w:rPr>
          <w:t>абзаце втором</w:t>
        </w:r>
      </w:hyperlink>
      <w:r w:rsidRPr="00C65FA9">
        <w:rPr>
          <w:sz w:val="24"/>
          <w:szCs w:val="24"/>
        </w:rPr>
        <w:t xml:space="preserve"> после слов «В случае если выявленные в ходе контрольного мероприятия нарушения» дополнить словами «, а также факты устранения нарушений в ходе контрольного мероприятия»;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5FA9">
        <w:rPr>
          <w:sz w:val="24"/>
          <w:szCs w:val="24"/>
        </w:rPr>
        <w:t>1.6. В пункте 77:</w:t>
      </w:r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>- дополнить абзацем следующего содержания: «Документы, полученные от объекта контроля, не прилагаются к копии акта, заключения, вручаемой руководителю объекта контроля, его уполномоченному представителю или направляемой объекту контроля</w:t>
      </w:r>
      <w:proofErr w:type="gramStart"/>
      <w:r w:rsidRPr="00C65FA9">
        <w:rPr>
          <w:sz w:val="24"/>
          <w:szCs w:val="24"/>
        </w:rPr>
        <w:t>.».</w:t>
      </w:r>
      <w:proofErr w:type="gramEnd"/>
    </w:p>
    <w:p w:rsidR="00C65FA9" w:rsidRPr="00C65FA9" w:rsidRDefault="00C65FA9" w:rsidP="00C65F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65FA9" w:rsidRPr="00C65FA9" w:rsidRDefault="00C65FA9" w:rsidP="00C65FA9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C65FA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настоящие постановление на официальном сайте Сосновоборского городского округа.</w:t>
      </w:r>
    </w:p>
    <w:p w:rsidR="00C65FA9" w:rsidRPr="00C65FA9" w:rsidRDefault="00C65FA9" w:rsidP="00C65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5FA9" w:rsidRPr="00C65FA9" w:rsidRDefault="00C65FA9" w:rsidP="00C65FA9">
      <w:pPr>
        <w:numPr>
          <w:ilvl w:val="0"/>
          <w:numId w:val="2"/>
        </w:numPr>
        <w:ind w:left="0" w:firstLine="426"/>
        <w:contextualSpacing/>
        <w:jc w:val="both"/>
        <w:rPr>
          <w:sz w:val="24"/>
          <w:szCs w:val="24"/>
        </w:rPr>
      </w:pPr>
      <w:r w:rsidRPr="00C65FA9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65FA9" w:rsidRPr="00C65FA9" w:rsidRDefault="00C65FA9" w:rsidP="00C65FA9">
      <w:pPr>
        <w:ind w:firstLine="426"/>
        <w:jc w:val="both"/>
        <w:rPr>
          <w:sz w:val="24"/>
          <w:szCs w:val="24"/>
        </w:rPr>
      </w:pPr>
    </w:p>
    <w:p w:rsidR="00C65FA9" w:rsidRPr="00C65FA9" w:rsidRDefault="00C65FA9" w:rsidP="00C65FA9">
      <w:pPr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65FA9" w:rsidRPr="00C65FA9" w:rsidRDefault="00C65FA9" w:rsidP="00C65FA9">
      <w:pPr>
        <w:ind w:firstLine="709"/>
        <w:jc w:val="both"/>
        <w:rPr>
          <w:sz w:val="24"/>
          <w:szCs w:val="24"/>
        </w:rPr>
      </w:pPr>
    </w:p>
    <w:p w:rsidR="00C65FA9" w:rsidRPr="00C65FA9" w:rsidRDefault="00C65FA9" w:rsidP="00C65FA9">
      <w:pPr>
        <w:ind w:firstLine="426"/>
        <w:jc w:val="both"/>
        <w:rPr>
          <w:sz w:val="24"/>
          <w:szCs w:val="24"/>
        </w:rPr>
      </w:pPr>
      <w:r w:rsidRPr="00C65FA9">
        <w:rPr>
          <w:sz w:val="24"/>
          <w:szCs w:val="24"/>
        </w:rPr>
        <w:t xml:space="preserve">5. </w:t>
      </w:r>
      <w:proofErr w:type="gramStart"/>
      <w:r w:rsidRPr="00C65FA9">
        <w:rPr>
          <w:sz w:val="24"/>
          <w:szCs w:val="24"/>
        </w:rPr>
        <w:t>Контроль за</w:t>
      </w:r>
      <w:proofErr w:type="gramEnd"/>
      <w:r w:rsidRPr="00C65FA9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C65FA9" w:rsidRPr="00C65FA9" w:rsidRDefault="00C65FA9" w:rsidP="00C65FA9">
      <w:pPr>
        <w:ind w:firstLine="540"/>
        <w:jc w:val="both"/>
        <w:rPr>
          <w:sz w:val="24"/>
          <w:szCs w:val="24"/>
        </w:rPr>
      </w:pPr>
    </w:p>
    <w:p w:rsidR="00C65FA9" w:rsidRPr="00C65FA9" w:rsidRDefault="00C65FA9" w:rsidP="00C65FA9">
      <w:pPr>
        <w:ind w:firstLine="540"/>
        <w:jc w:val="both"/>
        <w:rPr>
          <w:sz w:val="24"/>
          <w:szCs w:val="24"/>
        </w:rPr>
      </w:pPr>
    </w:p>
    <w:p w:rsidR="00C65FA9" w:rsidRPr="00C65FA9" w:rsidRDefault="00C65FA9" w:rsidP="00C65FA9">
      <w:pPr>
        <w:ind w:firstLine="540"/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18"/>
          <w:szCs w:val="18"/>
        </w:rPr>
      </w:pPr>
      <w:r w:rsidRPr="00C65FA9">
        <w:rPr>
          <w:sz w:val="24"/>
          <w:szCs w:val="24"/>
        </w:rPr>
        <w:t>Глава Сосновоборского городского округа</w:t>
      </w:r>
      <w:r w:rsidRPr="00C65FA9">
        <w:rPr>
          <w:sz w:val="24"/>
          <w:szCs w:val="24"/>
        </w:rPr>
        <w:tab/>
        <w:t xml:space="preserve">                                                   </w:t>
      </w:r>
      <w:proofErr w:type="spellStart"/>
      <w:r w:rsidRPr="00C65FA9">
        <w:rPr>
          <w:sz w:val="24"/>
          <w:szCs w:val="24"/>
        </w:rPr>
        <w:t>М.В.Воронков</w:t>
      </w:r>
      <w:proofErr w:type="spellEnd"/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autoSpaceDE w:val="0"/>
        <w:autoSpaceDN w:val="0"/>
        <w:adjustRightInd w:val="0"/>
        <w:jc w:val="both"/>
        <w:rPr>
          <w:sz w:val="12"/>
          <w:szCs w:val="12"/>
          <w:u w:val="single"/>
        </w:rPr>
      </w:pPr>
      <w:r w:rsidRPr="00C65FA9">
        <w:rPr>
          <w:sz w:val="12"/>
          <w:szCs w:val="12"/>
          <w:u w:val="single"/>
        </w:rPr>
        <w:t xml:space="preserve">Исп. </w:t>
      </w:r>
      <w:proofErr w:type="spellStart"/>
      <w:r w:rsidRPr="00C65FA9">
        <w:rPr>
          <w:sz w:val="12"/>
          <w:szCs w:val="12"/>
          <w:u w:val="single"/>
        </w:rPr>
        <w:t>СидоренкоЛ.Л</w:t>
      </w:r>
      <w:proofErr w:type="spellEnd"/>
      <w:r w:rsidRPr="00C65FA9">
        <w:rPr>
          <w:sz w:val="12"/>
          <w:szCs w:val="12"/>
          <w:u w:val="single"/>
        </w:rPr>
        <w:t>..</w:t>
      </w:r>
    </w:p>
    <w:p w:rsidR="00C65FA9" w:rsidRPr="00C65FA9" w:rsidRDefault="00C65FA9" w:rsidP="00C65FA9">
      <w:pPr>
        <w:rPr>
          <w:sz w:val="24"/>
          <w:szCs w:val="24"/>
        </w:rPr>
      </w:pPr>
      <w:r w:rsidRPr="00C65FA9">
        <w:rPr>
          <w:sz w:val="12"/>
          <w:szCs w:val="12"/>
          <w:u w:val="single"/>
        </w:rPr>
        <w:t xml:space="preserve">Тел.8(81369)236-30 </w:t>
      </w: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spacing w:after="120"/>
        <w:rPr>
          <w:color w:val="000000"/>
          <w:sz w:val="24"/>
          <w:szCs w:val="24"/>
        </w:rPr>
      </w:pPr>
    </w:p>
    <w:p w:rsidR="00C65FA9" w:rsidRPr="00C65FA9" w:rsidRDefault="00C65FA9" w:rsidP="00C65FA9">
      <w:pPr>
        <w:spacing w:after="120"/>
        <w:rPr>
          <w:color w:val="000000"/>
          <w:sz w:val="24"/>
          <w:szCs w:val="24"/>
        </w:rPr>
      </w:pPr>
    </w:p>
    <w:p w:rsidR="00C65FA9" w:rsidRPr="00C65FA9" w:rsidRDefault="00C65FA9" w:rsidP="00C65FA9">
      <w:pPr>
        <w:spacing w:after="120"/>
        <w:rPr>
          <w:color w:val="000000"/>
          <w:sz w:val="24"/>
          <w:szCs w:val="24"/>
        </w:rPr>
      </w:pPr>
      <w:r w:rsidRPr="00C65FA9">
        <w:rPr>
          <w:color w:val="000000"/>
          <w:sz w:val="24"/>
          <w:szCs w:val="24"/>
        </w:rPr>
        <w:lastRenderedPageBreak/>
        <w:t>СОГЛАСОВАНО:</w:t>
      </w:r>
    </w:p>
    <w:p w:rsidR="00C65FA9" w:rsidRPr="00C65FA9" w:rsidRDefault="00C65FA9" w:rsidP="00C65FA9">
      <w:pPr>
        <w:spacing w:after="120"/>
        <w:rPr>
          <w:noProof/>
          <w:sz w:val="24"/>
          <w:szCs w:val="24"/>
        </w:rPr>
      </w:pPr>
      <w:r w:rsidRPr="00C65FA9">
        <w:rPr>
          <w:noProof/>
          <w:sz w:val="24"/>
          <w:szCs w:val="24"/>
        </w:rPr>
        <w:t>Начальник юридического отдела</w:t>
      </w:r>
    </w:p>
    <w:p w:rsidR="00C65FA9" w:rsidRPr="00C65FA9" w:rsidRDefault="00C65FA9" w:rsidP="00C65FA9">
      <w:pPr>
        <w:spacing w:after="120"/>
        <w:rPr>
          <w:noProof/>
        </w:rPr>
      </w:pPr>
      <w:r w:rsidRPr="00C65FA9">
        <w:rPr>
          <w:noProof/>
          <w:sz w:val="24"/>
          <w:szCs w:val="24"/>
          <w:u w:val="single"/>
        </w:rPr>
        <w:tab/>
      </w:r>
      <w:r w:rsidRPr="00C65FA9">
        <w:rPr>
          <w:noProof/>
          <w:sz w:val="24"/>
          <w:szCs w:val="24"/>
          <w:u w:val="single"/>
        </w:rPr>
        <w:tab/>
      </w:r>
      <w:r w:rsidRPr="00C65FA9">
        <w:rPr>
          <w:noProof/>
          <w:sz w:val="24"/>
          <w:szCs w:val="24"/>
          <w:u w:val="single"/>
        </w:rPr>
        <w:tab/>
        <w:t xml:space="preserve"> </w:t>
      </w:r>
      <w:r w:rsidRPr="00C65FA9">
        <w:rPr>
          <w:noProof/>
          <w:sz w:val="24"/>
          <w:szCs w:val="24"/>
        </w:rPr>
        <w:t xml:space="preserve"> </w:t>
      </w:r>
      <w:r w:rsidRPr="00C65FA9">
        <w:rPr>
          <w:sz w:val="24"/>
          <w:szCs w:val="24"/>
        </w:rPr>
        <w:t>Т. М. Негорева</w:t>
      </w:r>
    </w:p>
    <w:p w:rsidR="00C65FA9" w:rsidRPr="00C65FA9" w:rsidRDefault="00C65FA9" w:rsidP="00C65FA9">
      <w:pPr>
        <w:rPr>
          <w:sz w:val="24"/>
        </w:rPr>
      </w:pPr>
    </w:p>
    <w:p w:rsidR="00C65FA9" w:rsidRPr="00C65FA9" w:rsidRDefault="00C65FA9" w:rsidP="00C65FA9">
      <w:pPr>
        <w:spacing w:after="120"/>
        <w:rPr>
          <w:noProof/>
          <w:color w:val="000000"/>
          <w:sz w:val="24"/>
          <w:szCs w:val="24"/>
        </w:rPr>
      </w:pPr>
      <w:r w:rsidRPr="00C65FA9">
        <w:rPr>
          <w:noProof/>
          <w:color w:val="FF0000"/>
          <w:sz w:val="24"/>
          <w:szCs w:val="24"/>
        </w:rPr>
        <w:t xml:space="preserve"> </w:t>
      </w:r>
      <w:r w:rsidRPr="00C65FA9">
        <w:rPr>
          <w:noProof/>
          <w:color w:val="000000"/>
          <w:sz w:val="24"/>
          <w:szCs w:val="24"/>
        </w:rPr>
        <w:t>«</w:t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</w:rPr>
        <w:t xml:space="preserve">» </w:t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  <w:t xml:space="preserve"> </w:t>
      </w:r>
      <w:r w:rsidRPr="00C65FA9">
        <w:rPr>
          <w:noProof/>
          <w:color w:val="000000"/>
          <w:sz w:val="24"/>
          <w:szCs w:val="24"/>
        </w:rPr>
        <w:t xml:space="preserve"> 2023 г.</w:t>
      </w:r>
    </w:p>
    <w:p w:rsidR="00C65FA9" w:rsidRPr="00C65FA9" w:rsidRDefault="00C65FA9" w:rsidP="00C65FA9">
      <w:pPr>
        <w:spacing w:after="120"/>
        <w:rPr>
          <w:noProof/>
          <w:color w:val="000000"/>
          <w:sz w:val="24"/>
          <w:szCs w:val="24"/>
        </w:rPr>
      </w:pPr>
    </w:p>
    <w:p w:rsidR="00C65FA9" w:rsidRPr="00C65FA9" w:rsidRDefault="00C65FA9" w:rsidP="00C65FA9">
      <w:pPr>
        <w:spacing w:after="120"/>
        <w:rPr>
          <w:noProof/>
          <w:color w:val="000000"/>
          <w:sz w:val="24"/>
          <w:szCs w:val="24"/>
        </w:rPr>
      </w:pPr>
      <w:r w:rsidRPr="00C65FA9">
        <w:rPr>
          <w:noProof/>
          <w:color w:val="000000"/>
          <w:sz w:val="24"/>
          <w:szCs w:val="24"/>
        </w:rPr>
        <w:t xml:space="preserve">Начальник общего отдела </w:t>
      </w:r>
    </w:p>
    <w:p w:rsidR="00C65FA9" w:rsidRPr="00C65FA9" w:rsidRDefault="00C65FA9" w:rsidP="00C65FA9">
      <w:pPr>
        <w:spacing w:after="120"/>
        <w:rPr>
          <w:noProof/>
          <w:color w:val="000000"/>
          <w:sz w:val="24"/>
          <w:szCs w:val="24"/>
        </w:rPr>
      </w:pP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  <w:t xml:space="preserve"> </w:t>
      </w:r>
      <w:r w:rsidRPr="00C65FA9">
        <w:rPr>
          <w:noProof/>
          <w:color w:val="000000"/>
          <w:sz w:val="24"/>
          <w:szCs w:val="24"/>
        </w:rPr>
        <w:t xml:space="preserve"> М. С. Смолкина</w:t>
      </w:r>
    </w:p>
    <w:p w:rsidR="00C65FA9" w:rsidRPr="00C65FA9" w:rsidRDefault="00C65FA9" w:rsidP="00C65FA9">
      <w:pPr>
        <w:rPr>
          <w:noProof/>
          <w:color w:val="000000"/>
          <w:sz w:val="24"/>
          <w:szCs w:val="24"/>
        </w:rPr>
      </w:pPr>
      <w:r w:rsidRPr="00C65FA9">
        <w:rPr>
          <w:noProof/>
          <w:color w:val="000000"/>
          <w:sz w:val="24"/>
          <w:szCs w:val="24"/>
        </w:rPr>
        <w:t>«</w:t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</w:rPr>
        <w:t xml:space="preserve">» </w:t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</w:r>
      <w:r w:rsidRPr="00C65FA9">
        <w:rPr>
          <w:noProof/>
          <w:color w:val="000000"/>
          <w:sz w:val="24"/>
          <w:szCs w:val="24"/>
          <w:u w:val="single"/>
        </w:rPr>
        <w:tab/>
        <w:t xml:space="preserve"> </w:t>
      </w:r>
      <w:r w:rsidRPr="00C65FA9">
        <w:rPr>
          <w:noProof/>
          <w:color w:val="000000"/>
          <w:sz w:val="24"/>
          <w:szCs w:val="24"/>
        </w:rPr>
        <w:t xml:space="preserve"> 2023 г.</w:t>
      </w: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C65FA9" w:rsidRPr="00C65FA9" w:rsidRDefault="00C65FA9" w:rsidP="00C65FA9">
      <w:pPr>
        <w:jc w:val="right"/>
      </w:pPr>
      <w:r w:rsidRPr="00C65FA9">
        <w:t>Рассылка:</w:t>
      </w:r>
    </w:p>
    <w:p w:rsidR="00C65FA9" w:rsidRPr="00C65FA9" w:rsidRDefault="00C65FA9" w:rsidP="00C65FA9">
      <w:pPr>
        <w:jc w:val="right"/>
      </w:pPr>
      <w:r w:rsidRPr="00C65FA9">
        <w:t xml:space="preserve">            ОВМФКиВФА, Общий отдел, КФ, КО, ЦБ, КУМИ, </w:t>
      </w:r>
    </w:p>
    <w:p w:rsidR="00C65FA9" w:rsidRPr="00C65FA9" w:rsidRDefault="00C65FA9" w:rsidP="00C65FA9">
      <w:pPr>
        <w:jc w:val="right"/>
        <w:rPr>
          <w:sz w:val="24"/>
          <w:szCs w:val="24"/>
        </w:rPr>
      </w:pPr>
      <w:r w:rsidRPr="00C65FA9">
        <w:t xml:space="preserve"> ОМЗ, КСП, МКУ «ЦАХО»</w:t>
      </w:r>
    </w:p>
    <w:p w:rsidR="00C65FA9" w:rsidRPr="00C65FA9" w:rsidRDefault="00C65FA9" w:rsidP="00C65FA9">
      <w:pPr>
        <w:jc w:val="right"/>
        <w:rPr>
          <w:sz w:val="24"/>
          <w:szCs w:val="24"/>
        </w:rPr>
      </w:pPr>
    </w:p>
    <w:p w:rsidR="00C65FA9" w:rsidRPr="00C65FA9" w:rsidRDefault="00C65FA9" w:rsidP="00C65FA9">
      <w:pPr>
        <w:jc w:val="both"/>
        <w:rPr>
          <w:sz w:val="24"/>
          <w:szCs w:val="24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58" w:rsidRDefault="00A87A58" w:rsidP="00451382">
      <w:r>
        <w:separator/>
      </w:r>
    </w:p>
  </w:endnote>
  <w:endnote w:type="continuationSeparator" w:id="0">
    <w:p w:rsidR="00A87A58" w:rsidRDefault="00A87A58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58" w:rsidRDefault="00A87A58" w:rsidP="00451382">
      <w:r>
        <w:separator/>
      </w:r>
    </w:p>
  </w:footnote>
  <w:footnote w:type="continuationSeparator" w:id="0">
    <w:p w:rsidR="00A87A58" w:rsidRDefault="00A87A58" w:rsidP="004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13"/>
    <w:multiLevelType w:val="multilevel"/>
    <w:tmpl w:val="B912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4E4973"/>
    <w:multiLevelType w:val="multilevel"/>
    <w:tmpl w:val="24BC8C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c0b550-c01d-487d-8200-4901047fab0b"/>
  </w:docVars>
  <w:rsids>
    <w:rsidRoot w:val="00C65FA9"/>
    <w:rsid w:val="0041470F"/>
    <w:rsid w:val="00451382"/>
    <w:rsid w:val="004723D4"/>
    <w:rsid w:val="00614D9D"/>
    <w:rsid w:val="00703EF0"/>
    <w:rsid w:val="00A87A58"/>
    <w:rsid w:val="00A93EC0"/>
    <w:rsid w:val="00AF7968"/>
    <w:rsid w:val="00B1479F"/>
    <w:rsid w:val="00C65FA9"/>
    <w:rsid w:val="00DA5045"/>
    <w:rsid w:val="00D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66CF6E4A9BD693AA22B92C5971A3A9000AED27811DB02AD2AC05CA516ED5F6DF5FAE40FF8E382E901D7792552FD6F5194B9C539A21D81nBd9M" TargetMode="External"/><Relationship Id="rId13" Type="http://schemas.openxmlformats.org/officeDocument/2006/relationships/hyperlink" Target="consultantplus://offline/ref=B72D2609D192D8ED2825B12D1E9DB0B625916A69D29111151B7037777CBD0D78A550DAC90C1F2DEE36923E2061234CE1A40647429BDA3C72M3Y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66CF6E4A9BD693AA22B92C5971A3A9000AED27811DB02AD2AC05CA516ED5F6DF5FAE40FF8E382E901D7792552FD6F5194B9C539A21D81nBd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399258DA4DA20FCE37454D3AD7FC875480BB54F5DBCF729DA20B45BBAB5EDBE6B610CD770D7CB7BD67636C638EA33D13F0A30F93E41C7K8v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A30EECB21C19309499ACC9B3631AD101A35635D8B0781678F8415478BFB4F544E6541D305B46FDD1D302D63F3234EDA73C0554r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04CBD1161F222A154E1D9DCC4B2041DABBB1B88801AB022AC0B1E0D4501344AC6B58D474C476C788763D6B7F00C5C485E14A7B8B4C002V7r7M" TargetMode="External"/><Relationship Id="rId14" Type="http://schemas.openxmlformats.org/officeDocument/2006/relationships/hyperlink" Target="consultantplus://offline/ref=B72D2609D192D8ED2825B12D1E9DB0B625916A69D29111151B7037777CBD0D78A550DAC90C1F2DEE37923E2061234CE1A40647429BDA3C72M3Y7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DOPOLN\AppData\Local\Temp\bdttmp\ab40bc15-dfe9-4ebe-8ef2-55f2bf9da15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ab40bc15-dfe9-4ebe-8ef2-55f2bf9da151.dot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  - Смолкина М.С.</dc:creator>
  <cp:lastModifiedBy>  </cp:lastModifiedBy>
  <cp:revision>2</cp:revision>
  <dcterms:created xsi:type="dcterms:W3CDTF">2023-05-23T12:58:00Z</dcterms:created>
  <dcterms:modified xsi:type="dcterms:W3CDTF">2023-05-23T12:58:00Z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b3c0b550-c01d-487d-8200-4901047fab0b</vt:lpwstr>
  </property>
</Properties>
</file>