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7" w:rsidRDefault="00251967" w:rsidP="002519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ПРОЕКТ</w:t>
      </w:r>
    </w:p>
    <w:p w:rsidR="00251967" w:rsidRDefault="00251967" w:rsidP="00251967">
      <w:pPr>
        <w:jc w:val="center"/>
        <w:rPr>
          <w:b/>
          <w:caps/>
          <w:sz w:val="22"/>
        </w:rPr>
      </w:pPr>
    </w:p>
    <w:p w:rsidR="00251967" w:rsidRDefault="00251967" w:rsidP="0025196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ПОСТАНОВЛЕНИЕ</w:t>
      </w:r>
    </w:p>
    <w:p w:rsidR="00251967" w:rsidRDefault="00251967" w:rsidP="00251967">
      <w:pPr>
        <w:jc w:val="center"/>
        <w:rPr>
          <w:b/>
          <w:spacing w:val="20"/>
          <w:sz w:val="32"/>
        </w:rPr>
      </w:pPr>
    </w:p>
    <w:p w:rsidR="00251967" w:rsidRDefault="00251967" w:rsidP="00251967">
      <w:pPr>
        <w:jc w:val="center"/>
        <w:rPr>
          <w:sz w:val="24"/>
        </w:rPr>
      </w:pPr>
      <w:r>
        <w:rPr>
          <w:sz w:val="24"/>
        </w:rPr>
        <w:t>от __________ № _________</w:t>
      </w:r>
    </w:p>
    <w:p w:rsidR="00251967" w:rsidRDefault="00251967" w:rsidP="00251967">
      <w:pPr>
        <w:jc w:val="center"/>
        <w:rPr>
          <w:sz w:val="24"/>
        </w:rPr>
      </w:pPr>
    </w:p>
    <w:p w:rsidR="00882C54" w:rsidRPr="00D94B7F" w:rsidRDefault="00882C54" w:rsidP="00882C54">
      <w:pPr>
        <w:jc w:val="both"/>
        <w:rPr>
          <w:sz w:val="10"/>
          <w:szCs w:val="10"/>
        </w:rPr>
      </w:pPr>
    </w:p>
    <w:p w:rsidR="00882C54" w:rsidRPr="00740DEF" w:rsidRDefault="00882C54" w:rsidP="00882C54">
      <w:pPr>
        <w:rPr>
          <w:sz w:val="24"/>
          <w:szCs w:val="24"/>
        </w:rPr>
      </w:pPr>
      <w:r w:rsidRPr="00740DEF">
        <w:rPr>
          <w:sz w:val="24"/>
          <w:szCs w:val="24"/>
        </w:rPr>
        <w:t>О внесении изменений в постановление администрации</w:t>
      </w:r>
    </w:p>
    <w:p w:rsidR="00882C54" w:rsidRPr="00740DEF" w:rsidRDefault="00882C54" w:rsidP="00882C54">
      <w:pPr>
        <w:rPr>
          <w:sz w:val="24"/>
          <w:szCs w:val="24"/>
        </w:rPr>
      </w:pPr>
      <w:r w:rsidRPr="00740DEF">
        <w:rPr>
          <w:sz w:val="24"/>
          <w:szCs w:val="24"/>
        </w:rPr>
        <w:t>Сосновоборского городс</w:t>
      </w:r>
      <w:r w:rsidR="000D6E17">
        <w:rPr>
          <w:sz w:val="24"/>
          <w:szCs w:val="24"/>
        </w:rPr>
        <w:t xml:space="preserve">кого округа от </w:t>
      </w:r>
      <w:r w:rsidR="002E2A30">
        <w:rPr>
          <w:sz w:val="24"/>
          <w:szCs w:val="24"/>
        </w:rPr>
        <w:t>2</w:t>
      </w:r>
      <w:r w:rsidR="000D6E17">
        <w:rPr>
          <w:sz w:val="24"/>
          <w:szCs w:val="24"/>
        </w:rPr>
        <w:t>0/0</w:t>
      </w:r>
      <w:r w:rsidR="002E2A30">
        <w:rPr>
          <w:sz w:val="24"/>
          <w:szCs w:val="24"/>
        </w:rPr>
        <w:t>1</w:t>
      </w:r>
      <w:r w:rsidR="000D6E17">
        <w:rPr>
          <w:sz w:val="24"/>
          <w:szCs w:val="24"/>
        </w:rPr>
        <w:t>/20</w:t>
      </w:r>
      <w:r w:rsidR="002E2A30">
        <w:rPr>
          <w:sz w:val="24"/>
          <w:szCs w:val="24"/>
        </w:rPr>
        <w:t>20</w:t>
      </w:r>
      <w:r w:rsidR="000D6E17">
        <w:rPr>
          <w:sz w:val="24"/>
          <w:szCs w:val="24"/>
        </w:rPr>
        <w:t xml:space="preserve">  № 8</w:t>
      </w:r>
      <w:r w:rsidR="002E2A30">
        <w:rPr>
          <w:sz w:val="24"/>
          <w:szCs w:val="24"/>
        </w:rPr>
        <w:t>6</w:t>
      </w:r>
    </w:p>
    <w:p w:rsidR="00522816" w:rsidRDefault="00882C54" w:rsidP="000D6E17">
      <w:pPr>
        <w:jc w:val="both"/>
        <w:rPr>
          <w:sz w:val="24"/>
          <w:szCs w:val="24"/>
        </w:rPr>
      </w:pPr>
      <w:r w:rsidRPr="00740DEF">
        <w:rPr>
          <w:sz w:val="24"/>
          <w:szCs w:val="24"/>
        </w:rPr>
        <w:t>«</w:t>
      </w:r>
      <w:r w:rsidR="000D6E17">
        <w:rPr>
          <w:sz w:val="24"/>
          <w:szCs w:val="24"/>
        </w:rPr>
        <w:t>Об утверждении административного регламента предоставления</w:t>
      </w:r>
    </w:p>
    <w:p w:rsidR="000D6E17" w:rsidRDefault="000D6E17" w:rsidP="000D6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«Выдача специального разрешения </w:t>
      </w:r>
    </w:p>
    <w:p w:rsidR="000D6E17" w:rsidRDefault="000D6E17" w:rsidP="000D6E17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движение по автомобильным дорогам местного значения</w:t>
      </w:r>
    </w:p>
    <w:p w:rsidR="000D6E17" w:rsidRDefault="000D6E17" w:rsidP="00882C54">
      <w:pPr>
        <w:jc w:val="both"/>
        <w:rPr>
          <w:sz w:val="24"/>
          <w:szCs w:val="24"/>
        </w:rPr>
      </w:pPr>
      <w:r>
        <w:rPr>
          <w:sz w:val="24"/>
          <w:szCs w:val="24"/>
        </w:rPr>
        <w:t>транспортных средств, осуществляющих перевозки</w:t>
      </w:r>
    </w:p>
    <w:p w:rsidR="00882C54" w:rsidRDefault="000D6E17" w:rsidP="00882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тяжеловесных </w:t>
      </w:r>
      <w:r w:rsidR="00522816">
        <w:rPr>
          <w:sz w:val="24"/>
          <w:szCs w:val="24"/>
        </w:rPr>
        <w:t>и (или) крупногабаритных грузов</w:t>
      </w:r>
      <w:r w:rsidR="00882C54">
        <w:rPr>
          <w:sz w:val="24"/>
          <w:szCs w:val="24"/>
        </w:rPr>
        <w:t>»</w:t>
      </w:r>
    </w:p>
    <w:p w:rsidR="00797367" w:rsidRPr="00506D8D" w:rsidRDefault="00797367" w:rsidP="00882C54">
      <w:pPr>
        <w:jc w:val="both"/>
        <w:rPr>
          <w:sz w:val="24"/>
          <w:szCs w:val="24"/>
        </w:rPr>
      </w:pPr>
    </w:p>
    <w:p w:rsidR="00882C54" w:rsidRPr="006945AA" w:rsidRDefault="00882C54" w:rsidP="005718B6">
      <w:pPr>
        <w:ind w:firstLine="709"/>
        <w:jc w:val="both"/>
        <w:rPr>
          <w:color w:val="FF0000"/>
          <w:sz w:val="24"/>
          <w:szCs w:val="24"/>
        </w:rPr>
      </w:pPr>
      <w:proofErr w:type="gramStart"/>
      <w:r w:rsidRPr="00BC5A3D">
        <w:rPr>
          <w:sz w:val="24"/>
          <w:szCs w:val="24"/>
        </w:rPr>
        <w:t>В связи</w:t>
      </w:r>
      <w:r w:rsidR="001F3722">
        <w:rPr>
          <w:sz w:val="24"/>
          <w:szCs w:val="24"/>
        </w:rPr>
        <w:t xml:space="preserve"> с </w:t>
      </w:r>
      <w:r w:rsidR="00797367">
        <w:rPr>
          <w:sz w:val="24"/>
          <w:szCs w:val="24"/>
        </w:rPr>
        <w:t>вступлением в силу положений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постановления</w:t>
      </w:r>
      <w:r w:rsidR="00797367" w:rsidRPr="00A96162">
        <w:rPr>
          <w:sz w:val="24"/>
          <w:szCs w:val="24"/>
        </w:rPr>
        <w:t xml:space="preserve"> Правительства Российской Федерации от </w:t>
      </w:r>
      <w:r w:rsidR="00797367">
        <w:rPr>
          <w:sz w:val="24"/>
          <w:szCs w:val="24"/>
        </w:rPr>
        <w:t>31</w:t>
      </w:r>
      <w:r w:rsidR="00797367" w:rsidRPr="00A96162">
        <w:rPr>
          <w:sz w:val="24"/>
          <w:szCs w:val="24"/>
        </w:rPr>
        <w:t>.</w:t>
      </w:r>
      <w:r w:rsidR="00797367">
        <w:rPr>
          <w:sz w:val="24"/>
          <w:szCs w:val="24"/>
        </w:rPr>
        <w:t>0</w:t>
      </w:r>
      <w:r w:rsidR="00797367" w:rsidRPr="00A96162">
        <w:rPr>
          <w:sz w:val="24"/>
          <w:szCs w:val="24"/>
        </w:rPr>
        <w:t>1.20</w:t>
      </w:r>
      <w:r w:rsidR="00797367">
        <w:rPr>
          <w:sz w:val="24"/>
          <w:szCs w:val="24"/>
        </w:rPr>
        <w:t xml:space="preserve">20 №  67 </w:t>
      </w:r>
      <w:r w:rsidR="00797367" w:rsidRPr="00A96162">
        <w:rPr>
          <w:sz w:val="24"/>
          <w:szCs w:val="24"/>
        </w:rPr>
        <w:t>«</w:t>
      </w:r>
      <w:r w:rsidR="00797367">
        <w:rPr>
          <w:sz w:val="24"/>
          <w:szCs w:val="24"/>
        </w:rPr>
        <w:t xml:space="preserve">Об утверждении Правил  возмещения вреда, причиняемого </w:t>
      </w:r>
      <w:r w:rsidR="00797367" w:rsidRPr="00A96162">
        <w:rPr>
          <w:sz w:val="24"/>
          <w:szCs w:val="24"/>
        </w:rPr>
        <w:t>тяжеловесны</w:t>
      </w:r>
      <w:r w:rsidR="00797367">
        <w:rPr>
          <w:sz w:val="24"/>
          <w:szCs w:val="24"/>
        </w:rPr>
        <w:t>ми транспортными средствами, об изменении и признании утратившими силу некоторых актов Правительства Российской Федерации»</w:t>
      </w:r>
      <w:r w:rsidR="00C12F92">
        <w:rPr>
          <w:sz w:val="24"/>
          <w:szCs w:val="24"/>
        </w:rPr>
        <w:t>, решения совета депутатов</w:t>
      </w:r>
      <w:r w:rsidR="00B55592">
        <w:rPr>
          <w:sz w:val="24"/>
          <w:szCs w:val="24"/>
        </w:rPr>
        <w:t xml:space="preserve"> Сосновоборского городского</w:t>
      </w:r>
      <w:proofErr w:type="gramEnd"/>
      <w:r w:rsidR="00B55592">
        <w:rPr>
          <w:sz w:val="24"/>
          <w:szCs w:val="24"/>
        </w:rPr>
        <w:t xml:space="preserve"> округа</w:t>
      </w:r>
      <w:r w:rsidR="00C12F92">
        <w:rPr>
          <w:sz w:val="24"/>
          <w:szCs w:val="24"/>
        </w:rPr>
        <w:t xml:space="preserve"> от 29.01.2021 № 12 «Об определении размера вреда, причиняемого тяжеловесными транспортными средствами при движении по автомобильным дорогам местного значения Сосновоборского городского округа»</w:t>
      </w:r>
      <w:r w:rsidR="00B55592">
        <w:rPr>
          <w:sz w:val="24"/>
          <w:szCs w:val="24"/>
        </w:rPr>
        <w:t>,</w:t>
      </w:r>
      <w:r w:rsidR="00797367">
        <w:rPr>
          <w:sz w:val="24"/>
          <w:szCs w:val="24"/>
        </w:rPr>
        <w:t xml:space="preserve"> </w:t>
      </w:r>
      <w:r w:rsidR="00EA4202">
        <w:rPr>
          <w:sz w:val="24"/>
          <w:szCs w:val="24"/>
        </w:rPr>
        <w:t xml:space="preserve">администрация </w:t>
      </w:r>
      <w:proofErr w:type="spellStart"/>
      <w:r w:rsidR="00EA4202">
        <w:rPr>
          <w:sz w:val="24"/>
          <w:szCs w:val="24"/>
        </w:rPr>
        <w:t>Сосновоборского</w:t>
      </w:r>
      <w:proofErr w:type="spellEnd"/>
      <w:r w:rsidR="00EA4202">
        <w:rPr>
          <w:sz w:val="24"/>
          <w:szCs w:val="24"/>
        </w:rPr>
        <w:t xml:space="preserve"> городского округа </w:t>
      </w:r>
      <w:r w:rsidR="00E606EC">
        <w:rPr>
          <w:sz w:val="24"/>
          <w:szCs w:val="24"/>
        </w:rPr>
        <w:t xml:space="preserve">                               </w:t>
      </w:r>
      <w:proofErr w:type="gramStart"/>
      <w:r w:rsidRPr="00BC5A3D">
        <w:rPr>
          <w:b/>
          <w:sz w:val="24"/>
          <w:szCs w:val="24"/>
        </w:rPr>
        <w:t>п</w:t>
      </w:r>
      <w:proofErr w:type="gramEnd"/>
      <w:r w:rsidRPr="00BC5A3D">
        <w:rPr>
          <w:b/>
          <w:sz w:val="24"/>
          <w:szCs w:val="24"/>
        </w:rPr>
        <w:t xml:space="preserve"> о с т а н о в л я е т:</w:t>
      </w:r>
    </w:p>
    <w:p w:rsidR="00882C54" w:rsidRPr="00095E60" w:rsidRDefault="00882C54" w:rsidP="005718B6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10"/>
          <w:szCs w:val="10"/>
        </w:rPr>
      </w:pPr>
    </w:p>
    <w:p w:rsidR="00C8410F" w:rsidRDefault="00882C54" w:rsidP="005718B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="00DD1B49">
        <w:rPr>
          <w:noProof/>
          <w:sz w:val="24"/>
          <w:szCs w:val="24"/>
        </w:rPr>
        <w:t>Внести изменения в постановление</w:t>
      </w:r>
      <w:r w:rsidR="00EA4202">
        <w:rPr>
          <w:noProof/>
          <w:sz w:val="24"/>
          <w:szCs w:val="24"/>
        </w:rPr>
        <w:t xml:space="preserve"> администрации Сосновоборского городского округа от</w:t>
      </w:r>
      <w:r w:rsidR="00AA29E8">
        <w:rPr>
          <w:noProof/>
          <w:sz w:val="24"/>
          <w:szCs w:val="24"/>
        </w:rPr>
        <w:t xml:space="preserve"> </w:t>
      </w:r>
      <w:r w:rsidR="00A23986">
        <w:rPr>
          <w:noProof/>
          <w:sz w:val="24"/>
          <w:szCs w:val="24"/>
        </w:rPr>
        <w:t>20</w:t>
      </w:r>
      <w:r w:rsidR="00EA4202">
        <w:rPr>
          <w:noProof/>
          <w:sz w:val="24"/>
          <w:szCs w:val="24"/>
        </w:rPr>
        <w:t>.0</w:t>
      </w:r>
      <w:r w:rsidR="00A23986">
        <w:rPr>
          <w:noProof/>
          <w:sz w:val="24"/>
          <w:szCs w:val="24"/>
        </w:rPr>
        <w:t>1</w:t>
      </w:r>
      <w:r w:rsidR="00EA4202">
        <w:rPr>
          <w:noProof/>
          <w:sz w:val="24"/>
          <w:szCs w:val="24"/>
        </w:rPr>
        <w:t>.20</w:t>
      </w:r>
      <w:r w:rsidR="00A23986">
        <w:rPr>
          <w:noProof/>
          <w:sz w:val="24"/>
          <w:szCs w:val="24"/>
        </w:rPr>
        <w:t>20 № 86</w:t>
      </w:r>
      <w:r w:rsidR="00DD1B49">
        <w:rPr>
          <w:noProof/>
          <w:sz w:val="24"/>
          <w:szCs w:val="24"/>
        </w:rPr>
        <w:t xml:space="preserve"> </w:t>
      </w:r>
      <w:r w:rsidR="00EA4202" w:rsidRPr="00740DEF">
        <w:rPr>
          <w:sz w:val="24"/>
          <w:szCs w:val="24"/>
        </w:rPr>
        <w:t>«</w:t>
      </w:r>
      <w:r w:rsidR="00EA4202">
        <w:rPr>
          <w:sz w:val="24"/>
          <w:szCs w:val="24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грузов»</w:t>
      </w:r>
      <w:r w:rsidR="007D40D2">
        <w:rPr>
          <w:sz w:val="24"/>
          <w:szCs w:val="24"/>
        </w:rPr>
        <w:t>:</w:t>
      </w:r>
    </w:p>
    <w:p w:rsidR="00882C54" w:rsidRPr="00C8410F" w:rsidRDefault="00C8410F" w:rsidP="00571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23986">
        <w:rPr>
          <w:sz w:val="24"/>
          <w:szCs w:val="24"/>
        </w:rPr>
        <w:t>П</w:t>
      </w:r>
      <w:r w:rsidR="007D40D2" w:rsidRPr="00C8410F">
        <w:rPr>
          <w:sz w:val="24"/>
          <w:szCs w:val="24"/>
        </w:rPr>
        <w:t>риложения</w:t>
      </w:r>
      <w:r w:rsidR="002270F5">
        <w:rPr>
          <w:sz w:val="24"/>
          <w:szCs w:val="24"/>
        </w:rPr>
        <w:t xml:space="preserve"> № 8,</w:t>
      </w:r>
      <w:r w:rsidR="007D40D2" w:rsidRPr="00C8410F">
        <w:rPr>
          <w:sz w:val="24"/>
          <w:szCs w:val="24"/>
        </w:rPr>
        <w:t xml:space="preserve"> № 9 и № 10 к административному регла</w:t>
      </w:r>
      <w:r w:rsidR="003C3169" w:rsidRPr="00C8410F">
        <w:rPr>
          <w:sz w:val="24"/>
          <w:szCs w:val="24"/>
        </w:rPr>
        <w:t xml:space="preserve">менту </w:t>
      </w:r>
      <w:r w:rsidR="00A23986">
        <w:rPr>
          <w:sz w:val="24"/>
          <w:szCs w:val="24"/>
        </w:rPr>
        <w:t>изложить в новой редакции</w:t>
      </w:r>
      <w:r w:rsidR="007C520B">
        <w:rPr>
          <w:sz w:val="24"/>
          <w:szCs w:val="24"/>
        </w:rPr>
        <w:t>, согласно приложению к настоящему постановлению</w:t>
      </w:r>
      <w:r w:rsidR="003C3169" w:rsidRPr="00C8410F">
        <w:rPr>
          <w:sz w:val="24"/>
          <w:szCs w:val="24"/>
        </w:rPr>
        <w:t>.</w:t>
      </w:r>
    </w:p>
    <w:p w:rsidR="00A96162" w:rsidRDefault="00C8410F" w:rsidP="005718B6">
      <w:pPr>
        <w:pStyle w:val="a9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A23986">
        <w:rPr>
          <w:sz w:val="24"/>
          <w:szCs w:val="24"/>
        </w:rPr>
        <w:t xml:space="preserve"> </w:t>
      </w:r>
      <w:r w:rsidR="00435580">
        <w:rPr>
          <w:sz w:val="24"/>
          <w:szCs w:val="24"/>
        </w:rPr>
        <w:t>В пункте</w:t>
      </w:r>
      <w:r w:rsidR="00A23986" w:rsidRPr="00A23986">
        <w:rPr>
          <w:sz w:val="24"/>
          <w:szCs w:val="24"/>
        </w:rPr>
        <w:t xml:space="preserve"> 2.5 </w:t>
      </w:r>
      <w:r w:rsidR="00FD75EC" w:rsidRPr="00A23986">
        <w:rPr>
          <w:sz w:val="24"/>
          <w:szCs w:val="24"/>
        </w:rPr>
        <w:t>административного регламента</w:t>
      </w:r>
      <w:r w:rsidR="00980743">
        <w:rPr>
          <w:sz w:val="24"/>
          <w:szCs w:val="24"/>
        </w:rPr>
        <w:t xml:space="preserve"> по тексту</w:t>
      </w:r>
      <w:r w:rsidR="00435580">
        <w:rPr>
          <w:sz w:val="24"/>
          <w:szCs w:val="24"/>
        </w:rPr>
        <w:t xml:space="preserve"> исключить:</w:t>
      </w:r>
    </w:p>
    <w:p w:rsidR="00A96162" w:rsidRPr="00A96162" w:rsidRDefault="00A96162" w:rsidP="005718B6">
      <w:pPr>
        <w:pStyle w:val="a9"/>
        <w:ind w:left="0" w:firstLine="709"/>
        <w:jc w:val="both"/>
        <w:rPr>
          <w:sz w:val="24"/>
          <w:szCs w:val="24"/>
        </w:rPr>
      </w:pPr>
      <w:r w:rsidRPr="00A96162">
        <w:rPr>
          <w:sz w:val="24"/>
          <w:szCs w:val="24"/>
        </w:rPr>
        <w:t>-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A96162" w:rsidRDefault="00A96162" w:rsidP="005718B6">
      <w:pPr>
        <w:pStyle w:val="a9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5580" w:rsidRPr="00A96162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</w:t>
      </w:r>
      <w:r w:rsidRPr="00A23986">
        <w:rPr>
          <w:sz w:val="24"/>
          <w:szCs w:val="24"/>
        </w:rPr>
        <w:t xml:space="preserve"> 2.5 административного регламента</w:t>
      </w:r>
      <w:r>
        <w:rPr>
          <w:sz w:val="24"/>
          <w:szCs w:val="24"/>
        </w:rPr>
        <w:t xml:space="preserve"> включить:</w:t>
      </w:r>
    </w:p>
    <w:p w:rsidR="00A96162" w:rsidRPr="00A96162" w:rsidRDefault="00407B68" w:rsidP="00571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6162" w:rsidRPr="00A96162">
        <w:rPr>
          <w:sz w:val="24"/>
          <w:szCs w:val="24"/>
        </w:rPr>
        <w:t xml:space="preserve">- Постановление Правительства Российской Федерации от </w:t>
      </w:r>
      <w:r w:rsidR="00A96162">
        <w:rPr>
          <w:sz w:val="24"/>
          <w:szCs w:val="24"/>
        </w:rPr>
        <w:t>31</w:t>
      </w:r>
      <w:r w:rsidR="00A96162" w:rsidRPr="00A96162">
        <w:rPr>
          <w:sz w:val="24"/>
          <w:szCs w:val="24"/>
        </w:rPr>
        <w:t>.</w:t>
      </w:r>
      <w:r w:rsidR="00A96162">
        <w:rPr>
          <w:sz w:val="24"/>
          <w:szCs w:val="24"/>
        </w:rPr>
        <w:t>0</w:t>
      </w:r>
      <w:r w:rsidR="00A96162" w:rsidRPr="00A96162">
        <w:rPr>
          <w:sz w:val="24"/>
          <w:szCs w:val="24"/>
        </w:rPr>
        <w:t>1.20</w:t>
      </w:r>
      <w:r w:rsidR="00A96162">
        <w:rPr>
          <w:sz w:val="24"/>
          <w:szCs w:val="24"/>
        </w:rPr>
        <w:t xml:space="preserve">20 №  67 </w:t>
      </w:r>
      <w:r w:rsidR="00A96162" w:rsidRPr="00A96162">
        <w:rPr>
          <w:sz w:val="24"/>
          <w:szCs w:val="24"/>
        </w:rPr>
        <w:t>«</w:t>
      </w:r>
      <w:r w:rsidR="00894F84">
        <w:rPr>
          <w:sz w:val="24"/>
          <w:szCs w:val="24"/>
        </w:rPr>
        <w:t xml:space="preserve">Об утверждении Правил </w:t>
      </w:r>
      <w:r w:rsidR="00A96162">
        <w:rPr>
          <w:sz w:val="24"/>
          <w:szCs w:val="24"/>
        </w:rPr>
        <w:t xml:space="preserve"> возмещения вреда, причиняемого </w:t>
      </w:r>
      <w:r w:rsidR="00A96162" w:rsidRPr="00A96162">
        <w:rPr>
          <w:sz w:val="24"/>
          <w:szCs w:val="24"/>
        </w:rPr>
        <w:t>тяжеловесны</w:t>
      </w:r>
      <w:r w:rsidR="00A96162">
        <w:rPr>
          <w:sz w:val="24"/>
          <w:szCs w:val="24"/>
        </w:rPr>
        <w:t>ми транспортными средствами</w:t>
      </w:r>
      <w:r w:rsidR="00894F84">
        <w:rPr>
          <w:sz w:val="24"/>
          <w:szCs w:val="24"/>
        </w:rPr>
        <w:t>, об изменении и признании утратившими силу некоторых актов Правительства Российской Федерации»</w:t>
      </w:r>
      <w:r w:rsidR="00A96162" w:rsidRPr="00A96162">
        <w:rPr>
          <w:sz w:val="24"/>
          <w:szCs w:val="24"/>
        </w:rPr>
        <w:t>;</w:t>
      </w:r>
    </w:p>
    <w:p w:rsidR="003C3169" w:rsidRPr="005718B6" w:rsidRDefault="005718B6" w:rsidP="005718B6">
      <w:pPr>
        <w:pStyle w:val="a9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718B6">
        <w:rPr>
          <w:sz w:val="24"/>
          <w:szCs w:val="24"/>
        </w:rPr>
        <w:t xml:space="preserve">  </w:t>
      </w:r>
      <w:r w:rsidR="00894F84" w:rsidRPr="005718B6">
        <w:rPr>
          <w:sz w:val="24"/>
          <w:szCs w:val="24"/>
        </w:rPr>
        <w:t>В пункте 3</w:t>
      </w:r>
      <w:r w:rsidR="00FD75EC" w:rsidRPr="005718B6">
        <w:rPr>
          <w:sz w:val="24"/>
          <w:szCs w:val="24"/>
        </w:rPr>
        <w:t xml:space="preserve"> </w:t>
      </w:r>
      <w:r w:rsidR="00C248DE" w:rsidRPr="005718B6">
        <w:rPr>
          <w:sz w:val="24"/>
          <w:szCs w:val="24"/>
        </w:rPr>
        <w:t xml:space="preserve">подпункт </w:t>
      </w:r>
      <w:r w:rsidR="00894F84" w:rsidRPr="005718B6">
        <w:rPr>
          <w:sz w:val="24"/>
          <w:szCs w:val="24"/>
        </w:rPr>
        <w:t>3.6.2.</w:t>
      </w:r>
      <w:r w:rsidR="00C248DE" w:rsidRPr="005718B6">
        <w:rPr>
          <w:sz w:val="24"/>
          <w:szCs w:val="24"/>
        </w:rPr>
        <w:t xml:space="preserve"> </w:t>
      </w:r>
      <w:r w:rsidR="00FD75EC" w:rsidRPr="005718B6">
        <w:rPr>
          <w:sz w:val="24"/>
          <w:szCs w:val="24"/>
        </w:rPr>
        <w:t>административного регламента</w:t>
      </w:r>
      <w:r w:rsidR="00C8410F" w:rsidRPr="005718B6">
        <w:rPr>
          <w:sz w:val="24"/>
          <w:szCs w:val="24"/>
        </w:rPr>
        <w:t xml:space="preserve"> изложить в следующей </w:t>
      </w:r>
      <w:r w:rsidR="00FD75EC" w:rsidRPr="005718B6">
        <w:rPr>
          <w:sz w:val="24"/>
          <w:szCs w:val="24"/>
        </w:rPr>
        <w:t>редакции:</w:t>
      </w:r>
    </w:p>
    <w:p w:rsidR="00894F84" w:rsidRDefault="005718B6" w:rsidP="005718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proofErr w:type="gramStart"/>
      <w:r w:rsidR="007C520B">
        <w:rPr>
          <w:rFonts w:eastAsiaTheme="minorHAnsi"/>
          <w:sz w:val="24"/>
          <w:szCs w:val="24"/>
          <w:lang w:eastAsia="en-US"/>
        </w:rPr>
        <w:t>«</w:t>
      </w:r>
      <w:r w:rsidR="00894F84" w:rsidRPr="007B2632">
        <w:rPr>
          <w:rFonts w:eastAsiaTheme="minorHAnsi"/>
          <w:sz w:val="24"/>
          <w:szCs w:val="24"/>
          <w:lang w:eastAsia="en-US"/>
        </w:rPr>
        <w:t xml:space="preserve">3.6.2 </w:t>
      </w:r>
      <w:r w:rsidR="00894F84" w:rsidRPr="007B2632">
        <w:rPr>
          <w:sz w:val="24"/>
          <w:szCs w:val="24"/>
        </w:rPr>
        <w:t>Специалист,</w:t>
      </w:r>
      <w:r w:rsidR="00894F84" w:rsidRPr="007B2632">
        <w:rPr>
          <w:rFonts w:ascii="Calibri" w:hAnsi="Calibri" w:cs="Calibri"/>
        </w:rPr>
        <w:t xml:space="preserve"> </w:t>
      </w:r>
      <w:r w:rsidR="00894F84" w:rsidRPr="007B2632">
        <w:rPr>
          <w:sz w:val="24"/>
          <w:szCs w:val="24"/>
        </w:rPr>
        <w:t xml:space="preserve">ответственный за выдачу разрешения, в течение 1 рабочего дня с даты получения согласования с органами </w:t>
      </w:r>
      <w:r w:rsidR="00894F84">
        <w:rPr>
          <w:sz w:val="24"/>
          <w:szCs w:val="24"/>
        </w:rPr>
        <w:t>О</w:t>
      </w:r>
      <w:r w:rsidR="00894F84" w:rsidRPr="007B2632">
        <w:rPr>
          <w:sz w:val="24"/>
          <w:szCs w:val="24"/>
        </w:rPr>
        <w:t xml:space="preserve">ГИБДД, осуществляет расчет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по формуле,  установленной </w:t>
      </w:r>
      <w:hyperlink r:id="rId9" w:history="1">
        <w:r w:rsidR="00894F84" w:rsidRPr="007B2632">
          <w:rPr>
            <w:sz w:val="24"/>
            <w:szCs w:val="24"/>
          </w:rPr>
          <w:t>Правилами</w:t>
        </w:r>
      </w:hyperlink>
      <w:r w:rsidR="00894F84" w:rsidRPr="007B2632">
        <w:rPr>
          <w:sz w:val="24"/>
          <w:szCs w:val="24"/>
        </w:rP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</w:t>
      </w:r>
      <w:r w:rsidR="00894F84" w:rsidRPr="00300EFB">
        <w:rPr>
          <w:sz w:val="24"/>
          <w:szCs w:val="24"/>
        </w:rPr>
        <w:lastRenderedPageBreak/>
        <w:t>Правител</w:t>
      </w:r>
      <w:r w:rsidR="00894F84">
        <w:rPr>
          <w:sz w:val="24"/>
          <w:szCs w:val="24"/>
        </w:rPr>
        <w:t>ьства Российской Федерации N 67</w:t>
      </w:r>
      <w:r w:rsidR="00894F84" w:rsidRPr="00300EFB">
        <w:rPr>
          <w:sz w:val="24"/>
          <w:szCs w:val="24"/>
        </w:rPr>
        <w:t xml:space="preserve"> от </w:t>
      </w:r>
      <w:r w:rsidR="00894F84">
        <w:rPr>
          <w:sz w:val="24"/>
          <w:szCs w:val="24"/>
        </w:rPr>
        <w:t>3</w:t>
      </w:r>
      <w:r w:rsidR="00894F84" w:rsidRPr="00300EFB">
        <w:rPr>
          <w:sz w:val="24"/>
          <w:szCs w:val="24"/>
        </w:rPr>
        <w:t>1.</w:t>
      </w:r>
      <w:r w:rsidR="00894F84">
        <w:rPr>
          <w:sz w:val="24"/>
          <w:szCs w:val="24"/>
        </w:rPr>
        <w:t>0</w:t>
      </w:r>
      <w:r w:rsidR="00894F84" w:rsidRPr="00300EFB">
        <w:rPr>
          <w:sz w:val="24"/>
          <w:szCs w:val="24"/>
        </w:rPr>
        <w:t>1.20</w:t>
      </w:r>
      <w:r w:rsidR="00894F84">
        <w:rPr>
          <w:sz w:val="24"/>
          <w:szCs w:val="24"/>
        </w:rPr>
        <w:t>20</w:t>
      </w:r>
      <w:proofErr w:type="gramEnd"/>
      <w:r w:rsidR="00894F84" w:rsidRPr="00300EFB">
        <w:rPr>
          <w:sz w:val="24"/>
          <w:szCs w:val="24"/>
        </w:rPr>
        <w:t xml:space="preserve">, </w:t>
      </w:r>
      <w:proofErr w:type="gramStart"/>
      <w:r w:rsidR="00894F84" w:rsidRPr="00300EFB">
        <w:rPr>
          <w:sz w:val="24"/>
          <w:szCs w:val="24"/>
        </w:rPr>
        <w:t>и с учетом значений размера вреда</w:t>
      </w:r>
      <w:r w:rsidR="00894F84" w:rsidRPr="00300EFB">
        <w:rPr>
          <w:sz w:val="28"/>
          <w:szCs w:val="28"/>
        </w:rPr>
        <w:t xml:space="preserve">, </w:t>
      </w:r>
      <w:r w:rsidR="00894F84" w:rsidRPr="00300EFB">
        <w:rPr>
          <w:sz w:val="24"/>
          <w:szCs w:val="24"/>
        </w:rPr>
        <w:t>установленными</w:t>
      </w:r>
      <w:r w:rsidR="00894F84" w:rsidRPr="007B2632">
        <w:rPr>
          <w:sz w:val="24"/>
          <w:szCs w:val="24"/>
        </w:rPr>
        <w:t xml:space="preserve"> </w:t>
      </w:r>
      <w:r w:rsidR="00894F84">
        <w:rPr>
          <w:sz w:val="24"/>
          <w:szCs w:val="24"/>
        </w:rPr>
        <w:t>решением совета депутатов муниципального образования  Сосновоборский</w:t>
      </w:r>
      <w:r w:rsidR="00894F84" w:rsidRPr="007B2632">
        <w:rPr>
          <w:sz w:val="24"/>
          <w:szCs w:val="24"/>
        </w:rPr>
        <w:t xml:space="preserve"> городско</w:t>
      </w:r>
      <w:r w:rsidR="00894F84">
        <w:rPr>
          <w:sz w:val="24"/>
          <w:szCs w:val="24"/>
        </w:rPr>
        <w:t>й</w:t>
      </w:r>
      <w:r w:rsidR="00894F84" w:rsidRPr="007B2632">
        <w:rPr>
          <w:sz w:val="24"/>
          <w:szCs w:val="24"/>
        </w:rPr>
        <w:t xml:space="preserve"> округ Ленинградской области </w:t>
      </w:r>
      <w:r w:rsidR="00807A8E">
        <w:rPr>
          <w:sz w:val="24"/>
          <w:szCs w:val="24"/>
        </w:rPr>
        <w:t>№ 12</w:t>
      </w:r>
      <w:r w:rsidR="00894F84" w:rsidRPr="00CD636A">
        <w:rPr>
          <w:sz w:val="24"/>
          <w:szCs w:val="24"/>
        </w:rPr>
        <w:t xml:space="preserve"> от </w:t>
      </w:r>
      <w:r w:rsidR="00807A8E">
        <w:rPr>
          <w:sz w:val="24"/>
          <w:szCs w:val="24"/>
        </w:rPr>
        <w:t>29</w:t>
      </w:r>
      <w:r w:rsidR="00894F84" w:rsidRPr="00CD636A">
        <w:rPr>
          <w:sz w:val="24"/>
          <w:szCs w:val="24"/>
        </w:rPr>
        <w:t>.01.20</w:t>
      </w:r>
      <w:r w:rsidR="00807A8E">
        <w:rPr>
          <w:sz w:val="24"/>
          <w:szCs w:val="24"/>
        </w:rPr>
        <w:t>21</w:t>
      </w:r>
      <w:r w:rsidR="00894F84" w:rsidRPr="00CD636A">
        <w:rPr>
          <w:sz w:val="24"/>
          <w:szCs w:val="24"/>
        </w:rPr>
        <w:t xml:space="preserve"> (приложение 8 к Регламенту</w:t>
      </w:r>
      <w:r w:rsidR="00894F84" w:rsidRPr="007B2632">
        <w:rPr>
          <w:sz w:val="24"/>
          <w:szCs w:val="24"/>
        </w:rPr>
        <w:t xml:space="preserve">) и доводит до заявителя размер платы в счет возмещения вреда, размер </w:t>
      </w:r>
      <w:r w:rsidR="00894F84" w:rsidRPr="007B2632">
        <w:rPr>
          <w:rFonts w:eastAsiaTheme="minorHAnsi"/>
          <w:sz w:val="24"/>
          <w:szCs w:val="24"/>
          <w:lang w:eastAsia="en-US"/>
        </w:rPr>
        <w:t xml:space="preserve">государственной пошлины за выдачу специального разрешения с указанием соответствующих реквизитов для </w:t>
      </w:r>
      <w:r w:rsidR="00894F84" w:rsidRPr="007B2632">
        <w:rPr>
          <w:sz w:val="24"/>
          <w:szCs w:val="24"/>
        </w:rPr>
        <w:t xml:space="preserve">зачисления средств, полученных в качестве платежа, в доход бюджета муниципального образования </w:t>
      </w:r>
      <w:proofErr w:type="spellStart"/>
      <w:r w:rsidR="00894F84" w:rsidRPr="007B2632">
        <w:rPr>
          <w:sz w:val="24"/>
          <w:szCs w:val="24"/>
        </w:rPr>
        <w:t>Сосновоборский</w:t>
      </w:r>
      <w:proofErr w:type="spellEnd"/>
      <w:r w:rsidR="00894F84" w:rsidRPr="007B2632">
        <w:rPr>
          <w:sz w:val="24"/>
          <w:szCs w:val="24"/>
        </w:rPr>
        <w:t xml:space="preserve"> городской округ.</w:t>
      </w:r>
      <w:r w:rsidR="007C520B">
        <w:rPr>
          <w:sz w:val="24"/>
          <w:szCs w:val="24"/>
        </w:rPr>
        <w:t>»</w:t>
      </w:r>
      <w:r w:rsidR="00E606EC">
        <w:rPr>
          <w:sz w:val="24"/>
          <w:szCs w:val="24"/>
        </w:rPr>
        <w:t>.</w:t>
      </w:r>
      <w:proofErr w:type="gramEnd"/>
    </w:p>
    <w:p w:rsidR="00F85646" w:rsidRDefault="007C520B" w:rsidP="005718B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F85646">
        <w:rPr>
          <w:rFonts w:eastAsia="Calibri"/>
          <w:sz w:val="24"/>
          <w:szCs w:val="24"/>
          <w:lang w:eastAsia="en-US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85646" w:rsidRDefault="007C520B" w:rsidP="005718B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F85646">
        <w:rPr>
          <w:rFonts w:eastAsia="Calibri"/>
          <w:sz w:val="24"/>
          <w:szCs w:val="24"/>
          <w:lang w:eastAsia="en-US"/>
        </w:rPr>
        <w:t>. Отделу по связям</w:t>
      </w:r>
      <w:r>
        <w:rPr>
          <w:rFonts w:eastAsia="Calibri"/>
          <w:sz w:val="24"/>
          <w:szCs w:val="24"/>
          <w:lang w:eastAsia="en-US"/>
        </w:rPr>
        <w:t xml:space="preserve"> с общественностью (пресс-центр</w:t>
      </w:r>
      <w:r w:rsidR="00F85646">
        <w:rPr>
          <w:rFonts w:eastAsia="Calibri"/>
          <w:sz w:val="24"/>
          <w:szCs w:val="24"/>
          <w:lang w:eastAsia="en-US"/>
        </w:rPr>
        <w:t>) Комитета по общественной безопасности и информации администрации (Никитина В.Г.) разметить настоящее постановление на официальном сайте Сосновоборского городского округа.</w:t>
      </w:r>
    </w:p>
    <w:p w:rsidR="00F85646" w:rsidRDefault="007C520B" w:rsidP="005718B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F85646">
        <w:rPr>
          <w:rFonts w:eastAsia="Calibri"/>
          <w:sz w:val="24"/>
          <w:szCs w:val="24"/>
          <w:lang w:eastAsia="en-US"/>
        </w:rPr>
        <w:t>. Настоящее постановление вступает в силу со дня официального обнародования.</w:t>
      </w:r>
    </w:p>
    <w:p w:rsidR="00F85646" w:rsidRDefault="007C520B" w:rsidP="005718B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F85646">
        <w:rPr>
          <w:rFonts w:eastAsia="Calibri"/>
          <w:sz w:val="24"/>
          <w:szCs w:val="24"/>
          <w:lang w:eastAsia="en-US"/>
        </w:rPr>
        <w:t>. Контроль исполнения настоящего постановления оставляю за собой.</w:t>
      </w:r>
    </w:p>
    <w:p w:rsidR="00F85646" w:rsidRDefault="00F85646" w:rsidP="005718B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85646" w:rsidRDefault="00F85646" w:rsidP="005718B6">
      <w:pPr>
        <w:ind w:firstLine="709"/>
        <w:contextualSpacing/>
        <w:jc w:val="both"/>
      </w:pP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85646" w:rsidRDefault="00F85646" w:rsidP="00F85646">
      <w:pPr>
        <w:tabs>
          <w:tab w:val="num" w:pos="1122"/>
        </w:tabs>
        <w:jc w:val="both"/>
        <w:rPr>
          <w:sz w:val="24"/>
          <w:szCs w:val="24"/>
        </w:rPr>
      </w:pPr>
    </w:p>
    <w:p w:rsidR="00F85646" w:rsidRDefault="00F85646" w:rsidP="00F85646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М.В.Воронков</w:t>
      </w:r>
    </w:p>
    <w:p w:rsidR="00F85646" w:rsidRDefault="00F85646" w:rsidP="00F85646"/>
    <w:p w:rsidR="00F85646" w:rsidRDefault="00F85646" w:rsidP="00F85646">
      <w:pPr>
        <w:jc w:val="right"/>
        <w:rPr>
          <w:b/>
          <w:sz w:val="24"/>
          <w:szCs w:val="24"/>
        </w:rPr>
      </w:pPr>
    </w:p>
    <w:p w:rsidR="00F85646" w:rsidRDefault="00F85646" w:rsidP="00F85646">
      <w:pPr>
        <w:jc w:val="right"/>
        <w:rPr>
          <w:b/>
          <w:sz w:val="24"/>
          <w:szCs w:val="24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</w:p>
    <w:p w:rsidR="00F85646" w:rsidRDefault="00F85646" w:rsidP="00F85646">
      <w:pPr>
        <w:rPr>
          <w:sz w:val="18"/>
          <w:szCs w:val="18"/>
        </w:rPr>
      </w:pPr>
      <w:r w:rsidRPr="006B3008">
        <w:rPr>
          <w:sz w:val="18"/>
          <w:szCs w:val="18"/>
        </w:rPr>
        <w:t>Исп. Терещенко О.Г.</w:t>
      </w:r>
    </w:p>
    <w:p w:rsidR="00F85646" w:rsidRDefault="00F85646" w:rsidP="00F8564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ОВБиДХ</w:t>
      </w:r>
      <w:proofErr w:type="spellEnd"/>
      <w:r>
        <w:rPr>
          <w:sz w:val="18"/>
          <w:szCs w:val="18"/>
        </w:rPr>
        <w:t xml:space="preserve">  6-28-26</w:t>
      </w: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2270F5" w:rsidRDefault="002270F5" w:rsidP="00AC4830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AC4830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AC4830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AC4830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0860C6" w:rsidRPr="00E606EC" w:rsidRDefault="00E606EC" w:rsidP="002270F5">
      <w:pPr>
        <w:tabs>
          <w:tab w:val="left" w:pos="180"/>
          <w:tab w:val="left" w:pos="2340"/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bookmarkStart w:id="0" w:name="_GoBack"/>
      <w:bookmarkEnd w:id="0"/>
    </w:p>
    <w:p w:rsidR="00033632" w:rsidRPr="00E606EC" w:rsidRDefault="00033632" w:rsidP="002270F5">
      <w:pPr>
        <w:tabs>
          <w:tab w:val="left" w:pos="180"/>
          <w:tab w:val="left" w:pos="2340"/>
          <w:tab w:val="left" w:pos="5400"/>
        </w:tabs>
        <w:jc w:val="right"/>
        <w:rPr>
          <w:sz w:val="24"/>
          <w:szCs w:val="24"/>
        </w:rPr>
      </w:pPr>
      <w:r w:rsidRPr="00E606EC">
        <w:rPr>
          <w:sz w:val="24"/>
          <w:szCs w:val="24"/>
        </w:rPr>
        <w:t>к постановлению администрации</w:t>
      </w:r>
    </w:p>
    <w:p w:rsidR="00033632" w:rsidRPr="00E606EC" w:rsidRDefault="00033632" w:rsidP="002270F5">
      <w:pPr>
        <w:tabs>
          <w:tab w:val="left" w:pos="180"/>
          <w:tab w:val="left" w:pos="2340"/>
          <w:tab w:val="left" w:pos="5400"/>
        </w:tabs>
        <w:jc w:val="right"/>
        <w:rPr>
          <w:sz w:val="24"/>
          <w:szCs w:val="24"/>
        </w:rPr>
      </w:pPr>
      <w:r w:rsidRPr="00E606EC">
        <w:rPr>
          <w:sz w:val="24"/>
          <w:szCs w:val="24"/>
        </w:rPr>
        <w:t>Сосновоборского городского округа</w:t>
      </w:r>
    </w:p>
    <w:p w:rsidR="00033632" w:rsidRPr="00E606EC" w:rsidRDefault="00033632" w:rsidP="002270F5">
      <w:pPr>
        <w:tabs>
          <w:tab w:val="left" w:pos="180"/>
          <w:tab w:val="left" w:pos="2340"/>
          <w:tab w:val="left" w:pos="5400"/>
        </w:tabs>
        <w:jc w:val="right"/>
        <w:rPr>
          <w:sz w:val="24"/>
          <w:szCs w:val="24"/>
        </w:rPr>
      </w:pPr>
      <w:r w:rsidRPr="00E606EC">
        <w:rPr>
          <w:sz w:val="24"/>
          <w:szCs w:val="24"/>
        </w:rPr>
        <w:t>от_____________ №___________</w:t>
      </w:r>
    </w:p>
    <w:p w:rsidR="006A7E35" w:rsidRDefault="006A7E3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6A7E35" w:rsidRDefault="006A7E3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2270F5" w:rsidRPr="007B2632" w:rsidRDefault="002270F5" w:rsidP="002270F5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  <w:r w:rsidRPr="007B2632">
        <w:rPr>
          <w:b/>
          <w:sz w:val="22"/>
          <w:szCs w:val="22"/>
        </w:rPr>
        <w:t>ПРИЛОЖЕНИЕ № 8</w:t>
      </w:r>
    </w:p>
    <w:p w:rsidR="002270F5" w:rsidRPr="007B2632" w:rsidRDefault="002270F5" w:rsidP="002270F5">
      <w:pPr>
        <w:tabs>
          <w:tab w:val="left" w:pos="2340"/>
          <w:tab w:val="left" w:pos="5400"/>
        </w:tabs>
        <w:jc w:val="center"/>
        <w:rPr>
          <w:sz w:val="22"/>
          <w:szCs w:val="22"/>
        </w:rPr>
      </w:pPr>
      <w:r w:rsidRPr="007B2632">
        <w:rPr>
          <w:sz w:val="22"/>
          <w:szCs w:val="22"/>
        </w:rPr>
        <w:t xml:space="preserve">                                                                                                  </w:t>
      </w:r>
      <w:r w:rsidR="00807A8E">
        <w:rPr>
          <w:sz w:val="22"/>
          <w:szCs w:val="22"/>
        </w:rPr>
        <w:t xml:space="preserve">      </w:t>
      </w:r>
      <w:r w:rsidRPr="007B2632">
        <w:rPr>
          <w:sz w:val="22"/>
          <w:szCs w:val="22"/>
        </w:rPr>
        <w:t xml:space="preserve"> к административному регламенту 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2632">
        <w:rPr>
          <w:sz w:val="24"/>
          <w:szCs w:val="24"/>
        </w:rPr>
        <w:t xml:space="preserve">    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3"/>
      <w:bookmarkEnd w:id="1"/>
      <w:r w:rsidRPr="007B2632">
        <w:rPr>
          <w:b/>
          <w:bCs/>
          <w:sz w:val="24"/>
          <w:szCs w:val="24"/>
        </w:rPr>
        <w:t>ПОКАЗАТЕЛИ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B2632">
        <w:rPr>
          <w:b/>
          <w:bCs/>
          <w:sz w:val="24"/>
          <w:szCs w:val="24"/>
        </w:rPr>
        <w:t xml:space="preserve">РАЗМЕРА ВРЕДА, ПРИЧИНЯЕМОГО ТЯЖЕЛОВЕСНЫМ ТРАНСПОРТНЫМ СРЕДСТВОМ, ПРИ ДВИЖЕНИИ УКАЗАННОГО ТРАНСПОРТНОГО СРЕДСТВА ПО АВТОМОБИЛЬНЫМ ДОРОГАМ МЕСТНОГО ЗНАЧЕНИЯ </w:t>
      </w:r>
      <w:r w:rsidRPr="007B2632">
        <w:rPr>
          <w:b/>
          <w:sz w:val="24"/>
          <w:szCs w:val="24"/>
        </w:rPr>
        <w:t>СОСНОВОБОРСКОГО ГОРОДСКОГО ОКРУГА</w:t>
      </w:r>
    </w:p>
    <w:p w:rsidR="002270F5" w:rsidRPr="007B2632" w:rsidRDefault="002270F5" w:rsidP="002270F5">
      <w:pPr>
        <w:widowControl w:val="0"/>
        <w:tabs>
          <w:tab w:val="left" w:pos="195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F307D">
        <w:rPr>
          <w:sz w:val="24"/>
          <w:szCs w:val="24"/>
        </w:rPr>
        <w:t xml:space="preserve">(Утверждены </w:t>
      </w:r>
      <w:r>
        <w:rPr>
          <w:sz w:val="24"/>
          <w:szCs w:val="24"/>
        </w:rPr>
        <w:t>решением совета депутатов муниципального образования  Сосновоборский</w:t>
      </w:r>
      <w:r w:rsidRPr="007B263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7B2632">
        <w:rPr>
          <w:sz w:val="24"/>
          <w:szCs w:val="24"/>
        </w:rPr>
        <w:t xml:space="preserve"> округ </w:t>
      </w:r>
      <w:r w:rsidRPr="00807A8E">
        <w:rPr>
          <w:sz w:val="24"/>
          <w:szCs w:val="24"/>
        </w:rPr>
        <w:t>Ленинградской области № 1</w:t>
      </w:r>
      <w:r w:rsidR="00807A8E" w:rsidRPr="00807A8E">
        <w:rPr>
          <w:sz w:val="24"/>
          <w:szCs w:val="24"/>
        </w:rPr>
        <w:t>2</w:t>
      </w:r>
      <w:r w:rsidRPr="00807A8E">
        <w:rPr>
          <w:sz w:val="24"/>
          <w:szCs w:val="24"/>
        </w:rPr>
        <w:t xml:space="preserve"> от </w:t>
      </w:r>
      <w:r w:rsidR="00807A8E" w:rsidRPr="00807A8E">
        <w:rPr>
          <w:sz w:val="24"/>
          <w:szCs w:val="24"/>
        </w:rPr>
        <w:t>29</w:t>
      </w:r>
      <w:r w:rsidRPr="00807A8E">
        <w:rPr>
          <w:sz w:val="24"/>
          <w:szCs w:val="24"/>
        </w:rPr>
        <w:t>.01.20</w:t>
      </w:r>
      <w:r w:rsidR="00807A8E" w:rsidRPr="00807A8E">
        <w:rPr>
          <w:sz w:val="24"/>
          <w:szCs w:val="24"/>
        </w:rPr>
        <w:t>2</w:t>
      </w:r>
      <w:r w:rsidRPr="00807A8E">
        <w:rPr>
          <w:sz w:val="24"/>
          <w:szCs w:val="24"/>
        </w:rPr>
        <w:t>1)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2632">
        <w:rPr>
          <w:sz w:val="24"/>
          <w:szCs w:val="24"/>
        </w:rPr>
        <w:t>Таблица 1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632">
        <w:rPr>
          <w:sz w:val="24"/>
          <w:szCs w:val="24"/>
        </w:rPr>
        <w:t>РАЗМЕР ВРЕДА ПРИ ПРЕВЫШЕНИИ ЗНАЧЕНИЯ</w:t>
      </w:r>
    </w:p>
    <w:p w:rsidR="002270F5" w:rsidRDefault="002270F5" w:rsidP="002270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632">
        <w:rPr>
          <w:sz w:val="24"/>
          <w:szCs w:val="24"/>
        </w:rPr>
        <w:t>ПРЕДЕЛЬНО ДОПУСТИМОЙ МАССЫ ТРАНСПОРТНОГО СРЕДСТВА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2270F5" w:rsidRPr="007E400B" w:rsidTr="00D63FA4">
        <w:trPr>
          <w:trHeight w:val="400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00B">
              <w:rPr>
                <w:b/>
                <w:sz w:val="24"/>
                <w:szCs w:val="24"/>
              </w:rPr>
              <w:t xml:space="preserve">Превышение </w:t>
            </w:r>
            <w:r>
              <w:rPr>
                <w:b/>
                <w:sz w:val="24"/>
                <w:szCs w:val="24"/>
              </w:rPr>
              <w:t xml:space="preserve">фактической массы транспортного средства </w:t>
            </w:r>
            <w:proofErr w:type="gramStart"/>
            <w:r>
              <w:rPr>
                <w:b/>
                <w:sz w:val="24"/>
                <w:szCs w:val="24"/>
              </w:rPr>
              <w:t>над</w:t>
            </w:r>
            <w:proofErr w:type="gramEnd"/>
            <w:r>
              <w:rPr>
                <w:b/>
                <w:sz w:val="24"/>
                <w:szCs w:val="24"/>
              </w:rPr>
              <w:t xml:space="preserve"> допустимой (</w:t>
            </w:r>
            <w:r w:rsidRPr="007E400B">
              <w:rPr>
                <w:b/>
                <w:sz w:val="24"/>
                <w:szCs w:val="24"/>
              </w:rPr>
              <w:t>проц</w:t>
            </w:r>
            <w:r>
              <w:rPr>
                <w:b/>
                <w:sz w:val="24"/>
                <w:szCs w:val="24"/>
              </w:rPr>
              <w:t>ентов)</w:t>
            </w:r>
            <w:r w:rsidRPr="007E40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вреда (</w:t>
            </w:r>
            <w:r w:rsidRPr="007E400B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лей</w:t>
            </w:r>
            <w:r w:rsidRPr="007E400B">
              <w:rPr>
                <w:b/>
                <w:sz w:val="24"/>
                <w:szCs w:val="24"/>
              </w:rPr>
              <w:t xml:space="preserve"> на 100 км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0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00B">
              <w:rPr>
                <w:b/>
                <w:sz w:val="24"/>
                <w:szCs w:val="24"/>
              </w:rPr>
              <w:t>2</w:t>
            </w:r>
          </w:p>
        </w:tc>
      </w:tr>
      <w:tr w:rsidR="002270F5" w:rsidRPr="007E400B" w:rsidTr="00D63FA4">
        <w:trPr>
          <w:trHeight w:val="422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rFonts w:eastAsiaTheme="minorHAnsi"/>
                <w:sz w:val="24"/>
                <w:szCs w:val="24"/>
                <w:lang w:eastAsia="en-US"/>
              </w:rPr>
              <w:t>свыше 2 до 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 (включительно) до 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6935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 (включительно) до 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 (включительно) до 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7156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6 (включительно) до 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7 (включительно) до 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8 (включительно) до 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9 (включительно) до 10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7599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10 (включительно) до 11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11 (включительно) до 12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7820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12 (включительно) до 13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7931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13 (включительно) до 14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8041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14 (включительно) до 15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8152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15 (включительно) до 16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8263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16 (включительно) до 17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8373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lastRenderedPageBreak/>
              <w:t>от 17 (включительно) до 18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18 (включительно) до 19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8594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19 (включительно) до 20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8705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20 (включительно) до 21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8816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21 (включительно) до 22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8926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22 (включительно) до 23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9037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23 (включительно) до 24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9148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24 (включительно) до 25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25 (включительно) до 26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9369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26 (включительно) до 27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9479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27 (включительно) до 28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9590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28 (включительно) до 29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29 (включительно) до 30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9811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30 (включительно) до 31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31 (включительно) до 32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10032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32 (включительно) до 33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10143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33 (включительно) до 34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10254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34 (включительно) до 35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10364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35 (включительно) до 36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36 (включительно) до 37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10586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37 (включительно) до 38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10696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38 (включительно) до 39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10807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39 (включительно) до 40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40 (включительно) до 41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11028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41 (включительно) до 42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11139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42 (включительно) до 43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11249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43 (включительно) до 44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11360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44 (включительно) до 45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45 (включительно) до 46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11581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46 (включительно) до 47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11692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47 (включительно) до 48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11802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48 (включительно) до 49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11913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49 (включительно) до 50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12024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50 (включительно) до 51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12134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lastRenderedPageBreak/>
              <w:t>от 51 (включительно) до 52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12245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52 (включительно) до 53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12355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53 (включительно) до 54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54 (включительно) до 55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12577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55 (включительно) до 56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12687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56 (включительно) до 57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12798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57 (включительно) до 58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12908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58 (включительно) до 59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13019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59 (включительно) до 60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13130</w:t>
            </w:r>
          </w:p>
        </w:tc>
      </w:tr>
      <w:tr w:rsidR="002270F5" w:rsidRPr="007E400B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Свыше 60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400B">
              <w:rPr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 Правилами возмещения вреда, причиняемого тяжеловесными транспортными  средствами, утвержденными постановлением  Правительства Российской Федерации от 31.01.2020  № 67.</w:t>
            </w:r>
            <w:proofErr w:type="gramEnd"/>
          </w:p>
        </w:tc>
      </w:tr>
    </w:tbl>
    <w:p w:rsidR="002270F5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78"/>
      <w:bookmarkEnd w:id="2"/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2632">
        <w:rPr>
          <w:sz w:val="24"/>
          <w:szCs w:val="24"/>
        </w:rPr>
        <w:t>Таблица 2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632">
        <w:rPr>
          <w:sz w:val="24"/>
          <w:szCs w:val="24"/>
        </w:rPr>
        <w:t>РАЗМЕР ВРЕДА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632">
        <w:rPr>
          <w:sz w:val="24"/>
          <w:szCs w:val="24"/>
        </w:rPr>
        <w:t>ПРИ ПРЕВЫШЕНИИ ЗНАЧЕНИЙ ПРЕДЕЛЬНО ДОПУСТИМЫХ ОСЕВЫХ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2632">
        <w:rPr>
          <w:sz w:val="24"/>
          <w:szCs w:val="24"/>
        </w:rPr>
        <w:t>НАГРУЗОК НА КАЖДУЮ ОСЬ ТРАНСПОРТНОГО СРЕДСТВА</w:t>
      </w: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2270F5" w:rsidRPr="007B2632" w:rsidTr="00D63FA4">
        <w:trPr>
          <w:trHeight w:val="400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E400B">
              <w:rPr>
                <w:b/>
                <w:sz w:val="24"/>
                <w:szCs w:val="24"/>
              </w:rPr>
              <w:t>Превышение предельно допустимых осевых нагрузок на ось транспортного средства, проц.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00B">
              <w:rPr>
                <w:b/>
                <w:sz w:val="24"/>
                <w:szCs w:val="24"/>
              </w:rPr>
              <w:t>Размер вреда, руб. на 100 км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0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00B">
              <w:rPr>
                <w:b/>
                <w:sz w:val="24"/>
                <w:szCs w:val="24"/>
              </w:rPr>
              <w:t>2</w:t>
            </w:r>
          </w:p>
        </w:tc>
      </w:tr>
      <w:tr w:rsidR="002270F5" w:rsidRPr="007B2632" w:rsidTr="00D63FA4">
        <w:trPr>
          <w:trHeight w:val="422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rFonts w:eastAsiaTheme="minorHAnsi"/>
                <w:sz w:val="24"/>
                <w:szCs w:val="24"/>
                <w:lang w:eastAsia="en-US"/>
              </w:rPr>
              <w:t>свыше 2 до 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1493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 (включительно) до 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1515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 (включительно) до 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 (включительно) до 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6 (включительно) до 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7 (включительно) до 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8 (включительно) до 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9 (включительно) до 10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lastRenderedPageBreak/>
              <w:t>от 10 (включительно) до 11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11 (включительно) до 12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12 (включительно) до 13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13 (включительно) до 14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14 (включительно) до 15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15 (включительно) до 16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16 (включительно) до 17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17 (включительно) до 18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18 (включительно) до 19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19 (включительно) до 20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20 (включительно) до 21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21 (включительно) до 22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22 (включительно) до 23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23 (включительно) до 24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24 (включительно) до 25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25 (включительно) до 26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26 (включительно) до 27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27 (включительно) до 28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28 (включительно) до 29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4392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29 (включительно) до 30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30 (включительно) до 31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4805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31 (включительно) до 32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32 (включительно) до 33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33 (включительно) до 34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34 (включительно) до 35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35 (включительно) до 36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5952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36 (включительно) до 37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6201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37 (включительно) до 38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6456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38 (включительно) до 39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6718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39 (включительно) до 40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6989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40 (включительно) до 41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41 (включительно) до 42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42 (включительно) до 43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7829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43 (включительно) до 44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8123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lastRenderedPageBreak/>
              <w:t>от 44 (включительно) до 45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45 (включительно) до 46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46 (включительно) до 47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47 (включительно) до 48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9361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48 (включительно) до 49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9686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49 (включительно) до 50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50 (включительно) до 51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10356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51 (включительно) до 52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52 (включительно) до 53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11050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53 (включительно) до 54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11407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54 (включительно) до 55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11770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55 (включительно) до 56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12139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56 (включительно) до 57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57 (включительно) до 58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12896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58 (включительно) до 59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13284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от 59 (включительно) до 60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13678</w:t>
            </w:r>
          </w:p>
        </w:tc>
      </w:tr>
      <w:tr w:rsidR="002270F5" w:rsidRPr="007B2632" w:rsidTr="00D63FA4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00B">
              <w:rPr>
                <w:sz w:val="24"/>
                <w:szCs w:val="24"/>
              </w:rPr>
              <w:t>Свыше 60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F5" w:rsidRPr="007E400B" w:rsidRDefault="002270F5" w:rsidP="00D63F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400B">
              <w:rPr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 Правилами возмещения вреда, причиняемого тяжеловесными транспортными  средствами, утвержденными постановлением  Правительства Российской Федерации от 31.01.2020  № 67.</w:t>
            </w:r>
            <w:proofErr w:type="gramEnd"/>
          </w:p>
        </w:tc>
      </w:tr>
    </w:tbl>
    <w:p w:rsidR="002270F5" w:rsidRPr="007B2632" w:rsidRDefault="002270F5" w:rsidP="002270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0F5" w:rsidRPr="007B2632" w:rsidRDefault="002270F5" w:rsidP="002270F5"/>
    <w:p w:rsidR="002270F5" w:rsidRPr="007B2632" w:rsidRDefault="002270F5" w:rsidP="002270F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270F5" w:rsidRPr="007B2632" w:rsidRDefault="002270F5" w:rsidP="002270F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2632">
        <w:rPr>
          <w:sz w:val="24"/>
          <w:szCs w:val="24"/>
        </w:rPr>
        <w:t>Таблица 3</w:t>
      </w:r>
    </w:p>
    <w:p w:rsidR="002270F5" w:rsidRPr="007B2632" w:rsidRDefault="002270F5" w:rsidP="002270F5">
      <w:pPr>
        <w:rPr>
          <w:sz w:val="24"/>
          <w:szCs w:val="24"/>
        </w:rPr>
      </w:pPr>
    </w:p>
    <w:p w:rsidR="002270F5" w:rsidRPr="007B2632" w:rsidRDefault="002270F5" w:rsidP="002270F5">
      <w:pPr>
        <w:jc w:val="center"/>
        <w:rPr>
          <w:sz w:val="24"/>
          <w:szCs w:val="24"/>
        </w:rPr>
      </w:pPr>
      <w:r w:rsidRPr="007B2632">
        <w:rPr>
          <w:sz w:val="24"/>
          <w:szCs w:val="24"/>
        </w:rPr>
        <w:t>ИСХОДНОЕ ЗНАЧЕНИЕ</w:t>
      </w:r>
      <w:r>
        <w:rPr>
          <w:sz w:val="24"/>
          <w:szCs w:val="24"/>
        </w:rPr>
        <w:t xml:space="preserve"> РАЗМЕРА</w:t>
      </w:r>
      <w:r w:rsidRPr="007B2632">
        <w:rPr>
          <w:sz w:val="24"/>
          <w:szCs w:val="24"/>
        </w:rPr>
        <w:t xml:space="preserve"> ВРЕДА</w:t>
      </w:r>
      <w:r>
        <w:rPr>
          <w:sz w:val="24"/>
          <w:szCs w:val="24"/>
        </w:rPr>
        <w:t xml:space="preserve"> ПРИ</w:t>
      </w:r>
      <w:r w:rsidRPr="007B2632">
        <w:rPr>
          <w:sz w:val="24"/>
          <w:szCs w:val="24"/>
        </w:rPr>
        <w:t xml:space="preserve"> ПРЕВЫШЕНИИ ДОПУСТИМЫХ ОСЕВЫХ НАГРУЗОК</w:t>
      </w:r>
      <w:r>
        <w:rPr>
          <w:sz w:val="24"/>
          <w:szCs w:val="24"/>
        </w:rPr>
        <w:t xml:space="preserve">НА ОСЬ ТРАНСПОРТНОГО СРЕДСТВА </w:t>
      </w:r>
      <w:r w:rsidRPr="007B2632">
        <w:rPr>
          <w:sz w:val="24"/>
          <w:szCs w:val="24"/>
        </w:rPr>
        <w:t xml:space="preserve"> И ПОСТОЯННЫЕ КОЭФФИЦИЕНТЫ ДЛЯ АВТОМОБИЛЬНЫХ ДОРОГ СОСНОВОБОРСКОГО ГОРОДСКОГО ОКРУГА.</w:t>
      </w:r>
    </w:p>
    <w:p w:rsidR="002270F5" w:rsidRPr="007B2632" w:rsidRDefault="002270F5" w:rsidP="002270F5">
      <w:pPr>
        <w:jc w:val="center"/>
        <w:rPr>
          <w:sz w:val="24"/>
          <w:szCs w:val="24"/>
        </w:rPr>
      </w:pPr>
    </w:p>
    <w:p w:rsidR="002270F5" w:rsidRPr="007B2632" w:rsidRDefault="002270F5" w:rsidP="002270F5"/>
    <w:p w:rsidR="002270F5" w:rsidRPr="007B2632" w:rsidRDefault="002270F5" w:rsidP="002270F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1564"/>
        <w:gridCol w:w="1627"/>
      </w:tblGrid>
      <w:tr w:rsidR="002270F5" w:rsidRPr="00526902" w:rsidTr="00D63FA4">
        <w:trPr>
          <w:trHeight w:val="437"/>
        </w:trPr>
        <w:tc>
          <w:tcPr>
            <w:tcW w:w="3510" w:type="dxa"/>
            <w:vMerge w:val="restart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2870" w:type="dxa"/>
            <w:vMerge w:val="restart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proofErr w:type="gramStart"/>
            <w:r w:rsidRPr="00526902">
              <w:rPr>
                <w:szCs w:val="24"/>
              </w:rPr>
              <w:t>Р</w:t>
            </w:r>
            <w:proofErr w:type="gramEnd"/>
            <w:r w:rsidRPr="00526902">
              <w:rPr>
                <w:szCs w:val="24"/>
              </w:rPr>
              <w:t xml:space="preserve"> исх.ось, руб./100 км</w:t>
            </w:r>
          </w:p>
        </w:tc>
        <w:tc>
          <w:tcPr>
            <w:tcW w:w="3191" w:type="dxa"/>
            <w:gridSpan w:val="2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Постоянные коэффициенты</w:t>
            </w:r>
          </w:p>
        </w:tc>
      </w:tr>
      <w:tr w:rsidR="002270F5" w:rsidRPr="00526902" w:rsidTr="00D63FA4">
        <w:trPr>
          <w:trHeight w:val="381"/>
        </w:trPr>
        <w:tc>
          <w:tcPr>
            <w:tcW w:w="3510" w:type="dxa"/>
            <w:vMerge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</w:p>
        </w:tc>
        <w:tc>
          <w:tcPr>
            <w:tcW w:w="2870" w:type="dxa"/>
            <w:vMerge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</w:p>
        </w:tc>
        <w:tc>
          <w:tcPr>
            <w:tcW w:w="1564" w:type="dxa"/>
          </w:tcPr>
          <w:p w:rsidR="002270F5" w:rsidRPr="00526902" w:rsidRDefault="002270F5" w:rsidP="00D63FA4">
            <w:pPr>
              <w:jc w:val="center"/>
              <w:rPr>
                <w:szCs w:val="24"/>
                <w:lang w:val="en-US"/>
              </w:rPr>
            </w:pPr>
            <w:r w:rsidRPr="00526902">
              <w:rPr>
                <w:szCs w:val="24"/>
                <w:lang w:val="en-US"/>
              </w:rPr>
              <w:t>a</w:t>
            </w:r>
          </w:p>
        </w:tc>
        <w:tc>
          <w:tcPr>
            <w:tcW w:w="1627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  <w:lang w:val="en-US"/>
              </w:rPr>
              <w:t>d</w:t>
            </w:r>
          </w:p>
        </w:tc>
      </w:tr>
      <w:tr w:rsidR="002270F5" w:rsidRPr="00526902" w:rsidTr="00D63FA4">
        <w:trPr>
          <w:trHeight w:val="381"/>
        </w:trPr>
        <w:tc>
          <w:tcPr>
            <w:tcW w:w="3510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5</w:t>
            </w:r>
          </w:p>
        </w:tc>
        <w:tc>
          <w:tcPr>
            <w:tcW w:w="2870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8500</w:t>
            </w:r>
          </w:p>
        </w:tc>
        <w:tc>
          <w:tcPr>
            <w:tcW w:w="1564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7,3</w:t>
            </w:r>
          </w:p>
        </w:tc>
        <w:tc>
          <w:tcPr>
            <w:tcW w:w="1627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0,27</w:t>
            </w:r>
          </w:p>
        </w:tc>
      </w:tr>
      <w:tr w:rsidR="002270F5" w:rsidRPr="00526902" w:rsidTr="00D63FA4">
        <w:trPr>
          <w:trHeight w:val="381"/>
        </w:trPr>
        <w:tc>
          <w:tcPr>
            <w:tcW w:w="3510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10</w:t>
            </w:r>
          </w:p>
        </w:tc>
        <w:tc>
          <w:tcPr>
            <w:tcW w:w="2870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1840</w:t>
            </w:r>
          </w:p>
        </w:tc>
        <w:tc>
          <w:tcPr>
            <w:tcW w:w="1564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37,7</w:t>
            </w:r>
          </w:p>
        </w:tc>
        <w:tc>
          <w:tcPr>
            <w:tcW w:w="1627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2,4</w:t>
            </w:r>
          </w:p>
        </w:tc>
      </w:tr>
      <w:tr w:rsidR="002270F5" w:rsidRPr="00526902" w:rsidTr="00D63FA4">
        <w:trPr>
          <w:trHeight w:val="381"/>
        </w:trPr>
        <w:tc>
          <w:tcPr>
            <w:tcW w:w="3510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11,5</w:t>
            </w:r>
          </w:p>
        </w:tc>
        <w:tc>
          <w:tcPr>
            <w:tcW w:w="2870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840</w:t>
            </w:r>
          </w:p>
        </w:tc>
        <w:tc>
          <w:tcPr>
            <w:tcW w:w="1564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39,5</w:t>
            </w:r>
          </w:p>
        </w:tc>
        <w:tc>
          <w:tcPr>
            <w:tcW w:w="1627" w:type="dxa"/>
          </w:tcPr>
          <w:p w:rsidR="002270F5" w:rsidRPr="00526902" w:rsidRDefault="002270F5" w:rsidP="00D63FA4">
            <w:pPr>
              <w:jc w:val="center"/>
              <w:rPr>
                <w:szCs w:val="24"/>
              </w:rPr>
            </w:pPr>
            <w:r w:rsidRPr="00526902">
              <w:rPr>
                <w:szCs w:val="24"/>
              </w:rPr>
              <w:t>2,7</w:t>
            </w:r>
          </w:p>
        </w:tc>
      </w:tr>
    </w:tbl>
    <w:p w:rsidR="00AC4830" w:rsidRPr="007B2632" w:rsidRDefault="00AC4830" w:rsidP="00AC4830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  <w:r w:rsidRPr="007B2632">
        <w:rPr>
          <w:b/>
          <w:sz w:val="22"/>
          <w:szCs w:val="22"/>
        </w:rPr>
        <w:lastRenderedPageBreak/>
        <w:t>ПРИЛОЖЕНИЕ № 9</w:t>
      </w:r>
    </w:p>
    <w:p w:rsidR="00AC4830" w:rsidRPr="007B2632" w:rsidRDefault="00AC4830" w:rsidP="00AC4830">
      <w:pPr>
        <w:tabs>
          <w:tab w:val="left" w:pos="2340"/>
          <w:tab w:val="left" w:pos="5400"/>
        </w:tabs>
        <w:jc w:val="center"/>
      </w:pPr>
      <w:r w:rsidRPr="007B2632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7B2632">
        <w:rPr>
          <w:sz w:val="22"/>
          <w:szCs w:val="22"/>
        </w:rPr>
        <w:t xml:space="preserve">к административному регламенту </w:t>
      </w:r>
    </w:p>
    <w:p w:rsidR="00AC4830" w:rsidRPr="007B2632" w:rsidRDefault="00AC4830" w:rsidP="00AC4830"/>
    <w:p w:rsidR="00AC4830" w:rsidRPr="007B2632" w:rsidRDefault="00AC4830" w:rsidP="00AC4830"/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ind w:firstLine="902"/>
        <w:jc w:val="center"/>
        <w:rPr>
          <w:rFonts w:cs="Arial"/>
          <w:b/>
          <w:sz w:val="24"/>
          <w:szCs w:val="24"/>
        </w:rPr>
      </w:pPr>
      <w:r w:rsidRPr="007B2632">
        <w:rPr>
          <w:rFonts w:cs="Arial"/>
          <w:b/>
          <w:sz w:val="24"/>
          <w:szCs w:val="24"/>
        </w:rPr>
        <w:t>Реквизиты счета для уплаты государственной пошлины за выдачу специального разрешения</w:t>
      </w:r>
      <w:r w:rsidRPr="007B2632">
        <w:rPr>
          <w:sz w:val="24"/>
          <w:szCs w:val="24"/>
        </w:rPr>
        <w:t xml:space="preserve"> </w:t>
      </w:r>
      <w:r w:rsidRPr="007B2632">
        <w:rPr>
          <w:rFonts w:cs="Arial"/>
          <w:b/>
          <w:sz w:val="24"/>
          <w:szCs w:val="24"/>
        </w:rPr>
        <w:t>на движение по автомобильным дорогам местного значения транспортных средств, осуществляющих перевозки, тяжеловесных и (или) крупногабаритных грузов на территории Сосновоборского городского округа:</w:t>
      </w:r>
    </w:p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ind w:firstLine="902"/>
        <w:rPr>
          <w:rFonts w:cs="Arial"/>
          <w:sz w:val="24"/>
          <w:szCs w:val="24"/>
        </w:rPr>
      </w:pPr>
    </w:p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7B2632">
        <w:rPr>
          <w:rFonts w:cs="Arial"/>
          <w:b/>
          <w:sz w:val="24"/>
          <w:szCs w:val="24"/>
        </w:rPr>
        <w:t>ИНН</w:t>
      </w:r>
      <w:r w:rsidRPr="007B2632">
        <w:rPr>
          <w:rFonts w:cs="Arial"/>
          <w:sz w:val="24"/>
          <w:szCs w:val="24"/>
        </w:rPr>
        <w:t xml:space="preserve">: 4714011083; </w:t>
      </w:r>
      <w:r w:rsidRPr="007B2632">
        <w:rPr>
          <w:rFonts w:cs="Arial"/>
          <w:b/>
          <w:sz w:val="24"/>
          <w:szCs w:val="24"/>
        </w:rPr>
        <w:t>КПП:</w:t>
      </w:r>
      <w:r w:rsidRPr="007B2632">
        <w:rPr>
          <w:rFonts w:cs="Arial"/>
          <w:sz w:val="24"/>
          <w:szCs w:val="24"/>
        </w:rPr>
        <w:t xml:space="preserve"> 472601001</w:t>
      </w:r>
    </w:p>
    <w:p w:rsidR="00AC4830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7B2632">
        <w:rPr>
          <w:rFonts w:cs="Arial"/>
          <w:sz w:val="24"/>
          <w:szCs w:val="24"/>
        </w:rPr>
        <w:t xml:space="preserve">УФК по Ленинградской области (Администрация Сосновоборского городского округа,  </w:t>
      </w:r>
      <w:proofErr w:type="gramStart"/>
      <w:r w:rsidRPr="007B2632">
        <w:rPr>
          <w:rFonts w:cs="Arial"/>
          <w:sz w:val="24"/>
          <w:szCs w:val="24"/>
        </w:rPr>
        <w:t>л</w:t>
      </w:r>
      <w:proofErr w:type="gramEnd"/>
      <w:r w:rsidRPr="007B2632">
        <w:rPr>
          <w:rFonts w:cs="Arial"/>
          <w:sz w:val="24"/>
          <w:szCs w:val="24"/>
        </w:rPr>
        <w:t>/с 04453004120)</w:t>
      </w:r>
    </w:p>
    <w:p w:rsidR="00AC4830" w:rsidRPr="00737442" w:rsidRDefault="00AC4830" w:rsidP="00AC4830">
      <w:pPr>
        <w:rPr>
          <w:sz w:val="24"/>
          <w:szCs w:val="24"/>
        </w:rPr>
      </w:pPr>
      <w:r w:rsidRPr="00737442">
        <w:rPr>
          <w:sz w:val="24"/>
          <w:szCs w:val="24"/>
        </w:rPr>
        <w:t xml:space="preserve">ОТДЕЛЕНИЕ ЛЕНИНГРАДСКОЕ БАНКА РОССИИ//УФК по Ленинградской области г. Санкт-Петербург                                                                                                                                                                                 </w:t>
      </w:r>
      <w:r w:rsidRPr="00737442">
        <w:rPr>
          <w:b/>
          <w:sz w:val="24"/>
          <w:szCs w:val="24"/>
        </w:rPr>
        <w:t>БИК</w:t>
      </w:r>
      <w:r w:rsidRPr="007747CF">
        <w:rPr>
          <w:sz w:val="24"/>
          <w:szCs w:val="24"/>
        </w:rPr>
        <w:t xml:space="preserve"> </w:t>
      </w:r>
      <w:r w:rsidRPr="00737442">
        <w:rPr>
          <w:sz w:val="24"/>
          <w:szCs w:val="24"/>
        </w:rPr>
        <w:t>014106101</w:t>
      </w:r>
    </w:p>
    <w:p w:rsidR="00AC4830" w:rsidRPr="00737442" w:rsidRDefault="00AC4830" w:rsidP="00AC4830">
      <w:pPr>
        <w:rPr>
          <w:sz w:val="24"/>
          <w:szCs w:val="24"/>
        </w:rPr>
      </w:pPr>
      <w:r w:rsidRPr="00737442">
        <w:rPr>
          <w:b/>
          <w:sz w:val="24"/>
          <w:szCs w:val="24"/>
        </w:rPr>
        <w:t>Казначейский счет</w:t>
      </w:r>
      <w:r>
        <w:rPr>
          <w:sz w:val="24"/>
          <w:szCs w:val="24"/>
        </w:rPr>
        <w:t xml:space="preserve"> </w:t>
      </w:r>
      <w:r w:rsidRPr="00737442">
        <w:rPr>
          <w:b/>
          <w:sz w:val="24"/>
          <w:szCs w:val="24"/>
        </w:rPr>
        <w:t xml:space="preserve"> </w:t>
      </w:r>
      <w:r w:rsidRPr="00737442">
        <w:rPr>
          <w:sz w:val="24"/>
          <w:szCs w:val="24"/>
        </w:rPr>
        <w:t>03100643000000014500</w:t>
      </w:r>
    </w:p>
    <w:p w:rsidR="00AC4830" w:rsidRPr="00737442" w:rsidRDefault="00AC4830" w:rsidP="00AC4830">
      <w:pPr>
        <w:rPr>
          <w:sz w:val="24"/>
          <w:szCs w:val="24"/>
        </w:rPr>
      </w:pPr>
      <w:r w:rsidRPr="00737442">
        <w:rPr>
          <w:b/>
          <w:sz w:val="24"/>
          <w:szCs w:val="24"/>
        </w:rPr>
        <w:t>Единый казначейский счет</w:t>
      </w:r>
      <w:r>
        <w:rPr>
          <w:sz w:val="24"/>
          <w:szCs w:val="24"/>
        </w:rPr>
        <w:t xml:space="preserve"> </w:t>
      </w:r>
      <w:r w:rsidRPr="007747CF">
        <w:rPr>
          <w:sz w:val="24"/>
          <w:szCs w:val="24"/>
        </w:rPr>
        <w:t xml:space="preserve"> </w:t>
      </w:r>
      <w:r w:rsidRPr="00737442">
        <w:rPr>
          <w:sz w:val="24"/>
          <w:szCs w:val="24"/>
        </w:rPr>
        <w:t>40102810745370000006</w:t>
      </w:r>
    </w:p>
    <w:p w:rsidR="00AC4830" w:rsidRPr="007747CF" w:rsidRDefault="00AC4830" w:rsidP="00AC4830">
      <w:pPr>
        <w:rPr>
          <w:sz w:val="24"/>
          <w:szCs w:val="24"/>
        </w:rPr>
      </w:pPr>
      <w:r w:rsidRPr="00737442">
        <w:rPr>
          <w:b/>
          <w:sz w:val="24"/>
          <w:szCs w:val="24"/>
        </w:rPr>
        <w:t>ОКТМО</w:t>
      </w:r>
      <w:r w:rsidRPr="007747CF">
        <w:rPr>
          <w:sz w:val="24"/>
          <w:szCs w:val="24"/>
        </w:rPr>
        <w:t xml:space="preserve"> 41754000</w:t>
      </w:r>
    </w:p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7B2632">
        <w:rPr>
          <w:rFonts w:cs="Arial"/>
          <w:b/>
          <w:sz w:val="24"/>
          <w:szCs w:val="24"/>
        </w:rPr>
        <w:t>КБК</w:t>
      </w:r>
      <w:r>
        <w:rPr>
          <w:rFonts w:cs="Arial"/>
          <w:sz w:val="24"/>
          <w:szCs w:val="24"/>
        </w:rPr>
        <w:t>: 00110807173</w:t>
      </w:r>
      <w:r w:rsidRPr="007B2632">
        <w:rPr>
          <w:rFonts w:cs="Arial"/>
          <w:sz w:val="24"/>
          <w:szCs w:val="24"/>
        </w:rPr>
        <w:t>011000110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</w:t>
      </w:r>
      <w:r>
        <w:rPr>
          <w:rFonts w:cs="Arial"/>
          <w:sz w:val="24"/>
          <w:szCs w:val="24"/>
        </w:rPr>
        <w:t>уществляющих перевозки</w:t>
      </w:r>
      <w:r w:rsidRPr="007B2632">
        <w:rPr>
          <w:rFonts w:cs="Arial"/>
          <w:sz w:val="24"/>
          <w:szCs w:val="24"/>
        </w:rPr>
        <w:t xml:space="preserve"> тяжеловесных и (или) крупногабаритных грузов, зачисляемая в бюджеты городских округов </w:t>
      </w:r>
    </w:p>
    <w:p w:rsidR="00AC4830" w:rsidRPr="007B2632" w:rsidRDefault="00AC4830" w:rsidP="00AC4830"/>
    <w:p w:rsidR="002270F5" w:rsidRDefault="002270F5" w:rsidP="00AC4830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AC4830" w:rsidRPr="007B2632" w:rsidRDefault="00AC4830" w:rsidP="00AC4830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  <w:r w:rsidRPr="007B2632">
        <w:rPr>
          <w:b/>
          <w:sz w:val="22"/>
          <w:szCs w:val="22"/>
        </w:rPr>
        <w:t>ПРИЛОЖЕНИЕ № 10</w:t>
      </w:r>
    </w:p>
    <w:p w:rsidR="00AC4830" w:rsidRPr="005C10A0" w:rsidRDefault="00AC4830" w:rsidP="00AC4830">
      <w:pPr>
        <w:tabs>
          <w:tab w:val="left" w:pos="2340"/>
          <w:tab w:val="left" w:pos="5400"/>
        </w:tabs>
        <w:jc w:val="center"/>
        <w:rPr>
          <w:sz w:val="24"/>
          <w:szCs w:val="24"/>
        </w:rPr>
      </w:pPr>
      <w:r w:rsidRPr="007B2632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>
        <w:rPr>
          <w:sz w:val="24"/>
          <w:szCs w:val="24"/>
        </w:rPr>
        <w:t>к</w:t>
      </w:r>
      <w:r w:rsidRPr="005C10A0">
        <w:rPr>
          <w:sz w:val="24"/>
          <w:szCs w:val="24"/>
        </w:rPr>
        <w:t xml:space="preserve"> административному регламенту </w:t>
      </w:r>
    </w:p>
    <w:p w:rsidR="00AC4830" w:rsidRPr="007B2632" w:rsidRDefault="00AC4830" w:rsidP="00AC4830"/>
    <w:p w:rsidR="00AC4830" w:rsidRPr="007B2632" w:rsidRDefault="00AC4830" w:rsidP="00AC4830"/>
    <w:p w:rsidR="00AC4830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ind w:firstLine="902"/>
        <w:jc w:val="center"/>
        <w:rPr>
          <w:rFonts w:cs="Arial"/>
          <w:b/>
          <w:sz w:val="24"/>
          <w:szCs w:val="24"/>
        </w:rPr>
      </w:pPr>
      <w:r w:rsidRPr="007B2632">
        <w:rPr>
          <w:rFonts w:cs="Arial"/>
          <w:b/>
          <w:sz w:val="24"/>
          <w:szCs w:val="24"/>
        </w:rPr>
        <w:t>Реквизиты счета для перечисления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местного значения Сосновоборского городского округа</w:t>
      </w:r>
    </w:p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ind w:firstLine="902"/>
        <w:jc w:val="center"/>
        <w:rPr>
          <w:rFonts w:cs="Arial"/>
          <w:sz w:val="24"/>
          <w:szCs w:val="24"/>
        </w:rPr>
      </w:pPr>
    </w:p>
    <w:p w:rsidR="00AC4830" w:rsidRPr="007B2632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7B2632">
        <w:rPr>
          <w:rFonts w:cs="Arial"/>
          <w:b/>
          <w:sz w:val="24"/>
          <w:szCs w:val="24"/>
        </w:rPr>
        <w:t>ИНН</w:t>
      </w:r>
      <w:r w:rsidRPr="007B2632">
        <w:rPr>
          <w:rFonts w:cs="Arial"/>
          <w:sz w:val="24"/>
          <w:szCs w:val="24"/>
        </w:rPr>
        <w:t xml:space="preserve">: 4714011083; </w:t>
      </w:r>
      <w:r>
        <w:rPr>
          <w:rFonts w:cs="Arial"/>
          <w:sz w:val="24"/>
          <w:szCs w:val="24"/>
        </w:rPr>
        <w:t xml:space="preserve">  </w:t>
      </w:r>
      <w:r w:rsidRPr="007B2632">
        <w:rPr>
          <w:rFonts w:cs="Arial"/>
          <w:b/>
          <w:sz w:val="24"/>
          <w:szCs w:val="24"/>
        </w:rPr>
        <w:t>КПП:</w:t>
      </w:r>
      <w:r w:rsidRPr="007B2632">
        <w:rPr>
          <w:rFonts w:cs="Arial"/>
          <w:sz w:val="24"/>
          <w:szCs w:val="24"/>
        </w:rPr>
        <w:t xml:space="preserve"> 472601001</w:t>
      </w:r>
    </w:p>
    <w:p w:rsidR="00AC4830" w:rsidRDefault="00AC4830" w:rsidP="00AC483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7B2632">
        <w:rPr>
          <w:rFonts w:cs="Arial"/>
          <w:sz w:val="24"/>
          <w:szCs w:val="24"/>
        </w:rPr>
        <w:t xml:space="preserve">УФК по Ленинградской области (Администрация Сосновоборского городского округа,  </w:t>
      </w:r>
      <w:proofErr w:type="gramStart"/>
      <w:r w:rsidRPr="007B2632">
        <w:rPr>
          <w:rFonts w:cs="Arial"/>
          <w:sz w:val="24"/>
          <w:szCs w:val="24"/>
        </w:rPr>
        <w:t>л</w:t>
      </w:r>
      <w:proofErr w:type="gramEnd"/>
      <w:r w:rsidRPr="007B2632">
        <w:rPr>
          <w:rFonts w:cs="Arial"/>
          <w:sz w:val="24"/>
          <w:szCs w:val="24"/>
        </w:rPr>
        <w:t>/с 04453004120)</w:t>
      </w:r>
    </w:p>
    <w:p w:rsidR="00AC4830" w:rsidRPr="00737442" w:rsidRDefault="00AC4830" w:rsidP="00AC4830">
      <w:pPr>
        <w:rPr>
          <w:sz w:val="24"/>
          <w:szCs w:val="24"/>
        </w:rPr>
      </w:pPr>
      <w:r w:rsidRPr="00737442">
        <w:rPr>
          <w:sz w:val="24"/>
          <w:szCs w:val="24"/>
        </w:rPr>
        <w:t xml:space="preserve">ОТДЕЛЕНИЕ ЛЕНИНГРАДСКОЕ БАНКА РОССИИ//УФК по Ленинградской области г. Санкт-Петербург                                                                                                                                                                                 </w:t>
      </w:r>
      <w:r w:rsidRPr="00737442">
        <w:rPr>
          <w:b/>
          <w:sz w:val="24"/>
          <w:szCs w:val="24"/>
        </w:rPr>
        <w:t>БИК</w:t>
      </w:r>
      <w:r w:rsidRPr="007747CF">
        <w:rPr>
          <w:sz w:val="24"/>
          <w:szCs w:val="24"/>
        </w:rPr>
        <w:t xml:space="preserve"> </w:t>
      </w:r>
      <w:r w:rsidRPr="00737442">
        <w:rPr>
          <w:sz w:val="24"/>
          <w:szCs w:val="24"/>
        </w:rPr>
        <w:t>014106101</w:t>
      </w:r>
    </w:p>
    <w:p w:rsidR="00AC4830" w:rsidRPr="00737442" w:rsidRDefault="00AC4830" w:rsidP="00AC4830">
      <w:pPr>
        <w:rPr>
          <w:sz w:val="24"/>
          <w:szCs w:val="24"/>
        </w:rPr>
      </w:pPr>
      <w:r w:rsidRPr="00737442">
        <w:rPr>
          <w:b/>
          <w:sz w:val="24"/>
          <w:szCs w:val="24"/>
        </w:rPr>
        <w:t>Казначейский счет</w:t>
      </w:r>
      <w:r>
        <w:rPr>
          <w:sz w:val="24"/>
          <w:szCs w:val="24"/>
        </w:rPr>
        <w:t xml:space="preserve"> </w:t>
      </w:r>
      <w:r w:rsidRPr="00737442">
        <w:rPr>
          <w:b/>
          <w:sz w:val="24"/>
          <w:szCs w:val="24"/>
        </w:rPr>
        <w:t xml:space="preserve"> </w:t>
      </w:r>
      <w:r w:rsidRPr="00737442">
        <w:rPr>
          <w:sz w:val="24"/>
          <w:szCs w:val="24"/>
        </w:rPr>
        <w:t>03100643000000014500</w:t>
      </w:r>
    </w:p>
    <w:p w:rsidR="00AC4830" w:rsidRPr="00737442" w:rsidRDefault="00AC4830" w:rsidP="00AC4830">
      <w:pPr>
        <w:rPr>
          <w:sz w:val="24"/>
          <w:szCs w:val="24"/>
        </w:rPr>
      </w:pPr>
      <w:r w:rsidRPr="00737442">
        <w:rPr>
          <w:b/>
          <w:sz w:val="24"/>
          <w:szCs w:val="24"/>
        </w:rPr>
        <w:t>Единый казначейский счет</w:t>
      </w:r>
      <w:r>
        <w:rPr>
          <w:sz w:val="24"/>
          <w:szCs w:val="24"/>
        </w:rPr>
        <w:t xml:space="preserve"> </w:t>
      </w:r>
      <w:r w:rsidRPr="007747CF">
        <w:rPr>
          <w:sz w:val="24"/>
          <w:szCs w:val="24"/>
        </w:rPr>
        <w:t xml:space="preserve"> </w:t>
      </w:r>
      <w:r w:rsidRPr="00737442">
        <w:rPr>
          <w:sz w:val="24"/>
          <w:szCs w:val="24"/>
        </w:rPr>
        <w:t>40102810745370000006</w:t>
      </w:r>
    </w:p>
    <w:p w:rsidR="00AC4830" w:rsidRPr="007747CF" w:rsidRDefault="00AC4830" w:rsidP="00AC4830">
      <w:pPr>
        <w:rPr>
          <w:sz w:val="24"/>
          <w:szCs w:val="24"/>
        </w:rPr>
      </w:pPr>
      <w:r w:rsidRPr="00737442">
        <w:rPr>
          <w:b/>
          <w:sz w:val="24"/>
          <w:szCs w:val="24"/>
        </w:rPr>
        <w:t>ОКТМО</w:t>
      </w:r>
      <w:r w:rsidRPr="007747CF">
        <w:rPr>
          <w:sz w:val="24"/>
          <w:szCs w:val="24"/>
        </w:rPr>
        <w:t xml:space="preserve"> 41754000</w:t>
      </w:r>
    </w:p>
    <w:p w:rsidR="00AC4830" w:rsidRPr="00F25D67" w:rsidRDefault="00AC4830" w:rsidP="00AC4830">
      <w:pPr>
        <w:jc w:val="both"/>
        <w:rPr>
          <w:color w:val="000000" w:themeColor="text1"/>
          <w:sz w:val="24"/>
          <w:szCs w:val="24"/>
        </w:rPr>
      </w:pPr>
      <w:r w:rsidRPr="00F25D67">
        <w:rPr>
          <w:rFonts w:cs="Arial"/>
          <w:b/>
          <w:color w:val="000000" w:themeColor="text1"/>
          <w:sz w:val="24"/>
          <w:szCs w:val="24"/>
        </w:rPr>
        <w:t>КБК</w:t>
      </w:r>
      <w:r w:rsidRPr="00F25D67">
        <w:rPr>
          <w:rFonts w:cs="Arial"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00111611064011000</w:t>
      </w:r>
      <w:r w:rsidRPr="00F25D67">
        <w:rPr>
          <w:color w:val="000000" w:themeColor="text1"/>
          <w:sz w:val="24"/>
          <w:szCs w:val="24"/>
        </w:rPr>
        <w:t>140 «Поступления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округов».</w:t>
      </w: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807A8E" w:rsidRDefault="00807A8E" w:rsidP="00807A8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СОГЛАСОВАНО: </w:t>
      </w:r>
    </w:p>
    <w:p w:rsidR="00807A8E" w:rsidRDefault="00807A8E" w:rsidP="00807A8E">
      <w:pPr>
        <w:jc w:val="both"/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Первый заместитель главы  _________________________________        С.Г. Лютиков </w:t>
      </w:r>
    </w:p>
    <w:p w:rsidR="00807A8E" w:rsidRDefault="00807A8E" w:rsidP="00807A8E">
      <w:pPr>
        <w:rPr>
          <w:noProof/>
          <w:sz w:val="24"/>
          <w:szCs w:val="24"/>
        </w:rPr>
      </w:pPr>
    </w:p>
    <w:p w:rsidR="00807A8E" w:rsidRDefault="00807A8E" w:rsidP="00807A8E">
      <w:pPr>
        <w:jc w:val="both"/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Заместитель главы  по жилищно-коммунальному комплексу_______        А.В. Иванов</w:t>
      </w:r>
    </w:p>
    <w:p w:rsidR="00807A8E" w:rsidRDefault="00807A8E" w:rsidP="00807A8E">
      <w:pPr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Заместитель председателя Комитета финансов,</w:t>
      </w: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начальник бюджетного отдела                          </w:t>
      </w:r>
      <w:r w:rsidRPr="00807A8E">
        <w:rPr>
          <w:noProof/>
          <w:sz w:val="24"/>
          <w:szCs w:val="24"/>
        </w:rPr>
        <w:t>__________________</w:t>
      </w:r>
      <w:r>
        <w:rPr>
          <w:noProof/>
          <w:sz w:val="24"/>
          <w:szCs w:val="24"/>
        </w:rPr>
        <w:t xml:space="preserve">____ Т.Р. Попова </w:t>
      </w:r>
    </w:p>
    <w:p w:rsidR="00807A8E" w:rsidRDefault="00807A8E" w:rsidP="00807A8E">
      <w:pPr>
        <w:jc w:val="both"/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Начальник  централизованной бухгалтерии - главный бухгалтер______ А.В. Ярушкина </w:t>
      </w:r>
    </w:p>
    <w:p w:rsidR="00807A8E" w:rsidRDefault="00807A8E" w:rsidP="00807A8E">
      <w:pPr>
        <w:jc w:val="both"/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Главный специалист, юрисконсульт _____________________________ О.В. Сурченко</w:t>
      </w:r>
    </w:p>
    <w:p w:rsidR="00807A8E" w:rsidRDefault="00807A8E" w:rsidP="00807A8E">
      <w:pPr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Начальник общего отдела______________________________________ М.С. Смолкина</w:t>
      </w:r>
    </w:p>
    <w:p w:rsidR="00807A8E" w:rsidRDefault="00807A8E" w:rsidP="00807A8E">
      <w:pPr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Председатель Комитета по управлению ЖКХ_____________________  А.А. Кобзев</w:t>
      </w:r>
    </w:p>
    <w:p w:rsidR="00807A8E" w:rsidRDefault="00807A8E" w:rsidP="00807A8E">
      <w:pPr>
        <w:rPr>
          <w:noProof/>
          <w:sz w:val="24"/>
          <w:szCs w:val="24"/>
        </w:rPr>
      </w:pP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Заместитель председателя КУ ЖКХ,</w:t>
      </w:r>
    </w:p>
    <w:p w:rsidR="00807A8E" w:rsidRDefault="00807A8E" w:rsidP="00807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начальник отдела ВБиДХ                  _____________________________П.В. Пржевальский</w:t>
      </w: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/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rPr>
          <w:noProof/>
          <w:szCs w:val="24"/>
        </w:rPr>
      </w:pPr>
    </w:p>
    <w:p w:rsidR="00807A8E" w:rsidRDefault="00807A8E" w:rsidP="00807A8E">
      <w:pPr>
        <w:tabs>
          <w:tab w:val="left" w:pos="5865"/>
          <w:tab w:val="left" w:pos="6705"/>
        </w:tabs>
        <w:rPr>
          <w:noProof/>
          <w:sz w:val="24"/>
          <w:szCs w:val="24"/>
        </w:rPr>
      </w:pPr>
      <w:r>
        <w:rPr>
          <w:noProof/>
          <w:szCs w:val="24"/>
        </w:rPr>
        <w:tab/>
        <w:t xml:space="preserve"> </w:t>
      </w:r>
      <w:r>
        <w:rPr>
          <w:noProof/>
          <w:sz w:val="24"/>
          <w:szCs w:val="24"/>
        </w:rPr>
        <w:t>Рассылка:</w:t>
      </w:r>
    </w:p>
    <w:p w:rsidR="00807A8E" w:rsidRDefault="00807A8E" w:rsidP="00807A8E">
      <w:pPr>
        <w:tabs>
          <w:tab w:val="left" w:pos="583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  общий отдел, КФ, ЦБ,</w:t>
      </w:r>
    </w:p>
    <w:p w:rsidR="00807A8E" w:rsidRDefault="00807A8E" w:rsidP="00807A8E">
      <w:pPr>
        <w:tabs>
          <w:tab w:val="left" w:pos="583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отдел ВБиДХ, прокуратура</w:t>
      </w:r>
    </w:p>
    <w:p w:rsidR="00807A8E" w:rsidRDefault="00807A8E" w:rsidP="00807A8E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  <w:r>
        <w:rPr>
          <w:noProof/>
          <w:sz w:val="24"/>
          <w:szCs w:val="24"/>
        </w:rPr>
        <w:tab/>
        <w:t xml:space="preserve">                            Пресс-центр.</w:t>
      </w:r>
      <w:r>
        <w:rPr>
          <w:noProof/>
          <w:sz w:val="24"/>
          <w:szCs w:val="24"/>
        </w:rPr>
        <w:tab/>
      </w:r>
    </w:p>
    <w:p w:rsidR="00807A8E" w:rsidRDefault="00807A8E" w:rsidP="00807A8E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807A8E" w:rsidRDefault="00807A8E" w:rsidP="00807A8E">
      <w:pPr>
        <w:tabs>
          <w:tab w:val="left" w:pos="180"/>
          <w:tab w:val="left" w:pos="2340"/>
          <w:tab w:val="left" w:pos="5400"/>
        </w:tabs>
        <w:jc w:val="right"/>
        <w:rPr>
          <w:b/>
          <w:sz w:val="22"/>
          <w:szCs w:val="22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Default="00797367" w:rsidP="00F85646">
      <w:pPr>
        <w:rPr>
          <w:sz w:val="18"/>
          <w:szCs w:val="18"/>
        </w:rPr>
      </w:pPr>
    </w:p>
    <w:p w:rsidR="00797367" w:rsidRPr="006B3008" w:rsidRDefault="00797367" w:rsidP="00F85646">
      <w:pPr>
        <w:rPr>
          <w:sz w:val="18"/>
          <w:szCs w:val="18"/>
        </w:rPr>
      </w:pPr>
    </w:p>
    <w:p w:rsidR="00251967" w:rsidRDefault="00251967" w:rsidP="00F85646">
      <w:pPr>
        <w:jc w:val="both"/>
        <w:rPr>
          <w:noProof/>
          <w:sz w:val="16"/>
          <w:szCs w:val="16"/>
        </w:rPr>
      </w:pPr>
    </w:p>
    <w:p w:rsidR="00251967" w:rsidRDefault="00251967" w:rsidP="00F711BD">
      <w:pPr>
        <w:jc w:val="center"/>
      </w:pPr>
    </w:p>
    <w:p w:rsidR="00251967" w:rsidRDefault="00251967" w:rsidP="00F711BD">
      <w:pPr>
        <w:jc w:val="center"/>
      </w:pPr>
    </w:p>
    <w:p w:rsidR="00251967" w:rsidRDefault="00251967" w:rsidP="00F711BD">
      <w:pPr>
        <w:jc w:val="center"/>
      </w:pPr>
    </w:p>
    <w:sectPr w:rsidR="00251967" w:rsidSect="00657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BD" w:rsidRDefault="00204FBD" w:rsidP="00187416">
      <w:r>
        <w:separator/>
      </w:r>
    </w:p>
  </w:endnote>
  <w:endnote w:type="continuationSeparator" w:id="0">
    <w:p w:rsidR="00204FBD" w:rsidRDefault="00204FBD" w:rsidP="0018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32" w:rsidRDefault="000336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32" w:rsidRDefault="000336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32" w:rsidRDefault="00033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BD" w:rsidRDefault="00204FBD" w:rsidP="00187416">
      <w:r>
        <w:separator/>
      </w:r>
    </w:p>
  </w:footnote>
  <w:footnote w:type="continuationSeparator" w:id="0">
    <w:p w:rsidR="00204FBD" w:rsidRDefault="00204FBD" w:rsidP="0018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32" w:rsidRDefault="00033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7D" w:rsidRDefault="00290A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32" w:rsidRDefault="00033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BC7B85"/>
    <w:multiLevelType w:val="multilevel"/>
    <w:tmpl w:val="D88E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472E69"/>
    <w:multiLevelType w:val="multilevel"/>
    <w:tmpl w:val="D0E8C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c3c357-50fe-4b5e-82ee-88ac6ada8036"/>
  </w:docVars>
  <w:rsids>
    <w:rsidRoot w:val="00A22333"/>
    <w:rsid w:val="00003AB9"/>
    <w:rsid w:val="00005DF7"/>
    <w:rsid w:val="0000742B"/>
    <w:rsid w:val="00014343"/>
    <w:rsid w:val="00021228"/>
    <w:rsid w:val="00025C2A"/>
    <w:rsid w:val="00033632"/>
    <w:rsid w:val="00034999"/>
    <w:rsid w:val="0006258B"/>
    <w:rsid w:val="00075B1C"/>
    <w:rsid w:val="00077967"/>
    <w:rsid w:val="000817C4"/>
    <w:rsid w:val="000860C6"/>
    <w:rsid w:val="0009180A"/>
    <w:rsid w:val="000944A8"/>
    <w:rsid w:val="000B2D17"/>
    <w:rsid w:val="000B4040"/>
    <w:rsid w:val="000D6E17"/>
    <w:rsid w:val="000F6603"/>
    <w:rsid w:val="000F75CC"/>
    <w:rsid w:val="001044BF"/>
    <w:rsid w:val="00105D42"/>
    <w:rsid w:val="00137FB1"/>
    <w:rsid w:val="00141C9C"/>
    <w:rsid w:val="001464FF"/>
    <w:rsid w:val="00160437"/>
    <w:rsid w:val="00171991"/>
    <w:rsid w:val="00187416"/>
    <w:rsid w:val="00193A69"/>
    <w:rsid w:val="0019661C"/>
    <w:rsid w:val="00196666"/>
    <w:rsid w:val="00196D52"/>
    <w:rsid w:val="001A630A"/>
    <w:rsid w:val="001B259F"/>
    <w:rsid w:val="001B4D95"/>
    <w:rsid w:val="001B6BAF"/>
    <w:rsid w:val="001C1FC3"/>
    <w:rsid w:val="001D0F0C"/>
    <w:rsid w:val="001E06D4"/>
    <w:rsid w:val="001E767C"/>
    <w:rsid w:val="001F3722"/>
    <w:rsid w:val="001F3BE4"/>
    <w:rsid w:val="00204FBD"/>
    <w:rsid w:val="0020561F"/>
    <w:rsid w:val="00206A1E"/>
    <w:rsid w:val="0021356B"/>
    <w:rsid w:val="002270F5"/>
    <w:rsid w:val="00251967"/>
    <w:rsid w:val="00251C56"/>
    <w:rsid w:val="00254B2E"/>
    <w:rsid w:val="00256F2F"/>
    <w:rsid w:val="00257558"/>
    <w:rsid w:val="00262DCA"/>
    <w:rsid w:val="002754F7"/>
    <w:rsid w:val="0028151A"/>
    <w:rsid w:val="002857CB"/>
    <w:rsid w:val="00290A7D"/>
    <w:rsid w:val="002926A2"/>
    <w:rsid w:val="002A48CD"/>
    <w:rsid w:val="002B33F7"/>
    <w:rsid w:val="002B5CE3"/>
    <w:rsid w:val="002C35CC"/>
    <w:rsid w:val="002C41AC"/>
    <w:rsid w:val="002C5955"/>
    <w:rsid w:val="002C6BC0"/>
    <w:rsid w:val="002E2A30"/>
    <w:rsid w:val="00324416"/>
    <w:rsid w:val="00324BE0"/>
    <w:rsid w:val="00330A0F"/>
    <w:rsid w:val="00331863"/>
    <w:rsid w:val="0034457B"/>
    <w:rsid w:val="00347E4F"/>
    <w:rsid w:val="00353737"/>
    <w:rsid w:val="00373566"/>
    <w:rsid w:val="00377038"/>
    <w:rsid w:val="00377A6C"/>
    <w:rsid w:val="00380385"/>
    <w:rsid w:val="00391244"/>
    <w:rsid w:val="0039501E"/>
    <w:rsid w:val="003A2A3B"/>
    <w:rsid w:val="003C1DB8"/>
    <w:rsid w:val="003C3169"/>
    <w:rsid w:val="003C4891"/>
    <w:rsid w:val="003C5028"/>
    <w:rsid w:val="003E5DD2"/>
    <w:rsid w:val="003F18D9"/>
    <w:rsid w:val="004042DD"/>
    <w:rsid w:val="00407B68"/>
    <w:rsid w:val="00414EE4"/>
    <w:rsid w:val="004159EB"/>
    <w:rsid w:val="0042166F"/>
    <w:rsid w:val="00434D27"/>
    <w:rsid w:val="00435580"/>
    <w:rsid w:val="004420AC"/>
    <w:rsid w:val="00443943"/>
    <w:rsid w:val="00443B2C"/>
    <w:rsid w:val="004457A5"/>
    <w:rsid w:val="0045336E"/>
    <w:rsid w:val="00455430"/>
    <w:rsid w:val="00455B3C"/>
    <w:rsid w:val="004630B6"/>
    <w:rsid w:val="00477153"/>
    <w:rsid w:val="00487A4E"/>
    <w:rsid w:val="004909B4"/>
    <w:rsid w:val="00490D66"/>
    <w:rsid w:val="004920CA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14020"/>
    <w:rsid w:val="00522816"/>
    <w:rsid w:val="005462AB"/>
    <w:rsid w:val="00560060"/>
    <w:rsid w:val="0056051F"/>
    <w:rsid w:val="005718B6"/>
    <w:rsid w:val="005818AA"/>
    <w:rsid w:val="0058731F"/>
    <w:rsid w:val="0059240C"/>
    <w:rsid w:val="005E40D9"/>
    <w:rsid w:val="005E53F4"/>
    <w:rsid w:val="005F05A7"/>
    <w:rsid w:val="005F7763"/>
    <w:rsid w:val="00616DF6"/>
    <w:rsid w:val="006225E7"/>
    <w:rsid w:val="00637B27"/>
    <w:rsid w:val="006578C8"/>
    <w:rsid w:val="00662E05"/>
    <w:rsid w:val="006705A7"/>
    <w:rsid w:val="00671026"/>
    <w:rsid w:val="0067390F"/>
    <w:rsid w:val="0067647B"/>
    <w:rsid w:val="00693303"/>
    <w:rsid w:val="006A54DF"/>
    <w:rsid w:val="006A7E35"/>
    <w:rsid w:val="006C5E68"/>
    <w:rsid w:val="006D343F"/>
    <w:rsid w:val="006D4BA1"/>
    <w:rsid w:val="006D7FA5"/>
    <w:rsid w:val="0070046A"/>
    <w:rsid w:val="00702495"/>
    <w:rsid w:val="007043FD"/>
    <w:rsid w:val="007107CB"/>
    <w:rsid w:val="00726ED9"/>
    <w:rsid w:val="00730D8A"/>
    <w:rsid w:val="00731DCB"/>
    <w:rsid w:val="00741BE5"/>
    <w:rsid w:val="007435D2"/>
    <w:rsid w:val="007445FD"/>
    <w:rsid w:val="007460B8"/>
    <w:rsid w:val="007525B6"/>
    <w:rsid w:val="00757D1E"/>
    <w:rsid w:val="0076170F"/>
    <w:rsid w:val="00782CBC"/>
    <w:rsid w:val="00784794"/>
    <w:rsid w:val="007851DB"/>
    <w:rsid w:val="00793C0D"/>
    <w:rsid w:val="00797367"/>
    <w:rsid w:val="007A3134"/>
    <w:rsid w:val="007B1D08"/>
    <w:rsid w:val="007C297D"/>
    <w:rsid w:val="007C38DF"/>
    <w:rsid w:val="007C520B"/>
    <w:rsid w:val="007D40D2"/>
    <w:rsid w:val="007E06B5"/>
    <w:rsid w:val="007E0B34"/>
    <w:rsid w:val="007F34D8"/>
    <w:rsid w:val="007F58B9"/>
    <w:rsid w:val="00807A8E"/>
    <w:rsid w:val="00817A99"/>
    <w:rsid w:val="008346AD"/>
    <w:rsid w:val="00841FBC"/>
    <w:rsid w:val="00842030"/>
    <w:rsid w:val="00850EC7"/>
    <w:rsid w:val="0086698C"/>
    <w:rsid w:val="0086717B"/>
    <w:rsid w:val="00881069"/>
    <w:rsid w:val="00882C54"/>
    <w:rsid w:val="00893260"/>
    <w:rsid w:val="00894F84"/>
    <w:rsid w:val="008A4870"/>
    <w:rsid w:val="008B0578"/>
    <w:rsid w:val="008D0E4A"/>
    <w:rsid w:val="008D2DCD"/>
    <w:rsid w:val="008F6AB0"/>
    <w:rsid w:val="00900824"/>
    <w:rsid w:val="009014AA"/>
    <w:rsid w:val="00910F48"/>
    <w:rsid w:val="00925B1D"/>
    <w:rsid w:val="009375D7"/>
    <w:rsid w:val="0094238B"/>
    <w:rsid w:val="0094373A"/>
    <w:rsid w:val="00947794"/>
    <w:rsid w:val="00955A6F"/>
    <w:rsid w:val="00964605"/>
    <w:rsid w:val="00967C15"/>
    <w:rsid w:val="00980743"/>
    <w:rsid w:val="0098222A"/>
    <w:rsid w:val="00984285"/>
    <w:rsid w:val="00995FBE"/>
    <w:rsid w:val="009A08FC"/>
    <w:rsid w:val="009B16C4"/>
    <w:rsid w:val="009B58F6"/>
    <w:rsid w:val="009B6A74"/>
    <w:rsid w:val="009C3357"/>
    <w:rsid w:val="009D1EB2"/>
    <w:rsid w:val="009E4C31"/>
    <w:rsid w:val="009E69C8"/>
    <w:rsid w:val="009F48DD"/>
    <w:rsid w:val="00A07671"/>
    <w:rsid w:val="00A135EF"/>
    <w:rsid w:val="00A17A83"/>
    <w:rsid w:val="00A21CB3"/>
    <w:rsid w:val="00A22333"/>
    <w:rsid w:val="00A235A6"/>
    <w:rsid w:val="00A23986"/>
    <w:rsid w:val="00A32562"/>
    <w:rsid w:val="00A34877"/>
    <w:rsid w:val="00A428BE"/>
    <w:rsid w:val="00A53C7F"/>
    <w:rsid w:val="00A54408"/>
    <w:rsid w:val="00A54AF7"/>
    <w:rsid w:val="00A65E90"/>
    <w:rsid w:val="00A704A2"/>
    <w:rsid w:val="00A71BB9"/>
    <w:rsid w:val="00A73D18"/>
    <w:rsid w:val="00A87D39"/>
    <w:rsid w:val="00A95B34"/>
    <w:rsid w:val="00A96162"/>
    <w:rsid w:val="00A9684A"/>
    <w:rsid w:val="00AA29E8"/>
    <w:rsid w:val="00AB1EC9"/>
    <w:rsid w:val="00AC4830"/>
    <w:rsid w:val="00AE2087"/>
    <w:rsid w:val="00AF2478"/>
    <w:rsid w:val="00AF740C"/>
    <w:rsid w:val="00B01AA9"/>
    <w:rsid w:val="00B03528"/>
    <w:rsid w:val="00B16ED5"/>
    <w:rsid w:val="00B227D1"/>
    <w:rsid w:val="00B4361A"/>
    <w:rsid w:val="00B55592"/>
    <w:rsid w:val="00B57144"/>
    <w:rsid w:val="00B80B38"/>
    <w:rsid w:val="00B849D0"/>
    <w:rsid w:val="00B85B78"/>
    <w:rsid w:val="00B9688D"/>
    <w:rsid w:val="00BB6AA9"/>
    <w:rsid w:val="00BC6ED9"/>
    <w:rsid w:val="00BD6520"/>
    <w:rsid w:val="00BE0A94"/>
    <w:rsid w:val="00BE1EF6"/>
    <w:rsid w:val="00BE4A84"/>
    <w:rsid w:val="00BF3D0F"/>
    <w:rsid w:val="00C03408"/>
    <w:rsid w:val="00C12F92"/>
    <w:rsid w:val="00C248DE"/>
    <w:rsid w:val="00C24C6C"/>
    <w:rsid w:val="00C32E41"/>
    <w:rsid w:val="00C34437"/>
    <w:rsid w:val="00C36940"/>
    <w:rsid w:val="00C371EF"/>
    <w:rsid w:val="00C42217"/>
    <w:rsid w:val="00C47AA8"/>
    <w:rsid w:val="00C60E0B"/>
    <w:rsid w:val="00C715BA"/>
    <w:rsid w:val="00C81C36"/>
    <w:rsid w:val="00C8410F"/>
    <w:rsid w:val="00CB7D1E"/>
    <w:rsid w:val="00CC421E"/>
    <w:rsid w:val="00CD10D3"/>
    <w:rsid w:val="00CD1821"/>
    <w:rsid w:val="00CF6284"/>
    <w:rsid w:val="00D10F5C"/>
    <w:rsid w:val="00D263D5"/>
    <w:rsid w:val="00D268B9"/>
    <w:rsid w:val="00D30016"/>
    <w:rsid w:val="00D34053"/>
    <w:rsid w:val="00D3609F"/>
    <w:rsid w:val="00D369DE"/>
    <w:rsid w:val="00D46A72"/>
    <w:rsid w:val="00D506D4"/>
    <w:rsid w:val="00D5723A"/>
    <w:rsid w:val="00D80499"/>
    <w:rsid w:val="00D8711D"/>
    <w:rsid w:val="00D913F3"/>
    <w:rsid w:val="00D934B7"/>
    <w:rsid w:val="00D9397C"/>
    <w:rsid w:val="00DA7265"/>
    <w:rsid w:val="00DB2A65"/>
    <w:rsid w:val="00DB7856"/>
    <w:rsid w:val="00DC016C"/>
    <w:rsid w:val="00DC2BBB"/>
    <w:rsid w:val="00DC5B27"/>
    <w:rsid w:val="00DD1B49"/>
    <w:rsid w:val="00DD5A11"/>
    <w:rsid w:val="00DD5F7E"/>
    <w:rsid w:val="00DE1DB2"/>
    <w:rsid w:val="00DE4BCC"/>
    <w:rsid w:val="00E17677"/>
    <w:rsid w:val="00E22DA7"/>
    <w:rsid w:val="00E271D2"/>
    <w:rsid w:val="00E321C7"/>
    <w:rsid w:val="00E4332C"/>
    <w:rsid w:val="00E606EC"/>
    <w:rsid w:val="00E705D6"/>
    <w:rsid w:val="00E855BC"/>
    <w:rsid w:val="00EA4202"/>
    <w:rsid w:val="00EB0D18"/>
    <w:rsid w:val="00EB6721"/>
    <w:rsid w:val="00EB6CA5"/>
    <w:rsid w:val="00EC11F5"/>
    <w:rsid w:val="00ED24D9"/>
    <w:rsid w:val="00F0369A"/>
    <w:rsid w:val="00F0656B"/>
    <w:rsid w:val="00F13386"/>
    <w:rsid w:val="00F15692"/>
    <w:rsid w:val="00F15F53"/>
    <w:rsid w:val="00F33A93"/>
    <w:rsid w:val="00F349B1"/>
    <w:rsid w:val="00F52876"/>
    <w:rsid w:val="00F636A5"/>
    <w:rsid w:val="00F63D76"/>
    <w:rsid w:val="00F711BD"/>
    <w:rsid w:val="00F74408"/>
    <w:rsid w:val="00F85646"/>
    <w:rsid w:val="00F924D4"/>
    <w:rsid w:val="00FA22B2"/>
    <w:rsid w:val="00FA37F1"/>
    <w:rsid w:val="00FC2627"/>
    <w:rsid w:val="00FD022A"/>
    <w:rsid w:val="00FD12A6"/>
    <w:rsid w:val="00FD75EC"/>
    <w:rsid w:val="00FE1D5D"/>
    <w:rsid w:val="00FE3E4D"/>
    <w:rsid w:val="00FE6F39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4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23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5A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78C8"/>
    <w:pPr>
      <w:ind w:left="720"/>
      <w:contextualSpacing/>
    </w:pPr>
  </w:style>
  <w:style w:type="paragraph" w:customStyle="1" w:styleId="ConsPlusNonformat">
    <w:name w:val="ConsPlusNonformat"/>
    <w:rsid w:val="00D804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C8410F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b">
    <w:name w:val="Table Grid"/>
    <w:basedOn w:val="a1"/>
    <w:uiPriority w:val="59"/>
    <w:rsid w:val="00AC4830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4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23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5A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78C8"/>
    <w:pPr>
      <w:ind w:left="720"/>
      <w:contextualSpacing/>
    </w:pPr>
  </w:style>
  <w:style w:type="paragraph" w:customStyle="1" w:styleId="ConsPlusNonformat">
    <w:name w:val="ConsPlusNonformat"/>
    <w:rsid w:val="00D804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C8410F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b">
    <w:name w:val="Table Grid"/>
    <w:basedOn w:val="a1"/>
    <w:uiPriority w:val="59"/>
    <w:rsid w:val="00AC4830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0C4445F969B800F3E77C3DB110103E6CBA142B2EE7CA492DDC9F1B5D4EA8B92D4200FBC29A0422A9w7J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2\Local%20Settings\Temp\bdttmp\ab08a95e-a275-4d5e-9352-41c77b1849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BBD95-BF32-49AA-A8B7-88B969A1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ab08a95e-a275-4d5e-9352-41c77b184973.dot</Template>
  <TotalTime>0</TotalTime>
  <Pages>10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  </cp:lastModifiedBy>
  <cp:revision>2</cp:revision>
  <cp:lastPrinted>2021-02-20T06:30:00Z</cp:lastPrinted>
  <dcterms:created xsi:type="dcterms:W3CDTF">2021-03-02T12:49:00Z</dcterms:created>
  <dcterms:modified xsi:type="dcterms:W3CDTF">2021-03-02T12:49:00Z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77c3c357-50fe-4b5e-82ee-88ac6ada8036</vt:lpwstr>
  </property>
</Properties>
</file>